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5A8DB" w14:textId="52A2133E" w:rsidR="0039106A" w:rsidRPr="004C664F" w:rsidRDefault="0039106A" w:rsidP="005477A8">
      <w:pPr>
        <w:jc w:val="center"/>
        <w:rPr>
          <w:rFonts w:ascii="Times New Roman" w:hAnsi="Times New Roman" w:cs="Times New Roman"/>
          <w:sz w:val="24"/>
          <w:szCs w:val="24"/>
        </w:rPr>
      </w:pPr>
    </w:p>
    <w:p w14:paraId="64FB92E0" w14:textId="77777777" w:rsidR="00A64631" w:rsidRPr="004C664F" w:rsidRDefault="00A64631" w:rsidP="00A64631">
      <w:pPr>
        <w:jc w:val="center"/>
        <w:rPr>
          <w:rFonts w:ascii="Times New Roman" w:hAnsi="Times New Roman" w:cs="Times New Roman"/>
          <w:sz w:val="24"/>
          <w:szCs w:val="24"/>
        </w:rPr>
      </w:pPr>
    </w:p>
    <w:p w14:paraId="223E99DB" w14:textId="77777777" w:rsidR="00A64631" w:rsidRPr="004C664F" w:rsidRDefault="00A64631" w:rsidP="00917794">
      <w:pPr>
        <w:jc w:val="center"/>
        <w:rPr>
          <w:rFonts w:ascii="Times New Roman" w:hAnsi="Times New Roman" w:cs="Times New Roman"/>
          <w:sz w:val="24"/>
          <w:szCs w:val="24"/>
        </w:rPr>
      </w:pPr>
    </w:p>
    <w:p w14:paraId="16539C47" w14:textId="77777777" w:rsidR="005477A8" w:rsidRPr="004C664F" w:rsidRDefault="005477A8" w:rsidP="005477A8">
      <w:pPr>
        <w:spacing w:line="360" w:lineRule="auto"/>
        <w:jc w:val="center"/>
        <w:rPr>
          <w:rFonts w:ascii="Times New Roman" w:hAnsi="Times New Roman" w:cs="Times New Roman"/>
          <w:b/>
          <w:sz w:val="24"/>
          <w:szCs w:val="24"/>
        </w:rPr>
      </w:pPr>
      <w:r w:rsidRPr="004C664F">
        <w:rPr>
          <w:rFonts w:ascii="Times New Roman" w:hAnsi="Times New Roman" w:cs="Times New Roman"/>
          <w:b/>
          <w:sz w:val="24"/>
          <w:szCs w:val="24"/>
        </w:rPr>
        <w:t>DEPARTAMENTO DE PSICOLOGIA</w:t>
      </w:r>
    </w:p>
    <w:p w14:paraId="209F14A8" w14:textId="77777777" w:rsidR="005477A8" w:rsidRPr="004C664F" w:rsidRDefault="005477A8" w:rsidP="005477A8">
      <w:pPr>
        <w:spacing w:line="360" w:lineRule="auto"/>
        <w:jc w:val="center"/>
        <w:rPr>
          <w:rFonts w:ascii="Times New Roman" w:hAnsi="Times New Roman" w:cs="Times New Roman"/>
          <w:b/>
          <w:sz w:val="24"/>
          <w:szCs w:val="24"/>
        </w:rPr>
      </w:pPr>
      <w:r w:rsidRPr="004C664F">
        <w:rPr>
          <w:rFonts w:ascii="Times New Roman" w:hAnsi="Times New Roman" w:cs="Times New Roman"/>
          <w:b/>
          <w:sz w:val="24"/>
          <w:szCs w:val="24"/>
        </w:rPr>
        <w:t>MESTRADO EM PSICOLOGIA CLÍNICA E DE ACONSELHAMENTO</w:t>
      </w:r>
    </w:p>
    <w:p w14:paraId="11E821BD" w14:textId="77777777" w:rsidR="005477A8" w:rsidRPr="004C664F" w:rsidRDefault="005477A8" w:rsidP="005477A8">
      <w:pPr>
        <w:spacing w:line="360" w:lineRule="auto"/>
        <w:jc w:val="center"/>
        <w:rPr>
          <w:rFonts w:ascii="Times New Roman" w:hAnsi="Times New Roman" w:cs="Times New Roman"/>
          <w:b/>
          <w:sz w:val="24"/>
          <w:szCs w:val="24"/>
        </w:rPr>
      </w:pPr>
      <w:r w:rsidRPr="004C664F">
        <w:rPr>
          <w:rFonts w:ascii="Times New Roman" w:hAnsi="Times New Roman" w:cs="Times New Roman"/>
          <w:b/>
          <w:sz w:val="24"/>
          <w:szCs w:val="24"/>
        </w:rPr>
        <w:t>UNIVERSIDADE AUTÓNOMA DE LISBOA</w:t>
      </w:r>
    </w:p>
    <w:p w14:paraId="116305B0" w14:textId="77777777" w:rsidR="005477A8" w:rsidRPr="004C664F" w:rsidRDefault="005477A8" w:rsidP="005477A8">
      <w:pPr>
        <w:spacing w:line="360" w:lineRule="auto"/>
        <w:jc w:val="center"/>
        <w:rPr>
          <w:rFonts w:ascii="Times New Roman" w:hAnsi="Times New Roman" w:cs="Times New Roman"/>
          <w:b/>
          <w:sz w:val="24"/>
          <w:szCs w:val="24"/>
        </w:rPr>
      </w:pPr>
      <w:r w:rsidRPr="004C664F">
        <w:rPr>
          <w:rFonts w:ascii="Times New Roman" w:hAnsi="Times New Roman" w:cs="Times New Roman"/>
          <w:b/>
          <w:sz w:val="24"/>
          <w:szCs w:val="24"/>
        </w:rPr>
        <w:t>“LUÍS DE CAMÕES”</w:t>
      </w:r>
    </w:p>
    <w:p w14:paraId="0F79D645" w14:textId="77777777" w:rsidR="005477A8" w:rsidRPr="004C664F" w:rsidRDefault="005477A8" w:rsidP="005477A8">
      <w:pPr>
        <w:spacing w:line="360" w:lineRule="auto"/>
        <w:jc w:val="center"/>
        <w:rPr>
          <w:rFonts w:ascii="Times New Roman" w:hAnsi="Times New Roman" w:cs="Times New Roman"/>
          <w:b/>
          <w:sz w:val="24"/>
          <w:szCs w:val="24"/>
        </w:rPr>
      </w:pPr>
    </w:p>
    <w:p w14:paraId="221648FF" w14:textId="77777777" w:rsidR="005477A8" w:rsidRPr="004C664F" w:rsidRDefault="005477A8" w:rsidP="005477A8">
      <w:pPr>
        <w:spacing w:line="360" w:lineRule="auto"/>
        <w:jc w:val="center"/>
        <w:rPr>
          <w:rFonts w:ascii="Times New Roman" w:hAnsi="Times New Roman" w:cs="Times New Roman"/>
          <w:b/>
          <w:sz w:val="24"/>
          <w:szCs w:val="24"/>
        </w:rPr>
      </w:pPr>
    </w:p>
    <w:p w14:paraId="616C4275" w14:textId="77777777" w:rsidR="005477A8" w:rsidRPr="004C664F" w:rsidRDefault="005477A8" w:rsidP="005477A8">
      <w:pPr>
        <w:spacing w:after="0" w:line="360" w:lineRule="auto"/>
        <w:jc w:val="center"/>
        <w:rPr>
          <w:rFonts w:ascii="Times New Roman" w:hAnsi="Times New Roman" w:cs="Times New Roman"/>
          <w:b/>
          <w:sz w:val="28"/>
          <w:szCs w:val="28"/>
        </w:rPr>
      </w:pPr>
      <w:r w:rsidRPr="004C664F">
        <w:rPr>
          <w:rFonts w:ascii="Times New Roman" w:hAnsi="Times New Roman" w:cs="Times New Roman"/>
          <w:b/>
          <w:sz w:val="28"/>
          <w:szCs w:val="28"/>
        </w:rPr>
        <w:t>EFEITOS DA CIVILIDADE NO TRABALHO NO ENGAJAMENTO DE</w:t>
      </w:r>
    </w:p>
    <w:p w14:paraId="113E7778" w14:textId="77777777" w:rsidR="005477A8" w:rsidRPr="004C664F" w:rsidRDefault="005477A8" w:rsidP="005477A8">
      <w:pPr>
        <w:spacing w:after="0" w:line="360" w:lineRule="auto"/>
        <w:jc w:val="center"/>
        <w:rPr>
          <w:rFonts w:ascii="Times New Roman" w:hAnsi="Times New Roman" w:cs="Times New Roman"/>
          <w:b/>
          <w:sz w:val="28"/>
          <w:szCs w:val="28"/>
        </w:rPr>
      </w:pPr>
      <w:r w:rsidRPr="004C664F">
        <w:rPr>
          <w:rFonts w:ascii="Times New Roman" w:hAnsi="Times New Roman" w:cs="Times New Roman"/>
          <w:b/>
          <w:sz w:val="28"/>
          <w:szCs w:val="28"/>
        </w:rPr>
        <w:t>PROFISSIONAIS DE SAÚDE DE UM HOSPITAL DO SUL DO BRASIL</w:t>
      </w:r>
    </w:p>
    <w:p w14:paraId="0CB72323" w14:textId="77777777" w:rsidR="005477A8" w:rsidRPr="004C664F" w:rsidRDefault="005477A8" w:rsidP="005477A8">
      <w:pPr>
        <w:spacing w:after="0" w:line="360" w:lineRule="auto"/>
        <w:jc w:val="center"/>
        <w:rPr>
          <w:rFonts w:ascii="Times New Roman" w:hAnsi="Times New Roman" w:cs="Times New Roman"/>
          <w:b/>
          <w:sz w:val="28"/>
          <w:szCs w:val="28"/>
        </w:rPr>
      </w:pPr>
    </w:p>
    <w:p w14:paraId="6749386E" w14:textId="77777777" w:rsidR="005477A8" w:rsidRPr="004C664F" w:rsidRDefault="005477A8" w:rsidP="005477A8">
      <w:pPr>
        <w:spacing w:after="0" w:line="360" w:lineRule="auto"/>
        <w:jc w:val="center"/>
        <w:rPr>
          <w:rFonts w:ascii="Times New Roman" w:hAnsi="Times New Roman" w:cs="Times New Roman"/>
          <w:b/>
          <w:sz w:val="28"/>
          <w:szCs w:val="28"/>
        </w:rPr>
      </w:pPr>
    </w:p>
    <w:p w14:paraId="7DEC466C" w14:textId="77777777" w:rsidR="005477A8" w:rsidRPr="004C664F" w:rsidRDefault="005477A8" w:rsidP="005477A8">
      <w:pPr>
        <w:spacing w:line="360" w:lineRule="auto"/>
        <w:jc w:val="center"/>
        <w:rPr>
          <w:rFonts w:ascii="Times New Roman" w:hAnsi="Times New Roman" w:cs="Times New Roman"/>
          <w:sz w:val="24"/>
          <w:szCs w:val="24"/>
        </w:rPr>
      </w:pPr>
      <w:r w:rsidRPr="004C664F">
        <w:rPr>
          <w:rFonts w:ascii="Times New Roman" w:hAnsi="Times New Roman" w:cs="Times New Roman"/>
          <w:sz w:val="24"/>
          <w:szCs w:val="24"/>
        </w:rPr>
        <w:t>Dissertação para a obtenção do grau de Mestre em Psicologia Clínica e de Aconselhamento</w:t>
      </w:r>
    </w:p>
    <w:p w14:paraId="055AA832" w14:textId="77777777" w:rsidR="003A1B0F" w:rsidRPr="004C664F" w:rsidRDefault="003A1B0F" w:rsidP="00917794">
      <w:pPr>
        <w:jc w:val="center"/>
        <w:rPr>
          <w:rFonts w:ascii="Times New Roman" w:hAnsi="Times New Roman" w:cs="Times New Roman"/>
          <w:sz w:val="24"/>
          <w:szCs w:val="24"/>
        </w:rPr>
      </w:pPr>
    </w:p>
    <w:p w14:paraId="1BB65372" w14:textId="77777777" w:rsidR="005477A8" w:rsidRPr="004C664F" w:rsidRDefault="005477A8" w:rsidP="005477A8">
      <w:pPr>
        <w:spacing w:line="360" w:lineRule="auto"/>
        <w:rPr>
          <w:rFonts w:ascii="Times New Roman" w:hAnsi="Times New Roman" w:cs="Times New Roman"/>
          <w:sz w:val="24"/>
          <w:szCs w:val="24"/>
        </w:rPr>
      </w:pPr>
      <w:r w:rsidRPr="004C664F">
        <w:rPr>
          <w:rFonts w:ascii="Times New Roman" w:hAnsi="Times New Roman" w:cs="Times New Roman"/>
          <w:sz w:val="24"/>
          <w:szCs w:val="24"/>
        </w:rPr>
        <w:t xml:space="preserve">Autora: </w:t>
      </w:r>
      <w:proofErr w:type="spellStart"/>
      <w:r w:rsidRPr="004C664F">
        <w:rPr>
          <w:rFonts w:ascii="Times New Roman" w:hAnsi="Times New Roman" w:cs="Times New Roman"/>
          <w:sz w:val="24"/>
          <w:szCs w:val="24"/>
        </w:rPr>
        <w:t>Petronila</w:t>
      </w:r>
      <w:proofErr w:type="spellEnd"/>
      <w:r w:rsidRPr="004C664F">
        <w:rPr>
          <w:rFonts w:ascii="Times New Roman" w:hAnsi="Times New Roman" w:cs="Times New Roman"/>
          <w:sz w:val="24"/>
          <w:szCs w:val="24"/>
        </w:rPr>
        <w:t xml:space="preserve"> Koerich Vieira </w:t>
      </w:r>
      <w:proofErr w:type="spellStart"/>
      <w:r w:rsidRPr="004C664F">
        <w:rPr>
          <w:rFonts w:ascii="Times New Roman" w:hAnsi="Times New Roman" w:cs="Times New Roman"/>
          <w:sz w:val="24"/>
          <w:szCs w:val="24"/>
        </w:rPr>
        <w:t>Kreusch</w:t>
      </w:r>
      <w:proofErr w:type="spellEnd"/>
    </w:p>
    <w:p w14:paraId="3CABFC2E" w14:textId="77777777" w:rsidR="005477A8" w:rsidRPr="004C664F" w:rsidRDefault="005477A8" w:rsidP="005477A8">
      <w:pPr>
        <w:spacing w:line="360" w:lineRule="auto"/>
        <w:rPr>
          <w:rFonts w:ascii="Times New Roman" w:hAnsi="Times New Roman" w:cs="Times New Roman"/>
          <w:sz w:val="24"/>
          <w:szCs w:val="24"/>
        </w:rPr>
      </w:pPr>
      <w:r w:rsidRPr="004C664F">
        <w:rPr>
          <w:rFonts w:ascii="Times New Roman" w:hAnsi="Times New Roman" w:cs="Times New Roman"/>
          <w:sz w:val="24"/>
          <w:szCs w:val="24"/>
        </w:rPr>
        <w:t>Orientadora: Maria Luísa Marques Peralta Ribeiro</w:t>
      </w:r>
    </w:p>
    <w:p w14:paraId="2CF63A4B" w14:textId="77777777" w:rsidR="005477A8" w:rsidRPr="004C664F" w:rsidRDefault="005477A8" w:rsidP="005477A8">
      <w:pPr>
        <w:spacing w:line="360" w:lineRule="auto"/>
        <w:rPr>
          <w:rFonts w:ascii="Times New Roman" w:hAnsi="Times New Roman" w:cs="Times New Roman"/>
          <w:sz w:val="24"/>
          <w:szCs w:val="24"/>
        </w:rPr>
      </w:pPr>
      <w:r w:rsidRPr="004C664F">
        <w:rPr>
          <w:rFonts w:ascii="Times New Roman" w:hAnsi="Times New Roman" w:cs="Times New Roman"/>
          <w:sz w:val="24"/>
          <w:szCs w:val="24"/>
        </w:rPr>
        <w:t>Número da candidata: 30004092</w:t>
      </w:r>
    </w:p>
    <w:p w14:paraId="01F328DC" w14:textId="77777777" w:rsidR="003A1B0F" w:rsidRPr="004C664F" w:rsidRDefault="003A1B0F" w:rsidP="00917794">
      <w:pPr>
        <w:jc w:val="center"/>
        <w:rPr>
          <w:rFonts w:ascii="Times New Roman" w:hAnsi="Times New Roman" w:cs="Times New Roman"/>
          <w:sz w:val="24"/>
          <w:szCs w:val="24"/>
        </w:rPr>
      </w:pPr>
    </w:p>
    <w:p w14:paraId="68733738" w14:textId="77777777" w:rsidR="003A1B0F" w:rsidRPr="004C664F" w:rsidRDefault="003A1B0F" w:rsidP="00917794">
      <w:pPr>
        <w:jc w:val="center"/>
        <w:rPr>
          <w:rFonts w:ascii="Times New Roman" w:hAnsi="Times New Roman" w:cs="Times New Roman"/>
          <w:sz w:val="24"/>
          <w:szCs w:val="24"/>
        </w:rPr>
      </w:pPr>
    </w:p>
    <w:p w14:paraId="6D844FED" w14:textId="77777777" w:rsidR="005477A8" w:rsidRPr="004C664F" w:rsidRDefault="005477A8" w:rsidP="005477A8">
      <w:pPr>
        <w:spacing w:line="360" w:lineRule="auto"/>
        <w:jc w:val="center"/>
        <w:rPr>
          <w:rFonts w:ascii="Times New Roman" w:hAnsi="Times New Roman" w:cs="Times New Roman"/>
          <w:b/>
          <w:sz w:val="24"/>
          <w:szCs w:val="24"/>
        </w:rPr>
      </w:pPr>
      <w:r w:rsidRPr="004C664F">
        <w:rPr>
          <w:rFonts w:ascii="Times New Roman" w:hAnsi="Times New Roman" w:cs="Times New Roman"/>
          <w:b/>
          <w:sz w:val="24"/>
          <w:szCs w:val="24"/>
        </w:rPr>
        <w:t>Dezembro de 2022</w:t>
      </w:r>
    </w:p>
    <w:p w14:paraId="07FB2300" w14:textId="77777777" w:rsidR="005477A8" w:rsidRPr="004C664F" w:rsidRDefault="005477A8" w:rsidP="005477A8">
      <w:pPr>
        <w:spacing w:line="360" w:lineRule="auto"/>
        <w:jc w:val="center"/>
        <w:rPr>
          <w:rFonts w:ascii="Times New Roman" w:hAnsi="Times New Roman" w:cs="Times New Roman"/>
          <w:b/>
          <w:sz w:val="24"/>
          <w:szCs w:val="24"/>
        </w:rPr>
      </w:pPr>
      <w:r w:rsidRPr="004C664F">
        <w:rPr>
          <w:rFonts w:ascii="Times New Roman" w:hAnsi="Times New Roman" w:cs="Times New Roman"/>
          <w:b/>
          <w:sz w:val="24"/>
          <w:szCs w:val="24"/>
        </w:rPr>
        <w:t>Lisboa</w:t>
      </w:r>
    </w:p>
    <w:p w14:paraId="314D5F3B" w14:textId="77777777" w:rsidR="00D46756" w:rsidRPr="004C664F" w:rsidRDefault="00D46756" w:rsidP="00D46756">
      <w:pPr>
        <w:jc w:val="center"/>
        <w:rPr>
          <w:rFonts w:ascii="Times New Roman" w:hAnsi="Times New Roman" w:cs="Times New Roman"/>
          <w:b/>
          <w:sz w:val="24"/>
          <w:szCs w:val="24"/>
        </w:rPr>
      </w:pPr>
    </w:p>
    <w:p w14:paraId="004B333A" w14:textId="49FBC01D" w:rsidR="005065F3" w:rsidRPr="004C664F" w:rsidRDefault="005065F3">
      <w:pPr>
        <w:rPr>
          <w:rFonts w:ascii="Times New Roman" w:hAnsi="Times New Roman" w:cs="Times New Roman"/>
          <w:b/>
          <w:sz w:val="24"/>
          <w:szCs w:val="24"/>
        </w:rPr>
      </w:pPr>
      <w:r w:rsidRPr="004C664F">
        <w:rPr>
          <w:rFonts w:ascii="Times New Roman" w:hAnsi="Times New Roman" w:cs="Times New Roman"/>
          <w:b/>
          <w:sz w:val="24"/>
          <w:szCs w:val="24"/>
        </w:rPr>
        <w:br w:type="page"/>
      </w:r>
    </w:p>
    <w:p w14:paraId="2788DC1D" w14:textId="77777777" w:rsidR="004E359F" w:rsidRPr="004C664F" w:rsidRDefault="004E359F" w:rsidP="004C664F">
      <w:pPr>
        <w:spacing w:after="0" w:line="360" w:lineRule="auto"/>
        <w:jc w:val="center"/>
        <w:rPr>
          <w:rFonts w:ascii="Times New Roman" w:hAnsi="Times New Roman" w:cs="Times New Roman"/>
          <w:b/>
          <w:sz w:val="24"/>
          <w:szCs w:val="24"/>
        </w:rPr>
      </w:pPr>
      <w:r w:rsidRPr="004C664F">
        <w:rPr>
          <w:rFonts w:ascii="Times New Roman" w:hAnsi="Times New Roman" w:cs="Times New Roman"/>
          <w:b/>
          <w:sz w:val="24"/>
          <w:szCs w:val="24"/>
        </w:rPr>
        <w:lastRenderedPageBreak/>
        <w:t>DEDICATÓRIA</w:t>
      </w:r>
    </w:p>
    <w:p w14:paraId="48710FB0" w14:textId="6E3A8EC8" w:rsidR="004E359F" w:rsidRPr="004C664F" w:rsidRDefault="004E359F" w:rsidP="004C664F">
      <w:pPr>
        <w:spacing w:after="0" w:line="360" w:lineRule="auto"/>
        <w:ind w:firstLine="709"/>
        <w:jc w:val="both"/>
        <w:rPr>
          <w:rFonts w:ascii="Times New Roman" w:hAnsi="Times New Roman" w:cs="Times New Roman"/>
          <w:sz w:val="24"/>
          <w:szCs w:val="24"/>
        </w:rPr>
      </w:pPr>
    </w:p>
    <w:p w14:paraId="578488B7" w14:textId="44AB3A64" w:rsidR="007B7C82" w:rsidRPr="004C664F" w:rsidRDefault="00F97EEE" w:rsidP="004C664F">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Aos meus Etelvino Vidal Vieira</w:t>
      </w:r>
      <w:r w:rsidR="00C373F3" w:rsidRPr="004C664F">
        <w:rPr>
          <w:rFonts w:ascii="Times New Roman" w:hAnsi="Times New Roman" w:cs="Times New Roman"/>
          <w:sz w:val="24"/>
          <w:szCs w:val="24"/>
        </w:rPr>
        <w:t xml:space="preserve"> </w:t>
      </w:r>
      <w:r w:rsidRPr="004C664F">
        <w:rPr>
          <w:rFonts w:ascii="Times New Roman" w:hAnsi="Times New Roman" w:cs="Times New Roman"/>
          <w:sz w:val="24"/>
          <w:szCs w:val="24"/>
        </w:rPr>
        <w:t>(</w:t>
      </w:r>
      <w:r w:rsidR="008A49C1" w:rsidRPr="004C664F">
        <w:rPr>
          <w:rFonts w:ascii="Times New Roman" w:hAnsi="Times New Roman" w:cs="Times New Roman"/>
          <w:i/>
          <w:iCs/>
          <w:sz w:val="24"/>
          <w:szCs w:val="24"/>
        </w:rPr>
        <w:t xml:space="preserve">in </w:t>
      </w:r>
      <w:proofErr w:type="spellStart"/>
      <w:r w:rsidR="008A49C1" w:rsidRPr="004C664F">
        <w:rPr>
          <w:rFonts w:ascii="Times New Roman" w:hAnsi="Times New Roman" w:cs="Times New Roman"/>
          <w:i/>
          <w:iCs/>
          <w:sz w:val="24"/>
          <w:szCs w:val="24"/>
        </w:rPr>
        <w:t>memorium</w:t>
      </w:r>
      <w:proofErr w:type="spellEnd"/>
      <w:r w:rsidR="008A49C1" w:rsidRPr="004C664F">
        <w:rPr>
          <w:rFonts w:ascii="Times New Roman" w:hAnsi="Times New Roman" w:cs="Times New Roman"/>
          <w:sz w:val="24"/>
          <w:szCs w:val="24"/>
        </w:rPr>
        <w:t>)</w:t>
      </w:r>
      <w:r w:rsidRPr="004C664F">
        <w:rPr>
          <w:rFonts w:ascii="Times New Roman" w:hAnsi="Times New Roman" w:cs="Times New Roman"/>
          <w:sz w:val="24"/>
          <w:szCs w:val="24"/>
        </w:rPr>
        <w:t xml:space="preserve"> e </w:t>
      </w:r>
      <w:proofErr w:type="spellStart"/>
      <w:r w:rsidRPr="004C664F">
        <w:rPr>
          <w:rFonts w:ascii="Times New Roman" w:hAnsi="Times New Roman" w:cs="Times New Roman"/>
          <w:sz w:val="24"/>
          <w:szCs w:val="24"/>
        </w:rPr>
        <w:t>Petronila</w:t>
      </w:r>
      <w:proofErr w:type="spellEnd"/>
      <w:r w:rsidRPr="004C664F">
        <w:rPr>
          <w:rFonts w:ascii="Times New Roman" w:hAnsi="Times New Roman" w:cs="Times New Roman"/>
          <w:sz w:val="24"/>
          <w:szCs w:val="24"/>
        </w:rPr>
        <w:t xml:space="preserve"> Koerich Vieira </w:t>
      </w:r>
      <w:r w:rsidR="008A49C1" w:rsidRPr="004C664F">
        <w:rPr>
          <w:rFonts w:ascii="Times New Roman" w:hAnsi="Times New Roman" w:cs="Times New Roman"/>
          <w:sz w:val="24"/>
          <w:szCs w:val="24"/>
        </w:rPr>
        <w:t>(</w:t>
      </w:r>
      <w:r w:rsidR="008A49C1" w:rsidRPr="004C664F">
        <w:rPr>
          <w:rFonts w:ascii="Times New Roman" w:hAnsi="Times New Roman" w:cs="Times New Roman"/>
          <w:i/>
          <w:iCs/>
          <w:sz w:val="24"/>
          <w:szCs w:val="24"/>
        </w:rPr>
        <w:t xml:space="preserve">in </w:t>
      </w:r>
      <w:proofErr w:type="spellStart"/>
      <w:r w:rsidR="008A49C1" w:rsidRPr="004C664F">
        <w:rPr>
          <w:rFonts w:ascii="Times New Roman" w:hAnsi="Times New Roman" w:cs="Times New Roman"/>
          <w:i/>
          <w:iCs/>
          <w:sz w:val="24"/>
          <w:szCs w:val="24"/>
        </w:rPr>
        <w:t>memorium</w:t>
      </w:r>
      <w:proofErr w:type="spellEnd"/>
      <w:r w:rsidRPr="004C664F">
        <w:rPr>
          <w:rFonts w:ascii="Times New Roman" w:hAnsi="Times New Roman" w:cs="Times New Roman"/>
          <w:sz w:val="24"/>
          <w:szCs w:val="24"/>
        </w:rPr>
        <w:t>)</w:t>
      </w:r>
      <w:r w:rsidR="002D57DC" w:rsidRPr="004C664F">
        <w:rPr>
          <w:rFonts w:ascii="Times New Roman" w:hAnsi="Times New Roman" w:cs="Times New Roman"/>
          <w:sz w:val="24"/>
          <w:szCs w:val="24"/>
        </w:rPr>
        <w:t xml:space="preserve"> </w:t>
      </w:r>
      <w:r w:rsidRPr="004C664F">
        <w:rPr>
          <w:rFonts w:ascii="Times New Roman" w:hAnsi="Times New Roman" w:cs="Times New Roman"/>
          <w:sz w:val="24"/>
          <w:szCs w:val="24"/>
        </w:rPr>
        <w:t xml:space="preserve">respectivamente, </w:t>
      </w:r>
      <w:r w:rsidR="002D57DC" w:rsidRPr="004C664F">
        <w:rPr>
          <w:rFonts w:ascii="Times New Roman" w:hAnsi="Times New Roman" w:cs="Times New Roman"/>
          <w:sz w:val="24"/>
          <w:szCs w:val="24"/>
        </w:rPr>
        <w:t>título</w:t>
      </w:r>
      <w:r w:rsidRPr="004C664F">
        <w:rPr>
          <w:rFonts w:ascii="Times New Roman" w:hAnsi="Times New Roman" w:cs="Times New Roman"/>
          <w:sz w:val="24"/>
          <w:szCs w:val="24"/>
        </w:rPr>
        <w:t xml:space="preserve"> de Mestre.  Ser membro de uma família de 9 filhos cada um com sua singularidade, me permitindo crescer e desenvolver dentro de muitas divergências foi um grande desafio...! Saber e acreditar no meu potencial durante toda a graduação e as duas </w:t>
      </w:r>
      <w:r w:rsidR="002D57DC" w:rsidRPr="004C664F">
        <w:rPr>
          <w:rFonts w:ascii="Times New Roman" w:hAnsi="Times New Roman" w:cs="Times New Roman"/>
          <w:sz w:val="24"/>
          <w:szCs w:val="24"/>
        </w:rPr>
        <w:t>pós-graduações</w:t>
      </w:r>
      <w:r w:rsidRPr="004C664F">
        <w:rPr>
          <w:rFonts w:ascii="Times New Roman" w:hAnsi="Times New Roman" w:cs="Times New Roman"/>
          <w:sz w:val="24"/>
          <w:szCs w:val="24"/>
        </w:rPr>
        <w:t xml:space="preserve"> e chegar aos 54 anos feliz e realizada em meio </w:t>
      </w:r>
      <w:proofErr w:type="spellStart"/>
      <w:r w:rsidRPr="004C664F">
        <w:rPr>
          <w:rFonts w:ascii="Times New Roman" w:hAnsi="Times New Roman" w:cs="Times New Roman"/>
          <w:sz w:val="24"/>
          <w:szCs w:val="24"/>
        </w:rPr>
        <w:t>há</w:t>
      </w:r>
      <w:proofErr w:type="spellEnd"/>
      <w:r w:rsidRPr="004C664F">
        <w:rPr>
          <w:rFonts w:ascii="Times New Roman" w:hAnsi="Times New Roman" w:cs="Times New Roman"/>
          <w:sz w:val="24"/>
          <w:szCs w:val="24"/>
        </w:rPr>
        <w:t xml:space="preserve"> um período pandêmico, me torna uma pessoa diferenciada de muitos que estão </w:t>
      </w:r>
      <w:proofErr w:type="spellStart"/>
      <w:r w:rsidRPr="004C664F">
        <w:rPr>
          <w:rFonts w:ascii="Times New Roman" w:hAnsi="Times New Roman" w:cs="Times New Roman"/>
          <w:sz w:val="24"/>
          <w:szCs w:val="24"/>
        </w:rPr>
        <w:t>á</w:t>
      </w:r>
      <w:proofErr w:type="spellEnd"/>
      <w:r w:rsidRPr="004C664F">
        <w:rPr>
          <w:rFonts w:ascii="Times New Roman" w:hAnsi="Times New Roman" w:cs="Times New Roman"/>
          <w:sz w:val="24"/>
          <w:szCs w:val="24"/>
        </w:rPr>
        <w:t xml:space="preserve"> mercê de um tempo </w:t>
      </w:r>
      <w:r w:rsidR="002D57DC" w:rsidRPr="004C664F">
        <w:rPr>
          <w:rFonts w:ascii="Times New Roman" w:hAnsi="Times New Roman" w:cs="Times New Roman"/>
          <w:sz w:val="24"/>
          <w:szCs w:val="24"/>
        </w:rPr>
        <w:t>em que</w:t>
      </w:r>
      <w:r w:rsidRPr="004C664F">
        <w:rPr>
          <w:rFonts w:ascii="Times New Roman" w:hAnsi="Times New Roman" w:cs="Times New Roman"/>
          <w:sz w:val="24"/>
          <w:szCs w:val="24"/>
        </w:rPr>
        <w:t xml:space="preserve"> o conhecimento é tudo. Viver em um meio acadêmico me torna mais soberana. Agradeço imensamente ao meu marido e filhos que souberam aproveitar este momento proveito e de exemplo </w:t>
      </w:r>
      <w:r w:rsidR="002D57DC" w:rsidRPr="004C664F">
        <w:rPr>
          <w:rFonts w:ascii="Times New Roman" w:hAnsi="Times New Roman" w:cs="Times New Roman"/>
          <w:sz w:val="24"/>
          <w:szCs w:val="24"/>
        </w:rPr>
        <w:t>ímpar</w:t>
      </w:r>
      <w:r w:rsidRPr="004C664F">
        <w:rPr>
          <w:rFonts w:ascii="Times New Roman" w:hAnsi="Times New Roman" w:cs="Times New Roman"/>
          <w:sz w:val="24"/>
          <w:szCs w:val="24"/>
        </w:rPr>
        <w:t xml:space="preserve"> e singular em uma família. Agradeço a todos os meus professores acadêmicos, de </w:t>
      </w:r>
      <w:r w:rsidR="00C373F3" w:rsidRPr="004C664F">
        <w:rPr>
          <w:rFonts w:ascii="Times New Roman" w:hAnsi="Times New Roman" w:cs="Times New Roman"/>
          <w:sz w:val="24"/>
          <w:szCs w:val="24"/>
        </w:rPr>
        <w:t>pós-graduação</w:t>
      </w:r>
      <w:r w:rsidRPr="004C664F">
        <w:rPr>
          <w:rFonts w:ascii="Times New Roman" w:hAnsi="Times New Roman" w:cs="Times New Roman"/>
          <w:sz w:val="24"/>
          <w:szCs w:val="24"/>
        </w:rPr>
        <w:t xml:space="preserve"> e principalmente do Mestrado. Muitos são os nomes e cada um possui um lugar especial em minha mente e coração</w:t>
      </w:r>
      <w:r w:rsidR="00FC0DAE" w:rsidRPr="004C664F">
        <w:rPr>
          <w:rFonts w:ascii="Times New Roman" w:hAnsi="Times New Roman" w:cs="Times New Roman"/>
          <w:sz w:val="24"/>
          <w:szCs w:val="24"/>
        </w:rPr>
        <w:t xml:space="preserve">, por conta disso, dedico </w:t>
      </w:r>
      <w:r w:rsidR="002D57DC" w:rsidRPr="004C664F">
        <w:rPr>
          <w:rFonts w:ascii="Times New Roman" w:hAnsi="Times New Roman" w:cs="Times New Roman"/>
          <w:sz w:val="24"/>
          <w:szCs w:val="24"/>
        </w:rPr>
        <w:t>a</w:t>
      </w:r>
      <w:r w:rsidR="00FC0DAE" w:rsidRPr="004C664F">
        <w:rPr>
          <w:rFonts w:ascii="Times New Roman" w:hAnsi="Times New Roman" w:cs="Times New Roman"/>
          <w:sz w:val="24"/>
          <w:szCs w:val="24"/>
        </w:rPr>
        <w:t xml:space="preserve"> todos os professores da minha infância, adolescência e vida adulta, em especial a equipe de professores da Universidade Autônoma </w:t>
      </w:r>
      <w:proofErr w:type="spellStart"/>
      <w:r w:rsidR="00FC0DAE" w:rsidRPr="004C664F">
        <w:rPr>
          <w:rFonts w:ascii="Times New Roman" w:hAnsi="Times New Roman" w:cs="Times New Roman"/>
          <w:sz w:val="24"/>
          <w:szCs w:val="24"/>
        </w:rPr>
        <w:t>Luis</w:t>
      </w:r>
      <w:proofErr w:type="spellEnd"/>
      <w:r w:rsidR="00FC0DAE" w:rsidRPr="004C664F">
        <w:rPr>
          <w:rFonts w:ascii="Times New Roman" w:hAnsi="Times New Roman" w:cs="Times New Roman"/>
          <w:sz w:val="24"/>
          <w:szCs w:val="24"/>
        </w:rPr>
        <w:t xml:space="preserve"> de Camões, encerrando assim o ciclo do Mestrado com esta banca.</w:t>
      </w:r>
    </w:p>
    <w:p w14:paraId="366CD708" w14:textId="18139C02" w:rsidR="00FC0DAE" w:rsidRPr="004C664F" w:rsidRDefault="00FC0DAE" w:rsidP="004C664F">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 xml:space="preserve">Em especial dedico faço um especial agradecimento aquelas pessoas que participaram da minha vida </w:t>
      </w:r>
      <w:r w:rsidR="002D57DC" w:rsidRPr="004C664F">
        <w:rPr>
          <w:rFonts w:ascii="Times New Roman" w:hAnsi="Times New Roman" w:cs="Times New Roman"/>
          <w:sz w:val="24"/>
          <w:szCs w:val="24"/>
        </w:rPr>
        <w:t>Clínica</w:t>
      </w:r>
      <w:r w:rsidRPr="004C664F">
        <w:rPr>
          <w:rFonts w:ascii="Times New Roman" w:hAnsi="Times New Roman" w:cs="Times New Roman"/>
          <w:sz w:val="24"/>
          <w:szCs w:val="24"/>
        </w:rPr>
        <w:t xml:space="preserve"> como Psicóloga, cada paciente que esteve contribuindo com sua experiência e sua busca pela cura.</w:t>
      </w:r>
    </w:p>
    <w:p w14:paraId="7CA50B77" w14:textId="25E2D016" w:rsidR="00FC0DAE" w:rsidRPr="004C664F" w:rsidRDefault="00FC0DAE" w:rsidP="004C664F">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 xml:space="preserve">Esta primeira parte da minha vida concluo com o </w:t>
      </w:r>
      <w:r w:rsidR="002D57DC" w:rsidRPr="004C664F">
        <w:rPr>
          <w:rFonts w:ascii="Times New Roman" w:hAnsi="Times New Roman" w:cs="Times New Roman"/>
          <w:sz w:val="24"/>
          <w:szCs w:val="24"/>
        </w:rPr>
        <w:t>título</w:t>
      </w:r>
      <w:r w:rsidRPr="004C664F">
        <w:rPr>
          <w:rFonts w:ascii="Times New Roman" w:hAnsi="Times New Roman" w:cs="Times New Roman"/>
          <w:sz w:val="24"/>
          <w:szCs w:val="24"/>
        </w:rPr>
        <w:t xml:space="preserve"> à Mestre, e que venha o Doutorado com toda a sua força trazer mais estudo, mais conhecimento e mais contribuição à Psicologia.</w:t>
      </w:r>
    </w:p>
    <w:p w14:paraId="14FC8F09" w14:textId="34874815" w:rsidR="00FC0DAE" w:rsidRPr="004C664F" w:rsidRDefault="00FC0DAE" w:rsidP="004C664F">
      <w:pPr>
        <w:spacing w:after="0" w:line="360" w:lineRule="auto"/>
        <w:ind w:firstLine="709"/>
        <w:jc w:val="both"/>
        <w:rPr>
          <w:rFonts w:ascii="Times New Roman" w:hAnsi="Times New Roman" w:cs="Times New Roman"/>
          <w:sz w:val="24"/>
          <w:szCs w:val="24"/>
        </w:rPr>
      </w:pPr>
    </w:p>
    <w:p w14:paraId="44E523A6" w14:textId="3F6F6CD1" w:rsidR="005065F3" w:rsidRPr="004C664F" w:rsidRDefault="005065F3">
      <w:pPr>
        <w:rPr>
          <w:rFonts w:ascii="Times New Roman" w:hAnsi="Times New Roman" w:cs="Times New Roman"/>
          <w:sz w:val="24"/>
          <w:szCs w:val="24"/>
        </w:rPr>
      </w:pPr>
      <w:r w:rsidRPr="004C664F">
        <w:rPr>
          <w:rFonts w:ascii="Times New Roman" w:hAnsi="Times New Roman" w:cs="Times New Roman"/>
          <w:sz w:val="24"/>
          <w:szCs w:val="24"/>
        </w:rPr>
        <w:br w:type="page"/>
      </w:r>
    </w:p>
    <w:p w14:paraId="3624EC6C" w14:textId="77777777" w:rsidR="004C664F" w:rsidRDefault="004C664F" w:rsidP="004C664F">
      <w:pPr>
        <w:spacing w:after="0" w:line="360" w:lineRule="auto"/>
        <w:ind w:firstLine="709"/>
        <w:jc w:val="both"/>
        <w:rPr>
          <w:rFonts w:ascii="Times New Roman" w:hAnsi="Times New Roman" w:cs="Times New Roman"/>
          <w:sz w:val="24"/>
          <w:szCs w:val="24"/>
        </w:rPr>
      </w:pPr>
    </w:p>
    <w:p w14:paraId="1C2E46F5" w14:textId="77777777" w:rsidR="004C664F" w:rsidRDefault="004C664F" w:rsidP="004C664F">
      <w:pPr>
        <w:spacing w:after="0" w:line="360" w:lineRule="auto"/>
        <w:ind w:firstLine="709"/>
        <w:jc w:val="both"/>
        <w:rPr>
          <w:rFonts w:ascii="Times New Roman" w:hAnsi="Times New Roman" w:cs="Times New Roman"/>
          <w:sz w:val="24"/>
          <w:szCs w:val="24"/>
        </w:rPr>
      </w:pPr>
    </w:p>
    <w:p w14:paraId="585B5B20" w14:textId="77777777" w:rsidR="004C664F" w:rsidRDefault="004C664F" w:rsidP="004C664F">
      <w:pPr>
        <w:spacing w:after="0" w:line="360" w:lineRule="auto"/>
        <w:ind w:firstLine="709"/>
        <w:jc w:val="both"/>
        <w:rPr>
          <w:rFonts w:ascii="Times New Roman" w:hAnsi="Times New Roman" w:cs="Times New Roman"/>
          <w:sz w:val="24"/>
          <w:szCs w:val="24"/>
        </w:rPr>
      </w:pPr>
    </w:p>
    <w:p w14:paraId="4A055BD4" w14:textId="77777777" w:rsidR="004C664F" w:rsidRDefault="004C664F" w:rsidP="004C664F">
      <w:pPr>
        <w:spacing w:after="0" w:line="360" w:lineRule="auto"/>
        <w:ind w:firstLine="709"/>
        <w:jc w:val="both"/>
        <w:rPr>
          <w:rFonts w:ascii="Times New Roman" w:hAnsi="Times New Roman" w:cs="Times New Roman"/>
          <w:sz w:val="24"/>
          <w:szCs w:val="24"/>
        </w:rPr>
      </w:pPr>
    </w:p>
    <w:p w14:paraId="1093C3BC" w14:textId="77777777" w:rsidR="004C664F" w:rsidRDefault="004C664F" w:rsidP="004C664F">
      <w:pPr>
        <w:spacing w:after="0" w:line="360" w:lineRule="auto"/>
        <w:ind w:firstLine="709"/>
        <w:jc w:val="both"/>
        <w:rPr>
          <w:rFonts w:ascii="Times New Roman" w:hAnsi="Times New Roman" w:cs="Times New Roman"/>
          <w:sz w:val="24"/>
          <w:szCs w:val="24"/>
        </w:rPr>
      </w:pPr>
    </w:p>
    <w:p w14:paraId="235A8D1E" w14:textId="77777777" w:rsidR="004C664F" w:rsidRDefault="004C664F" w:rsidP="004C664F">
      <w:pPr>
        <w:spacing w:after="0" w:line="360" w:lineRule="auto"/>
        <w:ind w:firstLine="709"/>
        <w:jc w:val="both"/>
        <w:rPr>
          <w:rFonts w:ascii="Times New Roman" w:hAnsi="Times New Roman" w:cs="Times New Roman"/>
          <w:sz w:val="24"/>
          <w:szCs w:val="24"/>
        </w:rPr>
      </w:pPr>
    </w:p>
    <w:p w14:paraId="5278942D" w14:textId="77777777" w:rsidR="004C664F" w:rsidRDefault="004C664F" w:rsidP="004C664F">
      <w:pPr>
        <w:spacing w:after="0" w:line="360" w:lineRule="auto"/>
        <w:ind w:firstLine="709"/>
        <w:jc w:val="both"/>
        <w:rPr>
          <w:rFonts w:ascii="Times New Roman" w:hAnsi="Times New Roman" w:cs="Times New Roman"/>
          <w:sz w:val="24"/>
          <w:szCs w:val="24"/>
        </w:rPr>
      </w:pPr>
    </w:p>
    <w:p w14:paraId="0DB7D7D6" w14:textId="77777777" w:rsidR="004C664F" w:rsidRDefault="004C664F" w:rsidP="004C664F">
      <w:pPr>
        <w:spacing w:after="0" w:line="360" w:lineRule="auto"/>
        <w:ind w:firstLine="709"/>
        <w:jc w:val="both"/>
        <w:rPr>
          <w:rFonts w:ascii="Times New Roman" w:hAnsi="Times New Roman" w:cs="Times New Roman"/>
          <w:sz w:val="24"/>
          <w:szCs w:val="24"/>
        </w:rPr>
      </w:pPr>
    </w:p>
    <w:p w14:paraId="05AFACC8" w14:textId="77777777" w:rsidR="004C664F" w:rsidRDefault="004C664F" w:rsidP="004C664F">
      <w:pPr>
        <w:spacing w:after="0" w:line="360" w:lineRule="auto"/>
        <w:ind w:firstLine="709"/>
        <w:jc w:val="both"/>
        <w:rPr>
          <w:rFonts w:ascii="Times New Roman" w:hAnsi="Times New Roman" w:cs="Times New Roman"/>
          <w:sz w:val="24"/>
          <w:szCs w:val="24"/>
        </w:rPr>
      </w:pPr>
    </w:p>
    <w:p w14:paraId="4B693902" w14:textId="77777777" w:rsidR="004C664F" w:rsidRDefault="004C664F" w:rsidP="004C664F">
      <w:pPr>
        <w:spacing w:after="0" w:line="360" w:lineRule="auto"/>
        <w:ind w:firstLine="709"/>
        <w:jc w:val="both"/>
        <w:rPr>
          <w:rFonts w:ascii="Times New Roman" w:hAnsi="Times New Roman" w:cs="Times New Roman"/>
          <w:sz w:val="24"/>
          <w:szCs w:val="24"/>
        </w:rPr>
      </w:pPr>
    </w:p>
    <w:p w14:paraId="4D09A950" w14:textId="77777777" w:rsidR="004C664F" w:rsidRDefault="004C664F" w:rsidP="004C664F">
      <w:pPr>
        <w:spacing w:after="0" w:line="360" w:lineRule="auto"/>
        <w:ind w:firstLine="709"/>
        <w:jc w:val="both"/>
        <w:rPr>
          <w:rFonts w:ascii="Times New Roman" w:hAnsi="Times New Roman" w:cs="Times New Roman"/>
          <w:sz w:val="24"/>
          <w:szCs w:val="24"/>
        </w:rPr>
      </w:pPr>
    </w:p>
    <w:p w14:paraId="1E2A4A22" w14:textId="77777777" w:rsidR="004C664F" w:rsidRDefault="004C664F" w:rsidP="004C664F">
      <w:pPr>
        <w:spacing w:after="0" w:line="360" w:lineRule="auto"/>
        <w:ind w:firstLine="709"/>
        <w:jc w:val="both"/>
        <w:rPr>
          <w:rFonts w:ascii="Times New Roman" w:hAnsi="Times New Roman" w:cs="Times New Roman"/>
          <w:sz w:val="24"/>
          <w:szCs w:val="24"/>
        </w:rPr>
      </w:pPr>
    </w:p>
    <w:p w14:paraId="36C8BF94" w14:textId="77777777" w:rsidR="004C664F" w:rsidRDefault="004C664F" w:rsidP="004C664F">
      <w:pPr>
        <w:spacing w:after="0" w:line="360" w:lineRule="auto"/>
        <w:ind w:firstLine="709"/>
        <w:jc w:val="both"/>
        <w:rPr>
          <w:rFonts w:ascii="Times New Roman" w:hAnsi="Times New Roman" w:cs="Times New Roman"/>
          <w:sz w:val="24"/>
          <w:szCs w:val="24"/>
        </w:rPr>
      </w:pPr>
    </w:p>
    <w:p w14:paraId="63B0CC2B" w14:textId="77777777" w:rsidR="004C664F" w:rsidRDefault="004C664F" w:rsidP="004C664F">
      <w:pPr>
        <w:spacing w:after="0" w:line="360" w:lineRule="auto"/>
        <w:ind w:firstLine="709"/>
        <w:jc w:val="both"/>
        <w:rPr>
          <w:rFonts w:ascii="Times New Roman" w:hAnsi="Times New Roman" w:cs="Times New Roman"/>
          <w:sz w:val="24"/>
          <w:szCs w:val="24"/>
        </w:rPr>
      </w:pPr>
    </w:p>
    <w:p w14:paraId="5177CB77" w14:textId="77777777" w:rsidR="004C664F" w:rsidRDefault="004C664F" w:rsidP="004C664F">
      <w:pPr>
        <w:spacing w:after="0" w:line="360" w:lineRule="auto"/>
        <w:ind w:firstLine="709"/>
        <w:jc w:val="both"/>
        <w:rPr>
          <w:rFonts w:ascii="Times New Roman" w:hAnsi="Times New Roman" w:cs="Times New Roman"/>
          <w:sz w:val="24"/>
          <w:szCs w:val="24"/>
        </w:rPr>
      </w:pPr>
    </w:p>
    <w:p w14:paraId="621C2330" w14:textId="77777777" w:rsidR="004C664F" w:rsidRDefault="004C664F" w:rsidP="004C664F">
      <w:pPr>
        <w:spacing w:after="0" w:line="360" w:lineRule="auto"/>
        <w:ind w:firstLine="709"/>
        <w:jc w:val="both"/>
        <w:rPr>
          <w:rFonts w:ascii="Times New Roman" w:hAnsi="Times New Roman" w:cs="Times New Roman"/>
          <w:sz w:val="24"/>
          <w:szCs w:val="24"/>
        </w:rPr>
      </w:pPr>
    </w:p>
    <w:p w14:paraId="5AEC360B" w14:textId="77777777" w:rsidR="004C664F" w:rsidRDefault="004C664F" w:rsidP="004C664F">
      <w:pPr>
        <w:spacing w:after="0" w:line="360" w:lineRule="auto"/>
        <w:ind w:firstLine="709"/>
        <w:jc w:val="both"/>
        <w:rPr>
          <w:rFonts w:ascii="Times New Roman" w:hAnsi="Times New Roman" w:cs="Times New Roman"/>
          <w:sz w:val="24"/>
          <w:szCs w:val="24"/>
        </w:rPr>
      </w:pPr>
    </w:p>
    <w:p w14:paraId="295458C2" w14:textId="77777777" w:rsidR="004C664F" w:rsidRDefault="004C664F" w:rsidP="004C664F">
      <w:pPr>
        <w:spacing w:after="0" w:line="360" w:lineRule="auto"/>
        <w:ind w:firstLine="709"/>
        <w:jc w:val="both"/>
        <w:rPr>
          <w:rFonts w:ascii="Times New Roman" w:hAnsi="Times New Roman" w:cs="Times New Roman"/>
          <w:sz w:val="24"/>
          <w:szCs w:val="24"/>
        </w:rPr>
      </w:pPr>
    </w:p>
    <w:p w14:paraId="10989F9B" w14:textId="77777777" w:rsidR="004C664F" w:rsidRDefault="004C664F" w:rsidP="004C664F">
      <w:pPr>
        <w:spacing w:after="0" w:line="360" w:lineRule="auto"/>
        <w:ind w:firstLine="709"/>
        <w:jc w:val="both"/>
        <w:rPr>
          <w:rFonts w:ascii="Times New Roman" w:hAnsi="Times New Roman" w:cs="Times New Roman"/>
          <w:sz w:val="24"/>
          <w:szCs w:val="24"/>
        </w:rPr>
      </w:pPr>
    </w:p>
    <w:p w14:paraId="20C675E7" w14:textId="77777777" w:rsidR="004C664F" w:rsidRDefault="004C664F" w:rsidP="004C664F">
      <w:pPr>
        <w:spacing w:after="0" w:line="360" w:lineRule="auto"/>
        <w:ind w:firstLine="709"/>
        <w:jc w:val="both"/>
        <w:rPr>
          <w:rFonts w:ascii="Times New Roman" w:hAnsi="Times New Roman" w:cs="Times New Roman"/>
          <w:sz w:val="24"/>
          <w:szCs w:val="24"/>
        </w:rPr>
      </w:pPr>
    </w:p>
    <w:p w14:paraId="10005647" w14:textId="77777777" w:rsidR="004C664F" w:rsidRDefault="004C664F" w:rsidP="004C664F">
      <w:pPr>
        <w:spacing w:after="0" w:line="360" w:lineRule="auto"/>
        <w:ind w:firstLine="709"/>
        <w:jc w:val="both"/>
        <w:rPr>
          <w:rFonts w:ascii="Times New Roman" w:hAnsi="Times New Roman" w:cs="Times New Roman"/>
          <w:sz w:val="24"/>
          <w:szCs w:val="24"/>
        </w:rPr>
      </w:pPr>
    </w:p>
    <w:p w14:paraId="61715E6E" w14:textId="77777777" w:rsidR="004C664F" w:rsidRDefault="004C664F" w:rsidP="004C664F">
      <w:pPr>
        <w:spacing w:after="0" w:line="360" w:lineRule="auto"/>
        <w:ind w:firstLine="709"/>
        <w:jc w:val="both"/>
        <w:rPr>
          <w:rFonts w:ascii="Times New Roman" w:hAnsi="Times New Roman" w:cs="Times New Roman"/>
          <w:sz w:val="24"/>
          <w:szCs w:val="24"/>
        </w:rPr>
      </w:pPr>
    </w:p>
    <w:p w14:paraId="26E2AD40" w14:textId="77777777" w:rsidR="004C664F" w:rsidRDefault="004C664F" w:rsidP="004C664F">
      <w:pPr>
        <w:spacing w:after="0" w:line="360" w:lineRule="auto"/>
        <w:ind w:firstLine="709"/>
        <w:jc w:val="both"/>
        <w:rPr>
          <w:rFonts w:ascii="Times New Roman" w:hAnsi="Times New Roman" w:cs="Times New Roman"/>
          <w:sz w:val="24"/>
          <w:szCs w:val="24"/>
        </w:rPr>
      </w:pPr>
    </w:p>
    <w:p w14:paraId="368BA142" w14:textId="77777777" w:rsidR="004C664F" w:rsidRDefault="004C664F" w:rsidP="004C664F">
      <w:pPr>
        <w:spacing w:after="0" w:line="360" w:lineRule="auto"/>
        <w:ind w:firstLine="709"/>
        <w:jc w:val="both"/>
        <w:rPr>
          <w:rFonts w:ascii="Times New Roman" w:hAnsi="Times New Roman" w:cs="Times New Roman"/>
          <w:sz w:val="24"/>
          <w:szCs w:val="24"/>
        </w:rPr>
      </w:pPr>
    </w:p>
    <w:p w14:paraId="5C0F292E" w14:textId="77777777" w:rsidR="004C664F" w:rsidRDefault="004C664F" w:rsidP="004C664F">
      <w:pPr>
        <w:spacing w:after="0" w:line="360" w:lineRule="auto"/>
        <w:ind w:firstLine="709"/>
        <w:jc w:val="both"/>
        <w:rPr>
          <w:rFonts w:ascii="Times New Roman" w:hAnsi="Times New Roman" w:cs="Times New Roman"/>
          <w:sz w:val="24"/>
          <w:szCs w:val="24"/>
        </w:rPr>
      </w:pPr>
    </w:p>
    <w:p w14:paraId="7390BD25" w14:textId="77777777" w:rsidR="004C664F" w:rsidRDefault="004C664F" w:rsidP="004C664F">
      <w:pPr>
        <w:spacing w:after="0" w:line="360" w:lineRule="auto"/>
        <w:ind w:firstLine="709"/>
        <w:jc w:val="both"/>
        <w:rPr>
          <w:rFonts w:ascii="Times New Roman" w:hAnsi="Times New Roman" w:cs="Times New Roman"/>
          <w:sz w:val="24"/>
          <w:szCs w:val="24"/>
        </w:rPr>
      </w:pPr>
    </w:p>
    <w:p w14:paraId="4BA8FB96" w14:textId="77777777" w:rsidR="004C664F" w:rsidRDefault="004C664F" w:rsidP="004C664F">
      <w:pPr>
        <w:spacing w:after="0" w:line="360" w:lineRule="auto"/>
        <w:ind w:firstLine="709"/>
        <w:jc w:val="both"/>
        <w:rPr>
          <w:rFonts w:ascii="Times New Roman" w:hAnsi="Times New Roman" w:cs="Times New Roman"/>
          <w:sz w:val="24"/>
          <w:szCs w:val="24"/>
        </w:rPr>
      </w:pPr>
    </w:p>
    <w:p w14:paraId="23B0C210" w14:textId="77777777" w:rsidR="004C664F" w:rsidRDefault="004C664F" w:rsidP="004C664F">
      <w:pPr>
        <w:spacing w:after="0" w:line="360" w:lineRule="auto"/>
        <w:ind w:firstLine="709"/>
        <w:jc w:val="both"/>
        <w:rPr>
          <w:rFonts w:ascii="Times New Roman" w:hAnsi="Times New Roman" w:cs="Times New Roman"/>
          <w:sz w:val="24"/>
          <w:szCs w:val="24"/>
        </w:rPr>
      </w:pPr>
    </w:p>
    <w:p w14:paraId="70CDA9BB" w14:textId="77777777" w:rsidR="004C664F" w:rsidRDefault="004C664F" w:rsidP="004C664F">
      <w:pPr>
        <w:spacing w:after="0" w:line="360" w:lineRule="auto"/>
        <w:ind w:firstLine="709"/>
        <w:jc w:val="both"/>
        <w:rPr>
          <w:rFonts w:ascii="Times New Roman" w:hAnsi="Times New Roman" w:cs="Times New Roman"/>
          <w:sz w:val="24"/>
          <w:szCs w:val="24"/>
        </w:rPr>
      </w:pPr>
    </w:p>
    <w:p w14:paraId="0EFF0553" w14:textId="77777777" w:rsidR="004C664F" w:rsidRDefault="004C664F" w:rsidP="004C664F">
      <w:pPr>
        <w:spacing w:after="0" w:line="360" w:lineRule="auto"/>
        <w:ind w:firstLine="709"/>
        <w:jc w:val="both"/>
        <w:rPr>
          <w:rFonts w:ascii="Times New Roman" w:hAnsi="Times New Roman" w:cs="Times New Roman"/>
          <w:sz w:val="24"/>
          <w:szCs w:val="24"/>
        </w:rPr>
      </w:pPr>
    </w:p>
    <w:p w14:paraId="759E3F15" w14:textId="77777777" w:rsidR="004C664F" w:rsidRDefault="004C664F" w:rsidP="004C664F">
      <w:pPr>
        <w:spacing w:after="0" w:line="360" w:lineRule="auto"/>
        <w:ind w:firstLine="709"/>
        <w:jc w:val="both"/>
        <w:rPr>
          <w:rFonts w:ascii="Times New Roman" w:hAnsi="Times New Roman" w:cs="Times New Roman"/>
          <w:sz w:val="24"/>
          <w:szCs w:val="24"/>
        </w:rPr>
      </w:pPr>
    </w:p>
    <w:p w14:paraId="00D82CC2" w14:textId="77777777" w:rsidR="004C664F" w:rsidRDefault="004C664F" w:rsidP="004C664F">
      <w:pPr>
        <w:spacing w:after="0" w:line="360" w:lineRule="auto"/>
        <w:ind w:firstLine="709"/>
        <w:jc w:val="both"/>
        <w:rPr>
          <w:rFonts w:ascii="Times New Roman" w:hAnsi="Times New Roman" w:cs="Times New Roman"/>
          <w:sz w:val="24"/>
          <w:szCs w:val="24"/>
        </w:rPr>
      </w:pPr>
    </w:p>
    <w:p w14:paraId="0C9879F4" w14:textId="77777777" w:rsidR="004C664F" w:rsidRDefault="004C664F" w:rsidP="004C664F">
      <w:pPr>
        <w:spacing w:after="0" w:line="360" w:lineRule="auto"/>
        <w:ind w:firstLine="709"/>
        <w:jc w:val="both"/>
        <w:rPr>
          <w:rFonts w:ascii="Times New Roman" w:hAnsi="Times New Roman" w:cs="Times New Roman"/>
          <w:sz w:val="24"/>
          <w:szCs w:val="24"/>
        </w:rPr>
      </w:pPr>
    </w:p>
    <w:p w14:paraId="267ACD98" w14:textId="1EBCD37A" w:rsidR="00FC0DAE" w:rsidRPr="004C664F" w:rsidRDefault="00FC0DAE" w:rsidP="004C664F">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 xml:space="preserve">“Quando aceitamos quem somos, podemos nos transformar e nos </w:t>
      </w:r>
      <w:proofErr w:type="gramStart"/>
      <w:r w:rsidRPr="004C664F">
        <w:rPr>
          <w:rFonts w:ascii="Times New Roman" w:hAnsi="Times New Roman" w:cs="Times New Roman"/>
          <w:sz w:val="24"/>
          <w:szCs w:val="24"/>
        </w:rPr>
        <w:t>curar”(</w:t>
      </w:r>
      <w:proofErr w:type="gramEnd"/>
      <w:r w:rsidRPr="004C664F">
        <w:rPr>
          <w:rFonts w:ascii="Times New Roman" w:hAnsi="Times New Roman" w:cs="Times New Roman"/>
          <w:sz w:val="24"/>
          <w:szCs w:val="24"/>
        </w:rPr>
        <w:t>Carl Jung)</w:t>
      </w:r>
      <w:r w:rsidR="002D57DC" w:rsidRPr="004C664F">
        <w:rPr>
          <w:rFonts w:ascii="Times New Roman" w:hAnsi="Times New Roman" w:cs="Times New Roman"/>
          <w:sz w:val="24"/>
          <w:szCs w:val="24"/>
        </w:rPr>
        <w:t>.</w:t>
      </w:r>
    </w:p>
    <w:p w14:paraId="3F2EC693" w14:textId="77777777" w:rsidR="0042743B" w:rsidRPr="004C664F" w:rsidRDefault="0042743B" w:rsidP="00C373F3">
      <w:pPr>
        <w:spacing w:after="0" w:line="480" w:lineRule="auto"/>
        <w:ind w:firstLine="709"/>
        <w:jc w:val="both"/>
        <w:rPr>
          <w:rFonts w:ascii="Times New Roman" w:hAnsi="Times New Roman" w:cs="Times New Roman"/>
          <w:sz w:val="24"/>
          <w:szCs w:val="24"/>
        </w:rPr>
        <w:sectPr w:rsidR="0042743B" w:rsidRPr="004C664F" w:rsidSect="009F0D74">
          <w:headerReference w:type="default" r:id="rId8"/>
          <w:footerReference w:type="default" r:id="rId9"/>
          <w:headerReference w:type="first" r:id="rId10"/>
          <w:pgSz w:w="11906" w:h="16838"/>
          <w:pgMar w:top="1418" w:right="1418" w:bottom="1418" w:left="1418" w:header="709" w:footer="709" w:gutter="0"/>
          <w:pgNumType w:fmt="upperRoman"/>
          <w:cols w:space="708"/>
          <w:titlePg/>
          <w:docGrid w:linePitch="360"/>
        </w:sectPr>
      </w:pPr>
    </w:p>
    <w:p w14:paraId="079E91D9" w14:textId="2F05D901" w:rsidR="004E359F" w:rsidRPr="004C664F" w:rsidRDefault="00B15FCA" w:rsidP="004C664F">
      <w:pPr>
        <w:spacing w:after="0" w:line="360" w:lineRule="auto"/>
        <w:jc w:val="center"/>
        <w:rPr>
          <w:rFonts w:ascii="Times New Roman" w:hAnsi="Times New Roman" w:cs="Times New Roman"/>
          <w:b/>
          <w:sz w:val="24"/>
          <w:szCs w:val="24"/>
        </w:rPr>
      </w:pPr>
      <w:r w:rsidRPr="004C664F">
        <w:rPr>
          <w:rFonts w:ascii="Times New Roman" w:hAnsi="Times New Roman" w:cs="Times New Roman"/>
          <w:b/>
          <w:sz w:val="24"/>
          <w:szCs w:val="24"/>
        </w:rPr>
        <w:lastRenderedPageBreak/>
        <w:t>RESUMO</w:t>
      </w:r>
    </w:p>
    <w:p w14:paraId="694DF2DE" w14:textId="77777777" w:rsidR="004E359F" w:rsidRPr="004C664F" w:rsidRDefault="004E359F" w:rsidP="004C664F">
      <w:pPr>
        <w:pStyle w:val="SemEspaamento"/>
        <w:spacing w:line="360" w:lineRule="auto"/>
        <w:ind w:firstLine="709"/>
        <w:jc w:val="both"/>
        <w:rPr>
          <w:rFonts w:ascii="Times New Roman" w:hAnsi="Times New Roman" w:cs="Times New Roman"/>
          <w:sz w:val="24"/>
          <w:szCs w:val="24"/>
        </w:rPr>
      </w:pPr>
    </w:p>
    <w:p w14:paraId="19D7A4D2" w14:textId="36330F4E" w:rsidR="007548E3" w:rsidRPr="004C664F" w:rsidRDefault="0042743B" w:rsidP="004C664F">
      <w:pPr>
        <w:spacing w:after="0" w:line="360" w:lineRule="auto"/>
        <w:ind w:firstLine="709"/>
        <w:jc w:val="both"/>
        <w:rPr>
          <w:rFonts w:ascii="Times New Roman" w:eastAsia="Calibri" w:hAnsi="Times New Roman" w:cs="Times New Roman"/>
          <w:sz w:val="24"/>
          <w:szCs w:val="24"/>
        </w:rPr>
      </w:pPr>
      <w:r w:rsidRPr="004C664F">
        <w:rPr>
          <w:rFonts w:ascii="Times New Roman" w:eastAsia="Calibri" w:hAnsi="Times New Roman" w:cs="Times New Roman"/>
          <w:sz w:val="24"/>
          <w:szCs w:val="24"/>
        </w:rPr>
        <w:t xml:space="preserve">A descoberta do </w:t>
      </w:r>
      <w:r w:rsidR="005065F3" w:rsidRPr="004C664F">
        <w:rPr>
          <w:rFonts w:ascii="Times New Roman" w:eastAsia="Calibri" w:hAnsi="Times New Roman" w:cs="Times New Roman"/>
          <w:sz w:val="24"/>
          <w:szCs w:val="24"/>
        </w:rPr>
        <w:t xml:space="preserve">novo </w:t>
      </w:r>
      <w:r w:rsidRPr="004C664F">
        <w:rPr>
          <w:rFonts w:ascii="Times New Roman" w:eastAsia="Calibri" w:hAnsi="Times New Roman" w:cs="Times New Roman"/>
          <w:sz w:val="24"/>
          <w:szCs w:val="24"/>
        </w:rPr>
        <w:t>Coronavírus apresentou repercussão de transferência para profissionais de saúde que nos hospitais trabalham</w:t>
      </w:r>
      <w:r w:rsidR="00171212" w:rsidRPr="004C664F">
        <w:rPr>
          <w:rFonts w:ascii="Times New Roman" w:eastAsia="Calibri" w:hAnsi="Times New Roman" w:cs="Times New Roman"/>
          <w:sz w:val="24"/>
          <w:szCs w:val="24"/>
        </w:rPr>
        <w:t xml:space="preserve">, ou seja, estes profissionais estão mais suscetíveis ao contágio </w:t>
      </w:r>
      <w:r w:rsidR="00941346" w:rsidRPr="004C664F">
        <w:rPr>
          <w:rFonts w:ascii="Times New Roman" w:eastAsia="Calibri" w:hAnsi="Times New Roman" w:cs="Times New Roman"/>
          <w:sz w:val="24"/>
          <w:szCs w:val="24"/>
        </w:rPr>
        <w:t>por estarem mais envolvidos com as atividades relacionadas ao Covid-19</w:t>
      </w:r>
      <w:r w:rsidRPr="004C664F">
        <w:rPr>
          <w:rFonts w:ascii="Times New Roman" w:eastAsia="Calibri" w:hAnsi="Times New Roman" w:cs="Times New Roman"/>
          <w:sz w:val="24"/>
          <w:szCs w:val="24"/>
        </w:rPr>
        <w:t>. Com este panorama foi facilitado os sistemas de apoio social para os profissionais de saúde</w:t>
      </w:r>
      <w:r w:rsidR="00941346" w:rsidRPr="004C664F">
        <w:rPr>
          <w:rFonts w:ascii="Times New Roman" w:eastAsia="Calibri" w:hAnsi="Times New Roman" w:cs="Times New Roman"/>
          <w:sz w:val="24"/>
          <w:szCs w:val="24"/>
        </w:rPr>
        <w:t xml:space="preserve">, isto significa que a </w:t>
      </w:r>
      <w:r w:rsidR="00713714" w:rsidRPr="004C664F">
        <w:rPr>
          <w:rFonts w:ascii="Times New Roman" w:eastAsia="Calibri" w:hAnsi="Times New Roman" w:cs="Times New Roman"/>
          <w:sz w:val="24"/>
          <w:szCs w:val="24"/>
        </w:rPr>
        <w:t xml:space="preserve">pandemia </w:t>
      </w:r>
      <w:r w:rsidR="00941346" w:rsidRPr="004C664F">
        <w:rPr>
          <w:rFonts w:ascii="Times New Roman" w:eastAsia="Calibri" w:hAnsi="Times New Roman" w:cs="Times New Roman"/>
          <w:sz w:val="24"/>
          <w:szCs w:val="24"/>
        </w:rPr>
        <w:t>proporcionou certa agilidade no processo</w:t>
      </w:r>
      <w:r w:rsidR="00713714" w:rsidRPr="004C664F">
        <w:rPr>
          <w:rFonts w:ascii="Times New Roman" w:eastAsia="Calibri" w:hAnsi="Times New Roman" w:cs="Times New Roman"/>
          <w:sz w:val="24"/>
          <w:szCs w:val="24"/>
        </w:rPr>
        <w:t xml:space="preserve">, o que contribuiu para que estes profissionais </w:t>
      </w:r>
      <w:r w:rsidR="007548E3" w:rsidRPr="004C664F">
        <w:rPr>
          <w:rFonts w:ascii="Times New Roman" w:eastAsia="Calibri" w:hAnsi="Times New Roman" w:cs="Times New Roman"/>
          <w:sz w:val="24"/>
          <w:szCs w:val="24"/>
        </w:rPr>
        <w:t>compreendessem melhor</w:t>
      </w:r>
      <w:r w:rsidR="00713714" w:rsidRPr="004C664F">
        <w:rPr>
          <w:rFonts w:ascii="Times New Roman" w:eastAsia="Calibri" w:hAnsi="Times New Roman" w:cs="Times New Roman"/>
          <w:sz w:val="24"/>
          <w:szCs w:val="24"/>
        </w:rPr>
        <w:t xml:space="preserve"> parte dos efeitos adversos do ambiente o que, consequentemente, pode vir a minimizar o desencadeamento de patologias, e consequentemente favorecer um bom desempenho das tarefas laborais por parte dos trabalhadores.</w:t>
      </w:r>
      <w:r w:rsidR="00941346" w:rsidRPr="004C664F">
        <w:rPr>
          <w:rFonts w:ascii="Times New Roman" w:eastAsia="Calibri" w:hAnsi="Times New Roman" w:cs="Times New Roman"/>
          <w:sz w:val="24"/>
          <w:szCs w:val="24"/>
        </w:rPr>
        <w:t xml:space="preserve"> </w:t>
      </w:r>
    </w:p>
    <w:p w14:paraId="290EAD77" w14:textId="170BA553" w:rsidR="00171212" w:rsidRPr="004C664F" w:rsidRDefault="0080121D" w:rsidP="004C664F">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kern w:val="36"/>
          <w:sz w:val="24"/>
          <w:szCs w:val="24"/>
        </w:rPr>
        <w:t>Verific</w:t>
      </w:r>
      <w:r w:rsidR="00E0759C" w:rsidRPr="004C664F">
        <w:rPr>
          <w:rFonts w:ascii="Times New Roman" w:hAnsi="Times New Roman" w:cs="Times New Roman"/>
          <w:kern w:val="36"/>
          <w:sz w:val="24"/>
          <w:szCs w:val="24"/>
        </w:rPr>
        <w:t>a-se</w:t>
      </w:r>
      <w:r w:rsidR="0042743B" w:rsidRPr="004C664F">
        <w:rPr>
          <w:rFonts w:ascii="Times New Roman" w:hAnsi="Times New Roman" w:cs="Times New Roman"/>
          <w:kern w:val="36"/>
          <w:sz w:val="24"/>
          <w:szCs w:val="24"/>
        </w:rPr>
        <w:t xml:space="preserve"> a necessidade do investimento na promoção da civilidade no ambiente de trabalho, constituído por </w:t>
      </w:r>
      <w:r w:rsidR="0042743B" w:rsidRPr="004C664F">
        <w:rPr>
          <w:rFonts w:ascii="Times New Roman" w:hAnsi="Times New Roman" w:cs="Times New Roman"/>
          <w:sz w:val="24"/>
          <w:szCs w:val="24"/>
          <w:lang w:val="pt-PT"/>
        </w:rPr>
        <w:t>interesse pessoal dos colegas de trabalho, o respeito mútuo e a cooperação</w:t>
      </w:r>
      <w:r w:rsidR="0042743B" w:rsidRPr="004C664F">
        <w:rPr>
          <w:rFonts w:ascii="Times New Roman" w:hAnsi="Times New Roman" w:cs="Times New Roman"/>
          <w:sz w:val="24"/>
          <w:szCs w:val="24"/>
        </w:rPr>
        <w:t xml:space="preserve">, onde ficou reiterado a importância de se conhecer tal constructo, em uma crise pandêmica, para </w:t>
      </w:r>
      <w:r w:rsidR="00027B72" w:rsidRPr="004C664F">
        <w:rPr>
          <w:rFonts w:ascii="Times New Roman" w:hAnsi="Times New Roman" w:cs="Times New Roman"/>
          <w:sz w:val="24"/>
          <w:szCs w:val="24"/>
        </w:rPr>
        <w:t xml:space="preserve">resolução de conflitos </w:t>
      </w:r>
      <w:r w:rsidR="0042743B" w:rsidRPr="004C664F">
        <w:rPr>
          <w:rFonts w:ascii="Times New Roman" w:hAnsi="Times New Roman" w:cs="Times New Roman"/>
          <w:sz w:val="24"/>
          <w:szCs w:val="24"/>
        </w:rPr>
        <w:t>de maneira eficaz</w:t>
      </w:r>
      <w:r w:rsidR="00027B72" w:rsidRPr="004C664F">
        <w:rPr>
          <w:rFonts w:ascii="Times New Roman" w:hAnsi="Times New Roman" w:cs="Times New Roman"/>
          <w:sz w:val="24"/>
          <w:szCs w:val="24"/>
        </w:rPr>
        <w:t>, pois, independente da pandemia, houve respeito entre todos e de forma mútua</w:t>
      </w:r>
      <w:r w:rsidR="0042743B" w:rsidRPr="004C664F">
        <w:rPr>
          <w:rFonts w:ascii="Times New Roman" w:hAnsi="Times New Roman" w:cs="Times New Roman"/>
          <w:sz w:val="24"/>
          <w:szCs w:val="24"/>
        </w:rPr>
        <w:t>.</w:t>
      </w:r>
      <w:r w:rsidR="00A126B9" w:rsidRPr="004C664F">
        <w:rPr>
          <w:rFonts w:ascii="Times New Roman" w:hAnsi="Times New Roman" w:cs="Times New Roman"/>
          <w:sz w:val="24"/>
          <w:szCs w:val="24"/>
        </w:rPr>
        <w:t xml:space="preserve"> </w:t>
      </w:r>
    </w:p>
    <w:p w14:paraId="5A595BD2" w14:textId="79A8039C" w:rsidR="00171212" w:rsidRPr="004C664F" w:rsidRDefault="0080121D" w:rsidP="004C664F">
      <w:pPr>
        <w:spacing w:after="0" w:line="360" w:lineRule="auto"/>
        <w:ind w:firstLine="709"/>
        <w:jc w:val="both"/>
        <w:rPr>
          <w:rFonts w:ascii="Times New Roman" w:eastAsia="Calibri" w:hAnsi="Times New Roman" w:cs="Times New Roman"/>
          <w:bCs/>
          <w:sz w:val="24"/>
          <w:szCs w:val="24"/>
        </w:rPr>
      </w:pPr>
      <w:r w:rsidRPr="004C664F">
        <w:rPr>
          <w:rFonts w:ascii="Times New Roman" w:eastAsia="Calibri" w:hAnsi="Times New Roman" w:cs="Times New Roman"/>
          <w:bCs/>
          <w:sz w:val="24"/>
          <w:szCs w:val="24"/>
        </w:rPr>
        <w:t>O objetivo desta pesquisa foi mensurar os efeitos da Civilidade no Engajamento no Trabalho entre profissionais de saúde de um hospital do sul do Brasil</w:t>
      </w:r>
      <w:r w:rsidR="00D418B2" w:rsidRPr="004C664F">
        <w:rPr>
          <w:rFonts w:ascii="Times New Roman" w:eastAsia="Calibri" w:hAnsi="Times New Roman" w:cs="Times New Roman"/>
          <w:bCs/>
          <w:sz w:val="24"/>
          <w:szCs w:val="24"/>
        </w:rPr>
        <w:t xml:space="preserve">. Tratou-se de uma pesquisa quantitativa, descritiva e </w:t>
      </w:r>
      <w:r w:rsidR="00A83F19" w:rsidRPr="004C664F">
        <w:rPr>
          <w:rFonts w:ascii="Times New Roman" w:eastAsia="Calibri" w:hAnsi="Times New Roman" w:cs="Times New Roman"/>
          <w:bCs/>
          <w:sz w:val="24"/>
          <w:szCs w:val="24"/>
        </w:rPr>
        <w:t>correlacional</w:t>
      </w:r>
      <w:r w:rsidR="00D418B2" w:rsidRPr="004C664F">
        <w:rPr>
          <w:rFonts w:ascii="Times New Roman" w:eastAsia="Calibri" w:hAnsi="Times New Roman" w:cs="Times New Roman"/>
          <w:bCs/>
          <w:sz w:val="24"/>
          <w:szCs w:val="24"/>
        </w:rPr>
        <w:t xml:space="preserve">. De acordo com </w:t>
      </w:r>
      <w:proofErr w:type="spellStart"/>
      <w:r w:rsidR="00115081" w:rsidRPr="004C664F">
        <w:rPr>
          <w:rFonts w:ascii="Times New Roman" w:eastAsia="Calibri" w:hAnsi="Times New Roman" w:cs="Times New Roman"/>
          <w:bCs/>
          <w:sz w:val="24"/>
          <w:szCs w:val="24"/>
        </w:rPr>
        <w:t>Osatuke</w:t>
      </w:r>
      <w:proofErr w:type="spellEnd"/>
      <w:r w:rsidR="00115081" w:rsidRPr="004C664F">
        <w:rPr>
          <w:rFonts w:ascii="Times New Roman" w:eastAsia="Calibri" w:hAnsi="Times New Roman" w:cs="Times New Roman"/>
          <w:bCs/>
          <w:sz w:val="24"/>
          <w:szCs w:val="24"/>
        </w:rPr>
        <w:t xml:space="preserve"> et al.</w:t>
      </w:r>
      <w:r w:rsidR="00D418B2" w:rsidRPr="004C664F">
        <w:rPr>
          <w:rFonts w:ascii="Times New Roman" w:eastAsia="Calibri" w:hAnsi="Times New Roman" w:cs="Times New Roman"/>
          <w:bCs/>
          <w:sz w:val="24"/>
          <w:szCs w:val="24"/>
        </w:rPr>
        <w:t xml:space="preserve"> (20</w:t>
      </w:r>
      <w:r w:rsidR="00115081" w:rsidRPr="004C664F">
        <w:rPr>
          <w:rFonts w:ascii="Times New Roman" w:eastAsia="Calibri" w:hAnsi="Times New Roman" w:cs="Times New Roman"/>
          <w:bCs/>
          <w:sz w:val="24"/>
          <w:szCs w:val="24"/>
        </w:rPr>
        <w:t>09</w:t>
      </w:r>
      <w:r w:rsidR="00D418B2" w:rsidRPr="004C664F">
        <w:rPr>
          <w:rFonts w:ascii="Times New Roman" w:eastAsia="Calibri" w:hAnsi="Times New Roman" w:cs="Times New Roman"/>
          <w:bCs/>
          <w:sz w:val="24"/>
          <w:szCs w:val="24"/>
        </w:rPr>
        <w:t xml:space="preserve">), </w:t>
      </w:r>
      <w:r w:rsidR="00115081" w:rsidRPr="004C664F">
        <w:rPr>
          <w:rFonts w:ascii="Times New Roman" w:eastAsia="Calibri" w:hAnsi="Times New Roman" w:cs="Times New Roman"/>
          <w:bCs/>
          <w:sz w:val="24"/>
          <w:szCs w:val="24"/>
        </w:rPr>
        <w:t xml:space="preserve">a </w:t>
      </w:r>
      <w:r w:rsidR="00D418B2" w:rsidRPr="004C664F">
        <w:rPr>
          <w:rFonts w:ascii="Times New Roman" w:eastAsia="Calibri" w:hAnsi="Times New Roman" w:cs="Times New Roman"/>
          <w:bCs/>
          <w:sz w:val="24"/>
          <w:szCs w:val="24"/>
        </w:rPr>
        <w:t xml:space="preserve">civilidade </w:t>
      </w:r>
      <w:r w:rsidR="00115081" w:rsidRPr="004C664F">
        <w:rPr>
          <w:rFonts w:ascii="Times New Roman" w:eastAsia="Calibri" w:hAnsi="Times New Roman" w:cs="Times New Roman"/>
          <w:bCs/>
          <w:sz w:val="24"/>
          <w:szCs w:val="24"/>
        </w:rPr>
        <w:t>se dá por comportamentos corteses e atenciosos no local de trabalho dentro do grupo de trabalho</w:t>
      </w:r>
      <w:r w:rsidR="00D418B2" w:rsidRPr="004C664F">
        <w:rPr>
          <w:rFonts w:ascii="Times New Roman" w:eastAsia="Calibri" w:hAnsi="Times New Roman" w:cs="Times New Roman"/>
          <w:bCs/>
          <w:sz w:val="24"/>
          <w:szCs w:val="24"/>
        </w:rPr>
        <w:t>.</w:t>
      </w:r>
      <w:r w:rsidR="008201B4" w:rsidRPr="004C664F">
        <w:rPr>
          <w:rFonts w:ascii="Times New Roman" w:eastAsia="Calibri" w:hAnsi="Times New Roman" w:cs="Times New Roman"/>
          <w:bCs/>
          <w:sz w:val="24"/>
          <w:szCs w:val="24"/>
        </w:rPr>
        <w:t xml:space="preserve"> </w:t>
      </w:r>
      <w:r w:rsidR="00E3628B" w:rsidRPr="004C664F">
        <w:rPr>
          <w:rFonts w:ascii="Times New Roman" w:eastAsia="Calibri" w:hAnsi="Times New Roman" w:cs="Times New Roman"/>
          <w:bCs/>
          <w:sz w:val="24"/>
          <w:szCs w:val="24"/>
        </w:rPr>
        <w:t>Conforme preconiza (</w:t>
      </w:r>
      <w:proofErr w:type="spellStart"/>
      <w:r w:rsidR="00E3628B" w:rsidRPr="004C664F">
        <w:rPr>
          <w:rFonts w:ascii="Times New Roman" w:eastAsia="Calibri" w:hAnsi="Times New Roman" w:cs="Times New Roman"/>
          <w:bCs/>
          <w:sz w:val="24"/>
          <w:szCs w:val="24"/>
        </w:rPr>
        <w:t>Osatuke</w:t>
      </w:r>
      <w:proofErr w:type="spellEnd"/>
      <w:r w:rsidR="00E3628B" w:rsidRPr="004C664F">
        <w:rPr>
          <w:rFonts w:ascii="Times New Roman" w:eastAsia="Calibri" w:hAnsi="Times New Roman" w:cs="Times New Roman"/>
          <w:bCs/>
          <w:sz w:val="24"/>
          <w:szCs w:val="24"/>
        </w:rPr>
        <w:t xml:space="preserve"> et al., 2009), a</w:t>
      </w:r>
      <w:r w:rsidR="00115081" w:rsidRPr="004C664F">
        <w:rPr>
          <w:rFonts w:ascii="Times New Roman" w:eastAsia="Calibri" w:hAnsi="Times New Roman" w:cs="Times New Roman"/>
          <w:bCs/>
          <w:sz w:val="24"/>
          <w:szCs w:val="24"/>
        </w:rPr>
        <w:t xml:space="preserve"> civilidade foi avaliada por meio do </w:t>
      </w:r>
      <w:proofErr w:type="spellStart"/>
      <w:r w:rsidR="00115081" w:rsidRPr="004C664F">
        <w:rPr>
          <w:rFonts w:ascii="Times New Roman" w:eastAsia="Calibri" w:hAnsi="Times New Roman" w:cs="Times New Roman"/>
          <w:bCs/>
          <w:sz w:val="24"/>
          <w:szCs w:val="24"/>
        </w:rPr>
        <w:t>intrumento</w:t>
      </w:r>
      <w:proofErr w:type="spellEnd"/>
      <w:r w:rsidR="00D418B2" w:rsidRPr="004C664F">
        <w:rPr>
          <w:rFonts w:ascii="Times New Roman" w:eastAsia="Calibri" w:hAnsi="Times New Roman" w:cs="Times New Roman"/>
          <w:bCs/>
          <w:sz w:val="24"/>
          <w:szCs w:val="24"/>
        </w:rPr>
        <w:t xml:space="preserve"> </w:t>
      </w:r>
      <w:proofErr w:type="spellStart"/>
      <w:r w:rsidR="00D418B2" w:rsidRPr="004C664F">
        <w:rPr>
          <w:rFonts w:ascii="Times New Roman" w:eastAsia="Calibri" w:hAnsi="Times New Roman" w:cs="Times New Roman"/>
          <w:bCs/>
          <w:sz w:val="24"/>
          <w:szCs w:val="24"/>
        </w:rPr>
        <w:t>Workplace</w:t>
      </w:r>
      <w:proofErr w:type="spellEnd"/>
      <w:r w:rsidR="00D418B2" w:rsidRPr="004C664F">
        <w:rPr>
          <w:rFonts w:ascii="Times New Roman" w:eastAsia="Calibri" w:hAnsi="Times New Roman" w:cs="Times New Roman"/>
          <w:bCs/>
          <w:sz w:val="24"/>
          <w:szCs w:val="24"/>
        </w:rPr>
        <w:t xml:space="preserve"> </w:t>
      </w:r>
      <w:proofErr w:type="spellStart"/>
      <w:r w:rsidR="00D418B2" w:rsidRPr="004C664F">
        <w:rPr>
          <w:rFonts w:ascii="Times New Roman" w:eastAsia="Calibri" w:hAnsi="Times New Roman" w:cs="Times New Roman"/>
          <w:bCs/>
          <w:sz w:val="24"/>
          <w:szCs w:val="24"/>
        </w:rPr>
        <w:t>Civility</w:t>
      </w:r>
      <w:proofErr w:type="spellEnd"/>
      <w:r w:rsidR="00D418B2" w:rsidRPr="004C664F">
        <w:rPr>
          <w:rFonts w:ascii="Times New Roman" w:eastAsia="Calibri" w:hAnsi="Times New Roman" w:cs="Times New Roman"/>
          <w:bCs/>
          <w:sz w:val="24"/>
          <w:szCs w:val="24"/>
        </w:rPr>
        <w:t xml:space="preserve"> </w:t>
      </w:r>
      <w:proofErr w:type="spellStart"/>
      <w:r w:rsidR="00D418B2" w:rsidRPr="004C664F">
        <w:rPr>
          <w:rFonts w:ascii="Times New Roman" w:eastAsia="Calibri" w:hAnsi="Times New Roman" w:cs="Times New Roman"/>
          <w:bCs/>
          <w:sz w:val="24"/>
          <w:szCs w:val="24"/>
        </w:rPr>
        <w:t>Scale</w:t>
      </w:r>
      <w:proofErr w:type="spellEnd"/>
      <w:r w:rsidR="00D418B2" w:rsidRPr="004C664F">
        <w:rPr>
          <w:rFonts w:ascii="Times New Roman" w:eastAsia="Calibri" w:hAnsi="Times New Roman" w:cs="Times New Roman"/>
          <w:bCs/>
          <w:sz w:val="24"/>
          <w:szCs w:val="24"/>
        </w:rPr>
        <w:t xml:space="preserve">, onde é possível mensurar a percepção </w:t>
      </w:r>
      <w:r w:rsidR="00943F16" w:rsidRPr="004C664F">
        <w:rPr>
          <w:rFonts w:ascii="Times New Roman" w:eastAsia="Calibri" w:hAnsi="Times New Roman" w:cs="Times New Roman"/>
          <w:bCs/>
          <w:sz w:val="24"/>
          <w:szCs w:val="24"/>
        </w:rPr>
        <w:t xml:space="preserve">da </w:t>
      </w:r>
      <w:r w:rsidR="00D418B2" w:rsidRPr="004C664F">
        <w:rPr>
          <w:rFonts w:ascii="Times New Roman" w:eastAsia="Calibri" w:hAnsi="Times New Roman" w:cs="Times New Roman"/>
          <w:bCs/>
          <w:sz w:val="24"/>
          <w:szCs w:val="24"/>
        </w:rPr>
        <w:t xml:space="preserve">civilidade entre os membros dos grupos de trabalho. </w:t>
      </w:r>
      <w:r w:rsidR="00AA139F" w:rsidRPr="004C664F">
        <w:rPr>
          <w:rFonts w:ascii="Times New Roman" w:eastAsia="Calibri" w:hAnsi="Times New Roman" w:cs="Times New Roman"/>
          <w:bCs/>
          <w:sz w:val="24"/>
          <w:szCs w:val="24"/>
        </w:rPr>
        <w:t xml:space="preserve">Segundo </w:t>
      </w:r>
      <w:proofErr w:type="spellStart"/>
      <w:r w:rsidR="00D418B2" w:rsidRPr="004C664F">
        <w:rPr>
          <w:rFonts w:ascii="Times New Roman" w:eastAsia="Calibri" w:hAnsi="Times New Roman" w:cs="Times New Roman"/>
          <w:bCs/>
          <w:sz w:val="24"/>
          <w:szCs w:val="24"/>
        </w:rPr>
        <w:t>Schaufeli</w:t>
      </w:r>
      <w:proofErr w:type="spellEnd"/>
      <w:r w:rsidR="006476C9" w:rsidRPr="004C664F">
        <w:rPr>
          <w:rFonts w:ascii="Times New Roman" w:eastAsia="Calibri" w:hAnsi="Times New Roman" w:cs="Times New Roman"/>
          <w:bCs/>
          <w:sz w:val="24"/>
          <w:szCs w:val="24"/>
        </w:rPr>
        <w:t xml:space="preserve"> et al.</w:t>
      </w:r>
      <w:r w:rsidR="00D418B2" w:rsidRPr="004C664F">
        <w:rPr>
          <w:rFonts w:ascii="Times New Roman" w:eastAsia="Calibri" w:hAnsi="Times New Roman" w:cs="Times New Roman"/>
          <w:bCs/>
          <w:sz w:val="24"/>
          <w:szCs w:val="24"/>
        </w:rPr>
        <w:t xml:space="preserve"> (2002), </w:t>
      </w:r>
      <w:r w:rsidR="00115081" w:rsidRPr="004C664F">
        <w:rPr>
          <w:rFonts w:ascii="Times New Roman" w:eastAsia="Calibri" w:hAnsi="Times New Roman" w:cs="Times New Roman"/>
          <w:bCs/>
          <w:sz w:val="24"/>
          <w:szCs w:val="24"/>
        </w:rPr>
        <w:t xml:space="preserve">o engajamento no trabalho se refere a um estado </w:t>
      </w:r>
      <w:proofErr w:type="spellStart"/>
      <w:r w:rsidR="00115081" w:rsidRPr="004C664F">
        <w:rPr>
          <w:rFonts w:ascii="Times New Roman" w:eastAsia="Calibri" w:hAnsi="Times New Roman" w:cs="Times New Roman"/>
          <w:bCs/>
          <w:sz w:val="24"/>
          <w:szCs w:val="24"/>
        </w:rPr>
        <w:t>disposicional</w:t>
      </w:r>
      <w:proofErr w:type="spellEnd"/>
      <w:r w:rsidR="00115081" w:rsidRPr="004C664F">
        <w:rPr>
          <w:rFonts w:ascii="Times New Roman" w:eastAsia="Calibri" w:hAnsi="Times New Roman" w:cs="Times New Roman"/>
          <w:bCs/>
          <w:sz w:val="24"/>
          <w:szCs w:val="24"/>
        </w:rPr>
        <w:t xml:space="preserve"> e mental positivo em relação ao trabalho, caracterizado pelas dimensões vigor, dedicação e absorção/concentração</w:t>
      </w:r>
      <w:r w:rsidR="00D418B2" w:rsidRPr="004C664F">
        <w:rPr>
          <w:rFonts w:ascii="Times New Roman" w:eastAsia="Calibri" w:hAnsi="Times New Roman" w:cs="Times New Roman"/>
          <w:bCs/>
          <w:sz w:val="24"/>
          <w:szCs w:val="24"/>
        </w:rPr>
        <w:t xml:space="preserve">. A escala utilizada foi Utrecht </w:t>
      </w:r>
      <w:proofErr w:type="spellStart"/>
      <w:r w:rsidR="00D418B2" w:rsidRPr="004C664F">
        <w:rPr>
          <w:rFonts w:ascii="Times New Roman" w:eastAsia="Calibri" w:hAnsi="Times New Roman" w:cs="Times New Roman"/>
          <w:bCs/>
          <w:sz w:val="24"/>
          <w:szCs w:val="24"/>
        </w:rPr>
        <w:t>Work</w:t>
      </w:r>
      <w:proofErr w:type="spellEnd"/>
      <w:r w:rsidR="00D418B2" w:rsidRPr="004C664F">
        <w:rPr>
          <w:rFonts w:ascii="Times New Roman" w:eastAsia="Calibri" w:hAnsi="Times New Roman" w:cs="Times New Roman"/>
          <w:bCs/>
          <w:sz w:val="24"/>
          <w:szCs w:val="24"/>
        </w:rPr>
        <w:t xml:space="preserve"> </w:t>
      </w:r>
      <w:proofErr w:type="spellStart"/>
      <w:r w:rsidR="00D418B2" w:rsidRPr="004C664F">
        <w:rPr>
          <w:rFonts w:ascii="Times New Roman" w:eastAsia="Calibri" w:hAnsi="Times New Roman" w:cs="Times New Roman"/>
          <w:bCs/>
          <w:sz w:val="24"/>
          <w:szCs w:val="24"/>
        </w:rPr>
        <w:t>Engagement</w:t>
      </w:r>
      <w:proofErr w:type="spellEnd"/>
      <w:r w:rsidR="00D418B2" w:rsidRPr="004C664F">
        <w:rPr>
          <w:rFonts w:ascii="Times New Roman" w:eastAsia="Calibri" w:hAnsi="Times New Roman" w:cs="Times New Roman"/>
          <w:bCs/>
          <w:sz w:val="24"/>
          <w:szCs w:val="24"/>
        </w:rPr>
        <w:t xml:space="preserve"> </w:t>
      </w:r>
      <w:proofErr w:type="spellStart"/>
      <w:r w:rsidR="00D418B2" w:rsidRPr="004C664F">
        <w:rPr>
          <w:rFonts w:ascii="Times New Roman" w:eastAsia="Calibri" w:hAnsi="Times New Roman" w:cs="Times New Roman"/>
          <w:bCs/>
          <w:sz w:val="24"/>
          <w:szCs w:val="24"/>
        </w:rPr>
        <w:t>Scale</w:t>
      </w:r>
      <w:proofErr w:type="spellEnd"/>
      <w:r w:rsidR="00D418B2" w:rsidRPr="004C664F">
        <w:rPr>
          <w:rFonts w:ascii="Times New Roman" w:eastAsia="Calibri" w:hAnsi="Times New Roman" w:cs="Times New Roman"/>
          <w:bCs/>
          <w:sz w:val="24"/>
          <w:szCs w:val="24"/>
        </w:rPr>
        <w:t xml:space="preserve"> (UWES</w:t>
      </w:r>
      <w:r w:rsidR="008201B4" w:rsidRPr="004C664F">
        <w:rPr>
          <w:rFonts w:ascii="Times New Roman" w:eastAsia="Calibri" w:hAnsi="Times New Roman" w:cs="Times New Roman"/>
          <w:bCs/>
          <w:sz w:val="24"/>
          <w:szCs w:val="24"/>
        </w:rPr>
        <w:t xml:space="preserve">, </w:t>
      </w:r>
      <w:r w:rsidR="00B27FC1" w:rsidRPr="004C664F">
        <w:rPr>
          <w:rFonts w:ascii="Times New Roman" w:eastAsia="Calibri" w:hAnsi="Times New Roman" w:cs="Times New Roman"/>
          <w:bCs/>
          <w:sz w:val="24"/>
          <w:szCs w:val="24"/>
        </w:rPr>
        <w:t xml:space="preserve">elaborada por </w:t>
      </w:r>
      <w:bookmarkStart w:id="0" w:name="_Hlk93876960"/>
      <w:proofErr w:type="spellStart"/>
      <w:r w:rsidR="00B27FC1" w:rsidRPr="004C664F">
        <w:rPr>
          <w:rFonts w:ascii="Times New Roman" w:eastAsia="Calibri" w:hAnsi="Times New Roman" w:cs="Times New Roman"/>
          <w:bCs/>
          <w:sz w:val="24"/>
          <w:szCs w:val="24"/>
        </w:rPr>
        <w:t>Schaufeli</w:t>
      </w:r>
      <w:proofErr w:type="spellEnd"/>
      <w:r w:rsidR="00B27FC1" w:rsidRPr="004C664F">
        <w:rPr>
          <w:rFonts w:ascii="Times New Roman" w:eastAsia="Calibri" w:hAnsi="Times New Roman" w:cs="Times New Roman"/>
          <w:bCs/>
          <w:sz w:val="24"/>
          <w:szCs w:val="24"/>
        </w:rPr>
        <w:t xml:space="preserve"> e Bakker (2003)</w:t>
      </w:r>
      <w:bookmarkEnd w:id="0"/>
      <w:r w:rsidR="00B27FC1" w:rsidRPr="004C664F">
        <w:rPr>
          <w:rFonts w:ascii="Times New Roman" w:eastAsia="Calibri" w:hAnsi="Times New Roman" w:cs="Times New Roman"/>
          <w:bCs/>
          <w:sz w:val="24"/>
          <w:szCs w:val="24"/>
        </w:rPr>
        <w:t>, e validada para o Brasil por Vasquez et al., 2016</w:t>
      </w:r>
      <w:r w:rsidR="00D418B2" w:rsidRPr="004C664F">
        <w:rPr>
          <w:rFonts w:ascii="Times New Roman" w:eastAsia="Calibri" w:hAnsi="Times New Roman" w:cs="Times New Roman"/>
          <w:bCs/>
          <w:sz w:val="24"/>
          <w:szCs w:val="24"/>
        </w:rPr>
        <w:t xml:space="preserve">). </w:t>
      </w:r>
    </w:p>
    <w:p w14:paraId="597DC055" w14:textId="27C41533" w:rsidR="003A5A3A" w:rsidRPr="004C664F" w:rsidRDefault="00D418B2" w:rsidP="004C664F">
      <w:pPr>
        <w:spacing w:after="0" w:line="360" w:lineRule="auto"/>
        <w:ind w:firstLine="709"/>
        <w:jc w:val="both"/>
        <w:rPr>
          <w:rFonts w:ascii="Times New Roman" w:hAnsi="Times New Roman" w:cs="Times New Roman"/>
          <w:sz w:val="24"/>
          <w:szCs w:val="24"/>
        </w:rPr>
      </w:pPr>
      <w:r w:rsidRPr="004C664F">
        <w:rPr>
          <w:rFonts w:ascii="Times New Roman" w:eastAsia="Calibri" w:hAnsi="Times New Roman" w:cs="Times New Roman"/>
          <w:bCs/>
          <w:sz w:val="24"/>
          <w:szCs w:val="24"/>
        </w:rPr>
        <w:t xml:space="preserve">A pesquisa desenvolveu-se dentro de um hospital que é um contexto organizacional, onde muitos </w:t>
      </w:r>
      <w:r w:rsidRPr="004C664F">
        <w:rPr>
          <w:rFonts w:ascii="Times New Roman" w:hAnsi="Times New Roman" w:cs="Times New Roman"/>
          <w:sz w:val="24"/>
          <w:szCs w:val="24"/>
        </w:rPr>
        <w:t xml:space="preserve">profissionais de diversas áreas da saúde atuam, como </w:t>
      </w:r>
      <w:r w:rsidRPr="004C664F">
        <w:rPr>
          <w:rFonts w:ascii="Times New Roman" w:eastAsia="Calibri" w:hAnsi="Times New Roman" w:cs="Times New Roman"/>
          <w:sz w:val="24"/>
          <w:szCs w:val="24"/>
        </w:rPr>
        <w:t xml:space="preserve">médicos das mais diversas especialidades, enfermeiros, psicólogos, nutricionistas, fisioterapeutas e muitos outros. Todos os profissionais quando atuam de forma conjunta e recebem o nome de “equipe multiprofissional” ou “equipe interdisciplinar de saúde”, trabalhando e atuando coletivamente, para a promoção da saúde do utente. </w:t>
      </w:r>
      <w:r w:rsidR="00B27FC1" w:rsidRPr="004C664F">
        <w:rPr>
          <w:rFonts w:ascii="Times New Roman" w:eastAsia="Calibri" w:hAnsi="Times New Roman" w:cs="Times New Roman"/>
          <w:sz w:val="24"/>
          <w:szCs w:val="24"/>
        </w:rPr>
        <w:t>De um</w:t>
      </w:r>
      <w:r w:rsidR="008201B4" w:rsidRPr="004C664F">
        <w:rPr>
          <w:rFonts w:ascii="Times New Roman" w:eastAsia="Calibri" w:hAnsi="Times New Roman" w:cs="Times New Roman"/>
          <w:sz w:val="24"/>
          <w:szCs w:val="24"/>
        </w:rPr>
        <w:t xml:space="preserve"> universo </w:t>
      </w:r>
      <w:r w:rsidRPr="004C664F">
        <w:rPr>
          <w:rFonts w:ascii="Times New Roman" w:eastAsia="Calibri" w:hAnsi="Times New Roman" w:cs="Times New Roman"/>
          <w:sz w:val="24"/>
          <w:szCs w:val="24"/>
        </w:rPr>
        <w:t xml:space="preserve">de </w:t>
      </w:r>
      <w:r w:rsidR="00A83F19" w:rsidRPr="004C664F">
        <w:rPr>
          <w:rFonts w:ascii="Times New Roman" w:eastAsia="Calibri" w:hAnsi="Times New Roman" w:cs="Times New Roman"/>
          <w:sz w:val="24"/>
          <w:szCs w:val="24"/>
        </w:rPr>
        <w:t>79</w:t>
      </w:r>
      <w:r w:rsidRPr="004C664F">
        <w:rPr>
          <w:rFonts w:ascii="Times New Roman" w:eastAsia="Calibri" w:hAnsi="Times New Roman" w:cs="Times New Roman"/>
          <w:sz w:val="24"/>
          <w:szCs w:val="24"/>
        </w:rPr>
        <w:t xml:space="preserve"> participantes</w:t>
      </w:r>
      <w:r w:rsidR="00B27FC1" w:rsidRPr="004C664F">
        <w:rPr>
          <w:rFonts w:ascii="Times New Roman" w:eastAsia="Calibri" w:hAnsi="Times New Roman" w:cs="Times New Roman"/>
          <w:sz w:val="24"/>
          <w:szCs w:val="24"/>
        </w:rPr>
        <w:t xml:space="preserve"> elegíveis</w:t>
      </w:r>
      <w:r w:rsidRPr="004C664F">
        <w:rPr>
          <w:rFonts w:ascii="Times New Roman" w:eastAsia="Calibri" w:hAnsi="Times New Roman" w:cs="Times New Roman"/>
          <w:sz w:val="24"/>
          <w:szCs w:val="24"/>
        </w:rPr>
        <w:t xml:space="preserve">, 66 </w:t>
      </w:r>
      <w:r w:rsidR="008201B4" w:rsidRPr="004C664F">
        <w:rPr>
          <w:rFonts w:ascii="Times New Roman" w:eastAsia="Calibri" w:hAnsi="Times New Roman" w:cs="Times New Roman"/>
          <w:sz w:val="24"/>
          <w:szCs w:val="24"/>
        </w:rPr>
        <w:t>(</w:t>
      </w:r>
      <w:r w:rsidR="00B27FC1" w:rsidRPr="004C664F">
        <w:rPr>
          <w:rFonts w:ascii="Times New Roman" w:eastAsia="Calibri" w:hAnsi="Times New Roman" w:cs="Times New Roman"/>
          <w:sz w:val="24"/>
          <w:szCs w:val="24"/>
        </w:rPr>
        <w:t>taxa de resposta de 84%</w:t>
      </w:r>
      <w:r w:rsidR="008201B4" w:rsidRPr="004C664F">
        <w:rPr>
          <w:rFonts w:ascii="Times New Roman" w:eastAsia="Calibri" w:hAnsi="Times New Roman" w:cs="Times New Roman"/>
          <w:sz w:val="24"/>
          <w:szCs w:val="24"/>
        </w:rPr>
        <w:t xml:space="preserve">) </w:t>
      </w:r>
      <w:r w:rsidR="00B27FC1" w:rsidRPr="004C664F">
        <w:rPr>
          <w:rFonts w:ascii="Times New Roman" w:eastAsia="Calibri" w:hAnsi="Times New Roman" w:cs="Times New Roman"/>
          <w:sz w:val="24"/>
          <w:szCs w:val="24"/>
        </w:rPr>
        <w:t>participaram do estudo durante o período pandêmico</w:t>
      </w:r>
      <w:r w:rsidRPr="004C664F">
        <w:rPr>
          <w:rFonts w:ascii="Times New Roman" w:eastAsia="Calibri" w:hAnsi="Times New Roman" w:cs="Times New Roman"/>
          <w:sz w:val="24"/>
          <w:szCs w:val="24"/>
        </w:rPr>
        <w:t>.</w:t>
      </w:r>
      <w:r w:rsidR="00A126B9" w:rsidRPr="004C664F">
        <w:rPr>
          <w:rFonts w:ascii="Times New Roman" w:eastAsia="Calibri" w:hAnsi="Times New Roman" w:cs="Times New Roman"/>
          <w:sz w:val="24"/>
          <w:szCs w:val="24"/>
        </w:rPr>
        <w:t xml:space="preserve"> </w:t>
      </w:r>
      <w:r w:rsidR="008E54DD" w:rsidRPr="004C664F">
        <w:rPr>
          <w:rFonts w:ascii="Times New Roman" w:hAnsi="Times New Roman" w:cs="Times New Roman"/>
          <w:sz w:val="24"/>
          <w:szCs w:val="24"/>
        </w:rPr>
        <w:t>Os participantes (</w:t>
      </w:r>
      <w:r w:rsidR="008E54DD" w:rsidRPr="004C664F">
        <w:rPr>
          <w:rFonts w:ascii="Times New Roman" w:hAnsi="Times New Roman" w:cs="Times New Roman"/>
          <w:i/>
          <w:sz w:val="24"/>
          <w:szCs w:val="24"/>
        </w:rPr>
        <w:t>n</w:t>
      </w:r>
      <w:r w:rsidR="008E54DD" w:rsidRPr="004C664F">
        <w:rPr>
          <w:rFonts w:ascii="Times New Roman" w:hAnsi="Times New Roman" w:cs="Times New Roman"/>
          <w:sz w:val="24"/>
          <w:szCs w:val="24"/>
        </w:rPr>
        <w:t xml:space="preserve"> = </w:t>
      </w:r>
      <w:r w:rsidR="008E54DD" w:rsidRPr="004C664F">
        <w:rPr>
          <w:rFonts w:ascii="Times New Roman" w:hAnsi="Times New Roman" w:cs="Times New Roman"/>
          <w:sz w:val="24"/>
          <w:szCs w:val="24"/>
        </w:rPr>
        <w:lastRenderedPageBreak/>
        <w:t>66) eram majoritariamente do sexo feminino (67%</w:t>
      </w:r>
      <w:r w:rsidR="004F5072" w:rsidRPr="004C664F">
        <w:rPr>
          <w:rFonts w:ascii="Times New Roman" w:hAnsi="Times New Roman" w:cs="Times New Roman"/>
          <w:sz w:val="24"/>
          <w:szCs w:val="24"/>
        </w:rPr>
        <w:t>)</w:t>
      </w:r>
      <w:r w:rsidR="008E54DD" w:rsidRPr="004C664F">
        <w:rPr>
          <w:rFonts w:ascii="Times New Roman" w:hAnsi="Times New Roman" w:cs="Times New Roman"/>
          <w:sz w:val="24"/>
          <w:szCs w:val="24"/>
        </w:rPr>
        <w:t>,</w:t>
      </w:r>
      <w:r w:rsidR="004F5072" w:rsidRPr="004C664F">
        <w:rPr>
          <w:rFonts w:ascii="Times New Roman" w:hAnsi="Times New Roman" w:cs="Times New Roman"/>
          <w:sz w:val="24"/>
          <w:szCs w:val="24"/>
        </w:rPr>
        <w:t xml:space="preserve"> com idade média de</w:t>
      </w:r>
      <w:r w:rsidR="008E54DD" w:rsidRPr="004C664F">
        <w:rPr>
          <w:rFonts w:ascii="Times New Roman" w:hAnsi="Times New Roman" w:cs="Times New Roman"/>
          <w:sz w:val="24"/>
          <w:szCs w:val="24"/>
        </w:rPr>
        <w:t xml:space="preserve"> 41</w:t>
      </w:r>
      <w:r w:rsidR="004F5072" w:rsidRPr="004C664F">
        <w:rPr>
          <w:rFonts w:ascii="Times New Roman" w:hAnsi="Times New Roman" w:cs="Times New Roman"/>
          <w:sz w:val="24"/>
          <w:szCs w:val="24"/>
        </w:rPr>
        <w:t xml:space="preserve"> anos (</w:t>
      </w:r>
      <w:r w:rsidR="00A126B9" w:rsidRPr="004C664F">
        <w:rPr>
          <w:rFonts w:ascii="Times New Roman" w:hAnsi="Times New Roman" w:cs="Times New Roman"/>
          <w:i/>
          <w:sz w:val="24"/>
          <w:szCs w:val="24"/>
        </w:rPr>
        <w:t>DP</w:t>
      </w:r>
      <w:r w:rsidR="00A126B9" w:rsidRPr="004C664F">
        <w:rPr>
          <w:rFonts w:ascii="Times New Roman" w:hAnsi="Times New Roman" w:cs="Times New Roman"/>
          <w:sz w:val="24"/>
          <w:szCs w:val="24"/>
        </w:rPr>
        <w:t xml:space="preserve"> = </w:t>
      </w:r>
      <w:r w:rsidR="008E54DD" w:rsidRPr="004C664F">
        <w:rPr>
          <w:rFonts w:ascii="Times New Roman" w:hAnsi="Times New Roman" w:cs="Times New Roman"/>
          <w:sz w:val="24"/>
          <w:szCs w:val="24"/>
        </w:rPr>
        <w:t xml:space="preserve">11,6 anos), </w:t>
      </w:r>
      <w:r w:rsidR="004F5072" w:rsidRPr="004C664F">
        <w:rPr>
          <w:rFonts w:ascii="Times New Roman" w:hAnsi="Times New Roman" w:cs="Times New Roman"/>
          <w:sz w:val="24"/>
          <w:szCs w:val="24"/>
        </w:rPr>
        <w:t xml:space="preserve">e </w:t>
      </w:r>
      <w:r w:rsidR="008E54DD" w:rsidRPr="004C664F">
        <w:rPr>
          <w:rFonts w:ascii="Times New Roman" w:hAnsi="Times New Roman" w:cs="Times New Roman"/>
          <w:sz w:val="24"/>
          <w:szCs w:val="24"/>
        </w:rPr>
        <w:t>com tempo médio de atuação na profissão de 13,4</w:t>
      </w:r>
      <w:r w:rsidR="00A126B9" w:rsidRPr="004C664F">
        <w:rPr>
          <w:rFonts w:ascii="Times New Roman" w:hAnsi="Times New Roman" w:cs="Times New Roman"/>
          <w:sz w:val="24"/>
          <w:szCs w:val="24"/>
        </w:rPr>
        <w:t xml:space="preserve"> (</w:t>
      </w:r>
      <w:r w:rsidR="00A126B9" w:rsidRPr="004C664F">
        <w:rPr>
          <w:rFonts w:ascii="Times New Roman" w:hAnsi="Times New Roman" w:cs="Times New Roman"/>
          <w:i/>
          <w:sz w:val="24"/>
          <w:szCs w:val="24"/>
        </w:rPr>
        <w:t>DP</w:t>
      </w:r>
      <w:r w:rsidR="00A126B9" w:rsidRPr="004C664F">
        <w:rPr>
          <w:rFonts w:ascii="Times New Roman" w:hAnsi="Times New Roman" w:cs="Times New Roman"/>
          <w:sz w:val="24"/>
          <w:szCs w:val="24"/>
        </w:rPr>
        <w:t xml:space="preserve"> = </w:t>
      </w:r>
      <w:r w:rsidR="008E54DD" w:rsidRPr="004C664F">
        <w:rPr>
          <w:rFonts w:ascii="Times New Roman" w:hAnsi="Times New Roman" w:cs="Times New Roman"/>
          <w:sz w:val="24"/>
          <w:szCs w:val="24"/>
        </w:rPr>
        <w:t>11,6</w:t>
      </w:r>
      <w:r w:rsidR="00A126B9" w:rsidRPr="004C664F">
        <w:rPr>
          <w:rFonts w:ascii="Times New Roman" w:hAnsi="Times New Roman" w:cs="Times New Roman"/>
          <w:sz w:val="24"/>
          <w:szCs w:val="24"/>
        </w:rPr>
        <w:t>)</w:t>
      </w:r>
      <w:r w:rsidR="008E54DD" w:rsidRPr="004C664F">
        <w:rPr>
          <w:rFonts w:ascii="Times New Roman" w:hAnsi="Times New Roman" w:cs="Times New Roman"/>
          <w:sz w:val="24"/>
          <w:szCs w:val="24"/>
        </w:rPr>
        <w:t xml:space="preserve">. </w:t>
      </w:r>
    </w:p>
    <w:p w14:paraId="6BAFBD7B" w14:textId="286E0152" w:rsidR="00171212" w:rsidRPr="004C664F" w:rsidRDefault="008E54DD" w:rsidP="004C664F">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A percepção do aumento ou redução do engajamento frente à pandemia foi de 26% e 32%</w:t>
      </w:r>
      <w:r w:rsidR="00FD051F" w:rsidRPr="004C664F">
        <w:rPr>
          <w:rFonts w:ascii="Times New Roman" w:hAnsi="Times New Roman" w:cs="Times New Roman"/>
          <w:sz w:val="24"/>
          <w:szCs w:val="24"/>
        </w:rPr>
        <w:t xml:space="preserve">, respectivamente. Os níveis de engajamento geral e na dimensão vigor foi maior em médicos do que nos demais profissionais. Contudo, os níveis de civilidade não diferiram entre os grupos de profissionais. </w:t>
      </w:r>
    </w:p>
    <w:p w14:paraId="48EA22FE" w14:textId="67315C53" w:rsidR="00E1292C" w:rsidRPr="004C664F" w:rsidRDefault="00FD051F" w:rsidP="004C664F">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 xml:space="preserve">Análises de </w:t>
      </w:r>
      <w:r w:rsidR="00AF2862" w:rsidRPr="004C664F">
        <w:rPr>
          <w:rFonts w:ascii="Times New Roman" w:hAnsi="Times New Roman" w:cs="Times New Roman"/>
          <w:sz w:val="24"/>
          <w:szCs w:val="24"/>
        </w:rPr>
        <w:t xml:space="preserve">moderação mostraram que a relação entre civilidade e engajamento não diferem </w:t>
      </w:r>
      <w:r w:rsidR="00943F16" w:rsidRPr="004C664F">
        <w:rPr>
          <w:rFonts w:ascii="Times New Roman" w:hAnsi="Times New Roman" w:cs="Times New Roman"/>
          <w:sz w:val="24"/>
          <w:szCs w:val="24"/>
        </w:rPr>
        <w:t xml:space="preserve">significativamente </w:t>
      </w:r>
      <w:r w:rsidR="00AF2862" w:rsidRPr="004C664F">
        <w:rPr>
          <w:rFonts w:ascii="Times New Roman" w:hAnsi="Times New Roman" w:cs="Times New Roman"/>
          <w:sz w:val="24"/>
          <w:szCs w:val="24"/>
        </w:rPr>
        <w:t xml:space="preserve">conforme a carga horária de trabalho semanal e o tempo de experiência profissional. </w:t>
      </w:r>
    </w:p>
    <w:p w14:paraId="594D52B9" w14:textId="77777777" w:rsidR="00E1292C" w:rsidRPr="004C664F" w:rsidRDefault="00E1292C" w:rsidP="004C664F">
      <w:pPr>
        <w:autoSpaceDE w:val="0"/>
        <w:autoSpaceDN w:val="0"/>
        <w:adjustRightInd w:val="0"/>
        <w:spacing w:after="0" w:line="360" w:lineRule="auto"/>
        <w:ind w:firstLine="709"/>
        <w:jc w:val="both"/>
        <w:rPr>
          <w:rFonts w:ascii="Times New Roman" w:hAnsi="Times New Roman" w:cs="Times New Roman"/>
          <w:sz w:val="24"/>
          <w:szCs w:val="24"/>
        </w:rPr>
      </w:pPr>
    </w:p>
    <w:p w14:paraId="066B64FE" w14:textId="1535682E" w:rsidR="00D418B2" w:rsidRPr="004C664F" w:rsidRDefault="00327CAE" w:rsidP="00B56589">
      <w:pPr>
        <w:autoSpaceDE w:val="0"/>
        <w:autoSpaceDN w:val="0"/>
        <w:adjustRightInd w:val="0"/>
        <w:spacing w:after="0" w:line="360" w:lineRule="auto"/>
        <w:jc w:val="both"/>
        <w:rPr>
          <w:rFonts w:ascii="Times New Roman" w:hAnsi="Times New Roman" w:cs="Times New Roman"/>
          <w:sz w:val="24"/>
          <w:szCs w:val="24"/>
          <w:lang w:val="en-US"/>
        </w:rPr>
      </w:pPr>
      <w:r w:rsidRPr="004C664F">
        <w:rPr>
          <w:rFonts w:ascii="Times New Roman" w:hAnsi="Times New Roman" w:cs="Times New Roman"/>
          <w:b/>
          <w:bCs/>
          <w:sz w:val="24"/>
          <w:szCs w:val="24"/>
        </w:rPr>
        <w:t>P</w:t>
      </w:r>
      <w:r w:rsidR="00D418B2" w:rsidRPr="004C664F">
        <w:rPr>
          <w:rFonts w:ascii="Times New Roman" w:hAnsi="Times New Roman" w:cs="Times New Roman"/>
          <w:b/>
          <w:bCs/>
          <w:sz w:val="24"/>
          <w:szCs w:val="24"/>
        </w:rPr>
        <w:t>alavras-chave:</w:t>
      </w:r>
      <w:r w:rsidR="00D418B2" w:rsidRPr="004C664F">
        <w:rPr>
          <w:rFonts w:ascii="Times New Roman" w:hAnsi="Times New Roman" w:cs="Times New Roman"/>
          <w:sz w:val="24"/>
          <w:szCs w:val="24"/>
        </w:rPr>
        <w:t xml:space="preserve"> </w:t>
      </w:r>
      <w:r w:rsidR="00E859CA" w:rsidRPr="004C664F">
        <w:rPr>
          <w:rFonts w:ascii="Times New Roman" w:hAnsi="Times New Roman" w:cs="Times New Roman"/>
          <w:sz w:val="24"/>
          <w:szCs w:val="24"/>
        </w:rPr>
        <w:t>Civilidade.</w:t>
      </w:r>
      <w:r w:rsidR="00D418B2" w:rsidRPr="004C664F">
        <w:rPr>
          <w:rFonts w:ascii="Times New Roman" w:hAnsi="Times New Roman" w:cs="Times New Roman"/>
          <w:sz w:val="24"/>
          <w:szCs w:val="24"/>
        </w:rPr>
        <w:t xml:space="preserve"> </w:t>
      </w:r>
      <w:r w:rsidR="00E859CA" w:rsidRPr="004C664F">
        <w:rPr>
          <w:rFonts w:ascii="Times New Roman" w:hAnsi="Times New Roman" w:cs="Times New Roman"/>
          <w:sz w:val="24"/>
          <w:szCs w:val="24"/>
        </w:rPr>
        <w:t>Engajamento.</w:t>
      </w:r>
      <w:r w:rsidR="00D418B2" w:rsidRPr="004C664F">
        <w:rPr>
          <w:rFonts w:ascii="Times New Roman" w:hAnsi="Times New Roman" w:cs="Times New Roman"/>
          <w:sz w:val="24"/>
          <w:szCs w:val="24"/>
        </w:rPr>
        <w:t xml:space="preserve"> </w:t>
      </w:r>
      <w:r w:rsidR="00E859CA" w:rsidRPr="004C664F">
        <w:rPr>
          <w:rFonts w:ascii="Times New Roman" w:hAnsi="Times New Roman" w:cs="Times New Roman"/>
          <w:sz w:val="24"/>
          <w:szCs w:val="24"/>
        </w:rPr>
        <w:t>Pandemia.</w:t>
      </w:r>
      <w:r w:rsidR="00D418B2" w:rsidRPr="004C664F">
        <w:rPr>
          <w:rFonts w:ascii="Times New Roman" w:hAnsi="Times New Roman" w:cs="Times New Roman"/>
          <w:sz w:val="24"/>
          <w:szCs w:val="24"/>
        </w:rPr>
        <w:t xml:space="preserve"> </w:t>
      </w:r>
      <w:r w:rsidR="00E859CA" w:rsidRPr="004C664F">
        <w:rPr>
          <w:rFonts w:ascii="Times New Roman" w:hAnsi="Times New Roman" w:cs="Times New Roman"/>
          <w:sz w:val="24"/>
          <w:szCs w:val="24"/>
          <w:lang w:val="en-US"/>
        </w:rPr>
        <w:t xml:space="preserve">Profissionais </w:t>
      </w:r>
      <w:r w:rsidR="00D418B2" w:rsidRPr="004C664F">
        <w:rPr>
          <w:rFonts w:ascii="Times New Roman" w:hAnsi="Times New Roman" w:cs="Times New Roman"/>
          <w:sz w:val="24"/>
          <w:szCs w:val="24"/>
          <w:lang w:val="en-US"/>
        </w:rPr>
        <w:t xml:space="preserve">de </w:t>
      </w:r>
      <w:proofErr w:type="spellStart"/>
      <w:r w:rsidR="00D418B2" w:rsidRPr="004C664F">
        <w:rPr>
          <w:rFonts w:ascii="Times New Roman" w:hAnsi="Times New Roman" w:cs="Times New Roman"/>
          <w:sz w:val="24"/>
          <w:szCs w:val="24"/>
          <w:lang w:val="en-US"/>
        </w:rPr>
        <w:t>saúde</w:t>
      </w:r>
      <w:proofErr w:type="spellEnd"/>
      <w:r w:rsidR="00E859CA" w:rsidRPr="004C664F">
        <w:rPr>
          <w:rFonts w:ascii="Times New Roman" w:hAnsi="Times New Roman" w:cs="Times New Roman"/>
          <w:sz w:val="24"/>
          <w:szCs w:val="24"/>
          <w:lang w:val="en-US"/>
        </w:rPr>
        <w:t>.</w:t>
      </w:r>
      <w:r w:rsidR="00D418B2" w:rsidRPr="004C664F">
        <w:rPr>
          <w:rFonts w:ascii="Times New Roman" w:hAnsi="Times New Roman" w:cs="Times New Roman"/>
          <w:sz w:val="24"/>
          <w:szCs w:val="24"/>
          <w:lang w:val="en-US"/>
        </w:rPr>
        <w:t xml:space="preserve"> </w:t>
      </w:r>
    </w:p>
    <w:p w14:paraId="3C20E053" w14:textId="544A9982" w:rsidR="008201B4" w:rsidRPr="004C664F" w:rsidRDefault="006C6467" w:rsidP="006C6467">
      <w:pPr>
        <w:rPr>
          <w:rFonts w:ascii="Times New Roman" w:hAnsi="Times New Roman" w:cs="Times New Roman"/>
          <w:sz w:val="24"/>
          <w:szCs w:val="24"/>
          <w:lang w:val="en-US"/>
        </w:rPr>
      </w:pPr>
      <w:r w:rsidRPr="004C664F">
        <w:rPr>
          <w:rFonts w:ascii="Times New Roman" w:hAnsi="Times New Roman" w:cs="Times New Roman"/>
          <w:sz w:val="24"/>
          <w:szCs w:val="24"/>
          <w:lang w:val="en-US"/>
        </w:rPr>
        <w:br w:type="page"/>
      </w:r>
    </w:p>
    <w:p w14:paraId="610E1952" w14:textId="178CE03B" w:rsidR="004777E5" w:rsidRPr="004C664F" w:rsidRDefault="00E93434" w:rsidP="004C664F">
      <w:pPr>
        <w:spacing w:after="0" w:line="360" w:lineRule="auto"/>
        <w:jc w:val="center"/>
        <w:rPr>
          <w:rFonts w:ascii="Times New Roman" w:hAnsi="Times New Roman" w:cs="Times New Roman"/>
          <w:b/>
          <w:sz w:val="24"/>
          <w:szCs w:val="24"/>
          <w:lang w:val="en-US"/>
        </w:rPr>
      </w:pPr>
      <w:r w:rsidRPr="004C664F">
        <w:rPr>
          <w:rFonts w:ascii="Times New Roman" w:hAnsi="Times New Roman" w:cs="Times New Roman"/>
          <w:b/>
          <w:sz w:val="24"/>
          <w:szCs w:val="24"/>
          <w:lang w:val="en-US"/>
        </w:rPr>
        <w:lastRenderedPageBreak/>
        <w:t>ABSTRACT</w:t>
      </w:r>
    </w:p>
    <w:p w14:paraId="74EE4FB4" w14:textId="77777777" w:rsidR="004777E5" w:rsidRPr="004C664F" w:rsidRDefault="004777E5" w:rsidP="004C664F">
      <w:pPr>
        <w:pStyle w:val="SemEspaamento"/>
        <w:spacing w:line="360" w:lineRule="auto"/>
        <w:ind w:firstLine="709"/>
        <w:jc w:val="both"/>
        <w:rPr>
          <w:rFonts w:ascii="Times New Roman" w:hAnsi="Times New Roman" w:cs="Times New Roman"/>
          <w:sz w:val="24"/>
          <w:szCs w:val="24"/>
          <w:lang w:val="en-US"/>
        </w:rPr>
      </w:pPr>
    </w:p>
    <w:p w14:paraId="2F5C49D6" w14:textId="6A49C354" w:rsidR="003A5A3A" w:rsidRPr="004C664F" w:rsidRDefault="00E0759C" w:rsidP="004C664F">
      <w:pPr>
        <w:spacing w:after="0" w:line="360" w:lineRule="auto"/>
        <w:ind w:firstLine="709"/>
        <w:jc w:val="both"/>
        <w:rPr>
          <w:rFonts w:ascii="Times New Roman" w:eastAsia="Calibri" w:hAnsi="Times New Roman" w:cs="Times New Roman"/>
          <w:sz w:val="24"/>
          <w:szCs w:val="24"/>
        </w:rPr>
      </w:pPr>
      <w:r w:rsidRPr="004C664F">
        <w:rPr>
          <w:rFonts w:ascii="Times New Roman" w:eastAsia="Calibri" w:hAnsi="Times New Roman" w:cs="Times New Roman"/>
          <w:sz w:val="24"/>
          <w:szCs w:val="24"/>
        </w:rPr>
        <w:t xml:space="preserve">The </w:t>
      </w:r>
      <w:proofErr w:type="spellStart"/>
      <w:r w:rsidRPr="004C664F">
        <w:rPr>
          <w:rFonts w:ascii="Times New Roman" w:eastAsia="Calibri" w:hAnsi="Times New Roman" w:cs="Times New Roman"/>
          <w:sz w:val="24"/>
          <w:szCs w:val="24"/>
        </w:rPr>
        <w:t>discovery</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of</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the</w:t>
      </w:r>
      <w:proofErr w:type="spellEnd"/>
      <w:r w:rsidRPr="004C664F">
        <w:rPr>
          <w:rFonts w:ascii="Times New Roman" w:eastAsia="Calibri" w:hAnsi="Times New Roman" w:cs="Times New Roman"/>
          <w:sz w:val="24"/>
          <w:szCs w:val="24"/>
        </w:rPr>
        <w:t xml:space="preserve"> new </w:t>
      </w:r>
      <w:proofErr w:type="spellStart"/>
      <w:r w:rsidRPr="004C664F">
        <w:rPr>
          <w:rFonts w:ascii="Times New Roman" w:eastAsia="Calibri" w:hAnsi="Times New Roman" w:cs="Times New Roman"/>
          <w:sz w:val="24"/>
          <w:szCs w:val="24"/>
        </w:rPr>
        <w:t>Coronavirus</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had</w:t>
      </w:r>
      <w:proofErr w:type="spellEnd"/>
      <w:r w:rsidRPr="004C664F">
        <w:rPr>
          <w:rFonts w:ascii="Times New Roman" w:eastAsia="Calibri" w:hAnsi="Times New Roman" w:cs="Times New Roman"/>
          <w:sz w:val="24"/>
          <w:szCs w:val="24"/>
        </w:rPr>
        <w:t xml:space="preserve"> a </w:t>
      </w:r>
      <w:proofErr w:type="spellStart"/>
      <w:r w:rsidRPr="004C664F">
        <w:rPr>
          <w:rFonts w:ascii="Times New Roman" w:eastAsia="Calibri" w:hAnsi="Times New Roman" w:cs="Times New Roman"/>
          <w:sz w:val="24"/>
          <w:szCs w:val="24"/>
        </w:rPr>
        <w:t>transfer</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impact</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on</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health</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professionals</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who</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work</w:t>
      </w:r>
      <w:proofErr w:type="spellEnd"/>
      <w:r w:rsidRPr="004C664F">
        <w:rPr>
          <w:rFonts w:ascii="Times New Roman" w:eastAsia="Calibri" w:hAnsi="Times New Roman" w:cs="Times New Roman"/>
          <w:sz w:val="24"/>
          <w:szCs w:val="24"/>
        </w:rPr>
        <w:t xml:space="preserve"> in </w:t>
      </w:r>
      <w:proofErr w:type="spellStart"/>
      <w:r w:rsidRPr="004C664F">
        <w:rPr>
          <w:rFonts w:ascii="Times New Roman" w:eastAsia="Calibri" w:hAnsi="Times New Roman" w:cs="Times New Roman"/>
          <w:sz w:val="24"/>
          <w:szCs w:val="24"/>
        </w:rPr>
        <w:t>hospitals</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that</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is</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these</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professionals</w:t>
      </w:r>
      <w:proofErr w:type="spellEnd"/>
      <w:r w:rsidRPr="004C664F">
        <w:rPr>
          <w:rFonts w:ascii="Times New Roman" w:eastAsia="Calibri" w:hAnsi="Times New Roman" w:cs="Times New Roman"/>
          <w:sz w:val="24"/>
          <w:szCs w:val="24"/>
        </w:rPr>
        <w:t xml:space="preserve"> are more </w:t>
      </w:r>
      <w:proofErr w:type="spellStart"/>
      <w:r w:rsidRPr="004C664F">
        <w:rPr>
          <w:rFonts w:ascii="Times New Roman" w:eastAsia="Calibri" w:hAnsi="Times New Roman" w:cs="Times New Roman"/>
          <w:sz w:val="24"/>
          <w:szCs w:val="24"/>
        </w:rPr>
        <w:t>susceptible</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to</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contagion</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because</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they</w:t>
      </w:r>
      <w:proofErr w:type="spellEnd"/>
      <w:r w:rsidRPr="004C664F">
        <w:rPr>
          <w:rFonts w:ascii="Times New Roman" w:eastAsia="Calibri" w:hAnsi="Times New Roman" w:cs="Times New Roman"/>
          <w:sz w:val="24"/>
          <w:szCs w:val="24"/>
        </w:rPr>
        <w:t xml:space="preserve"> are more </w:t>
      </w:r>
      <w:proofErr w:type="spellStart"/>
      <w:r w:rsidRPr="004C664F">
        <w:rPr>
          <w:rFonts w:ascii="Times New Roman" w:eastAsia="Calibri" w:hAnsi="Times New Roman" w:cs="Times New Roman"/>
          <w:sz w:val="24"/>
          <w:szCs w:val="24"/>
        </w:rPr>
        <w:t>involved</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with</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activities</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related</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to</w:t>
      </w:r>
      <w:proofErr w:type="spellEnd"/>
      <w:r w:rsidRPr="004C664F">
        <w:rPr>
          <w:rFonts w:ascii="Times New Roman" w:eastAsia="Calibri" w:hAnsi="Times New Roman" w:cs="Times New Roman"/>
          <w:sz w:val="24"/>
          <w:szCs w:val="24"/>
        </w:rPr>
        <w:t xml:space="preserve"> Covid-19. </w:t>
      </w:r>
      <w:proofErr w:type="spellStart"/>
      <w:r w:rsidRPr="004C664F">
        <w:rPr>
          <w:rFonts w:ascii="Times New Roman" w:eastAsia="Calibri" w:hAnsi="Times New Roman" w:cs="Times New Roman"/>
          <w:sz w:val="24"/>
          <w:szCs w:val="24"/>
        </w:rPr>
        <w:t>With</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this</w:t>
      </w:r>
      <w:proofErr w:type="spellEnd"/>
      <w:r w:rsidRPr="004C664F">
        <w:rPr>
          <w:rFonts w:ascii="Times New Roman" w:eastAsia="Calibri" w:hAnsi="Times New Roman" w:cs="Times New Roman"/>
          <w:sz w:val="24"/>
          <w:szCs w:val="24"/>
        </w:rPr>
        <w:t xml:space="preserve"> panorama, social </w:t>
      </w:r>
      <w:proofErr w:type="spellStart"/>
      <w:r w:rsidRPr="004C664F">
        <w:rPr>
          <w:rFonts w:ascii="Times New Roman" w:eastAsia="Calibri" w:hAnsi="Times New Roman" w:cs="Times New Roman"/>
          <w:sz w:val="24"/>
          <w:szCs w:val="24"/>
        </w:rPr>
        <w:t>support</w:t>
      </w:r>
      <w:proofErr w:type="spellEnd"/>
      <w:r w:rsidRPr="004C664F">
        <w:rPr>
          <w:rFonts w:ascii="Times New Roman" w:eastAsia="Calibri" w:hAnsi="Times New Roman" w:cs="Times New Roman"/>
          <w:sz w:val="24"/>
          <w:szCs w:val="24"/>
        </w:rPr>
        <w:t xml:space="preserve"> systems for </w:t>
      </w:r>
      <w:proofErr w:type="spellStart"/>
      <w:r w:rsidRPr="004C664F">
        <w:rPr>
          <w:rFonts w:ascii="Times New Roman" w:eastAsia="Calibri" w:hAnsi="Times New Roman" w:cs="Times New Roman"/>
          <w:sz w:val="24"/>
          <w:szCs w:val="24"/>
        </w:rPr>
        <w:t>health</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professionals</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were</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facilitated</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this</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means</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that</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the</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pandemic</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provided</w:t>
      </w:r>
      <w:proofErr w:type="spellEnd"/>
      <w:r w:rsidRPr="004C664F">
        <w:rPr>
          <w:rFonts w:ascii="Times New Roman" w:eastAsia="Calibri" w:hAnsi="Times New Roman" w:cs="Times New Roman"/>
          <w:sz w:val="24"/>
          <w:szCs w:val="24"/>
        </w:rPr>
        <w:t xml:space="preserve"> a </w:t>
      </w:r>
      <w:proofErr w:type="spellStart"/>
      <w:r w:rsidRPr="004C664F">
        <w:rPr>
          <w:rFonts w:ascii="Times New Roman" w:eastAsia="Calibri" w:hAnsi="Times New Roman" w:cs="Times New Roman"/>
          <w:sz w:val="24"/>
          <w:szCs w:val="24"/>
        </w:rPr>
        <w:t>certain</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agility</w:t>
      </w:r>
      <w:proofErr w:type="spellEnd"/>
      <w:r w:rsidRPr="004C664F">
        <w:rPr>
          <w:rFonts w:ascii="Times New Roman" w:eastAsia="Calibri" w:hAnsi="Times New Roman" w:cs="Times New Roman"/>
          <w:sz w:val="24"/>
          <w:szCs w:val="24"/>
        </w:rPr>
        <w:t xml:space="preserve"> in </w:t>
      </w:r>
      <w:proofErr w:type="spellStart"/>
      <w:r w:rsidRPr="004C664F">
        <w:rPr>
          <w:rFonts w:ascii="Times New Roman" w:eastAsia="Calibri" w:hAnsi="Times New Roman" w:cs="Times New Roman"/>
          <w:sz w:val="24"/>
          <w:szCs w:val="24"/>
        </w:rPr>
        <w:t>the</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process</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which</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contributed</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to</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these</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professionals</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to</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better</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understand</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part</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of</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the</w:t>
      </w:r>
      <w:proofErr w:type="spellEnd"/>
      <w:r w:rsidRPr="004C664F">
        <w:rPr>
          <w:rFonts w:ascii="Times New Roman" w:eastAsia="Calibri" w:hAnsi="Times New Roman" w:cs="Times New Roman"/>
          <w:sz w:val="24"/>
          <w:szCs w:val="24"/>
        </w:rPr>
        <w:t xml:space="preserve"> adverse </w:t>
      </w:r>
      <w:proofErr w:type="spellStart"/>
      <w:r w:rsidRPr="004C664F">
        <w:rPr>
          <w:rFonts w:ascii="Times New Roman" w:eastAsia="Calibri" w:hAnsi="Times New Roman" w:cs="Times New Roman"/>
          <w:sz w:val="24"/>
          <w:szCs w:val="24"/>
        </w:rPr>
        <w:t>effects</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of</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the</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environment</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which</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consequently</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may</w:t>
      </w:r>
      <w:proofErr w:type="spellEnd"/>
      <w:r w:rsidRPr="004C664F">
        <w:rPr>
          <w:rFonts w:ascii="Times New Roman" w:eastAsia="Calibri" w:hAnsi="Times New Roman" w:cs="Times New Roman"/>
          <w:sz w:val="24"/>
          <w:szCs w:val="24"/>
        </w:rPr>
        <w:t xml:space="preserve"> come </w:t>
      </w:r>
      <w:proofErr w:type="spellStart"/>
      <w:r w:rsidRPr="004C664F">
        <w:rPr>
          <w:rFonts w:ascii="Times New Roman" w:eastAsia="Calibri" w:hAnsi="Times New Roman" w:cs="Times New Roman"/>
          <w:sz w:val="24"/>
          <w:szCs w:val="24"/>
        </w:rPr>
        <w:t>to</w:t>
      </w:r>
      <w:proofErr w:type="spellEnd"/>
      <w:r w:rsidRPr="004C664F">
        <w:rPr>
          <w:rFonts w:ascii="Times New Roman" w:eastAsia="Calibri" w:hAnsi="Times New Roman" w:cs="Times New Roman"/>
          <w:sz w:val="24"/>
          <w:szCs w:val="24"/>
        </w:rPr>
        <w:t xml:space="preserve"> minimize </w:t>
      </w:r>
      <w:proofErr w:type="spellStart"/>
      <w:r w:rsidRPr="004C664F">
        <w:rPr>
          <w:rFonts w:ascii="Times New Roman" w:eastAsia="Calibri" w:hAnsi="Times New Roman" w:cs="Times New Roman"/>
          <w:sz w:val="24"/>
          <w:szCs w:val="24"/>
        </w:rPr>
        <w:t>the</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triggering</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of</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pathologies</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and</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consequently</w:t>
      </w:r>
      <w:proofErr w:type="spellEnd"/>
      <w:r w:rsidRPr="004C664F">
        <w:rPr>
          <w:rFonts w:ascii="Times New Roman" w:eastAsia="Calibri" w:hAnsi="Times New Roman" w:cs="Times New Roman"/>
          <w:sz w:val="24"/>
          <w:szCs w:val="24"/>
        </w:rPr>
        <w:t xml:space="preserve"> favor a </w:t>
      </w:r>
      <w:proofErr w:type="spellStart"/>
      <w:r w:rsidRPr="004C664F">
        <w:rPr>
          <w:rFonts w:ascii="Times New Roman" w:eastAsia="Calibri" w:hAnsi="Times New Roman" w:cs="Times New Roman"/>
          <w:sz w:val="24"/>
          <w:szCs w:val="24"/>
        </w:rPr>
        <w:t>good</w:t>
      </w:r>
      <w:proofErr w:type="spellEnd"/>
      <w:r w:rsidRPr="004C664F">
        <w:rPr>
          <w:rFonts w:ascii="Times New Roman" w:eastAsia="Calibri" w:hAnsi="Times New Roman" w:cs="Times New Roman"/>
          <w:sz w:val="24"/>
          <w:szCs w:val="24"/>
        </w:rPr>
        <w:t xml:space="preserve"> performance </w:t>
      </w:r>
      <w:proofErr w:type="spellStart"/>
      <w:r w:rsidRPr="004C664F">
        <w:rPr>
          <w:rFonts w:ascii="Times New Roman" w:eastAsia="Calibri" w:hAnsi="Times New Roman" w:cs="Times New Roman"/>
          <w:sz w:val="24"/>
          <w:szCs w:val="24"/>
        </w:rPr>
        <w:t>of</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work</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tasks</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by</w:t>
      </w:r>
      <w:proofErr w:type="spellEnd"/>
      <w:r w:rsidRPr="004C664F">
        <w:rPr>
          <w:rFonts w:ascii="Times New Roman" w:eastAsia="Calibri" w:hAnsi="Times New Roman" w:cs="Times New Roman"/>
          <w:sz w:val="24"/>
          <w:szCs w:val="24"/>
        </w:rPr>
        <w:t xml:space="preserve"> </w:t>
      </w:r>
      <w:proofErr w:type="spellStart"/>
      <w:r w:rsidRPr="004C664F">
        <w:rPr>
          <w:rFonts w:ascii="Times New Roman" w:eastAsia="Calibri" w:hAnsi="Times New Roman" w:cs="Times New Roman"/>
          <w:sz w:val="24"/>
          <w:szCs w:val="24"/>
        </w:rPr>
        <w:t>workers</w:t>
      </w:r>
      <w:proofErr w:type="spellEnd"/>
      <w:r w:rsidRPr="004C664F">
        <w:rPr>
          <w:rFonts w:ascii="Times New Roman" w:eastAsia="Calibri" w:hAnsi="Times New Roman" w:cs="Times New Roman"/>
          <w:sz w:val="24"/>
          <w:szCs w:val="24"/>
        </w:rPr>
        <w:t>.</w:t>
      </w:r>
      <w:r w:rsidR="003A5A3A" w:rsidRPr="004C664F">
        <w:rPr>
          <w:rFonts w:ascii="Times New Roman" w:eastAsia="Calibri" w:hAnsi="Times New Roman" w:cs="Times New Roman"/>
          <w:sz w:val="24"/>
          <w:szCs w:val="24"/>
        </w:rPr>
        <w:t xml:space="preserve"> </w:t>
      </w:r>
    </w:p>
    <w:p w14:paraId="270AE663" w14:textId="5C7A060D" w:rsidR="00E0759C" w:rsidRPr="004C664F" w:rsidRDefault="00E0759C" w:rsidP="004C664F">
      <w:pPr>
        <w:spacing w:after="0" w:line="360" w:lineRule="auto"/>
        <w:ind w:firstLine="709"/>
        <w:jc w:val="both"/>
        <w:rPr>
          <w:rFonts w:ascii="Times New Roman" w:hAnsi="Times New Roman" w:cs="Times New Roman"/>
          <w:kern w:val="36"/>
          <w:sz w:val="24"/>
          <w:szCs w:val="24"/>
        </w:rPr>
      </w:pPr>
      <w:proofErr w:type="spellStart"/>
      <w:r w:rsidRPr="004C664F">
        <w:rPr>
          <w:rFonts w:ascii="Times New Roman" w:hAnsi="Times New Roman" w:cs="Times New Roman"/>
          <w:kern w:val="36"/>
          <w:sz w:val="24"/>
          <w:szCs w:val="24"/>
        </w:rPr>
        <w:t>Here</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is</w:t>
      </w:r>
      <w:proofErr w:type="spellEnd"/>
      <w:r w:rsidRPr="004C664F">
        <w:rPr>
          <w:rFonts w:ascii="Times New Roman" w:hAnsi="Times New Roman" w:cs="Times New Roman"/>
          <w:kern w:val="36"/>
          <w:sz w:val="24"/>
          <w:szCs w:val="24"/>
        </w:rPr>
        <w:t xml:space="preserve"> a </w:t>
      </w:r>
      <w:proofErr w:type="spellStart"/>
      <w:r w:rsidRPr="004C664F">
        <w:rPr>
          <w:rFonts w:ascii="Times New Roman" w:hAnsi="Times New Roman" w:cs="Times New Roman"/>
          <w:kern w:val="36"/>
          <w:sz w:val="24"/>
          <w:szCs w:val="24"/>
        </w:rPr>
        <w:t>need</w:t>
      </w:r>
      <w:proofErr w:type="spellEnd"/>
      <w:r w:rsidRPr="004C664F">
        <w:rPr>
          <w:rFonts w:ascii="Times New Roman" w:hAnsi="Times New Roman" w:cs="Times New Roman"/>
          <w:kern w:val="36"/>
          <w:sz w:val="24"/>
          <w:szCs w:val="24"/>
        </w:rPr>
        <w:t xml:space="preserve"> for </w:t>
      </w:r>
      <w:proofErr w:type="spellStart"/>
      <w:r w:rsidRPr="004C664F">
        <w:rPr>
          <w:rFonts w:ascii="Times New Roman" w:hAnsi="Times New Roman" w:cs="Times New Roman"/>
          <w:kern w:val="36"/>
          <w:sz w:val="24"/>
          <w:szCs w:val="24"/>
        </w:rPr>
        <w:t>investment</w:t>
      </w:r>
      <w:proofErr w:type="spellEnd"/>
      <w:r w:rsidRPr="004C664F">
        <w:rPr>
          <w:rFonts w:ascii="Times New Roman" w:hAnsi="Times New Roman" w:cs="Times New Roman"/>
          <w:kern w:val="36"/>
          <w:sz w:val="24"/>
          <w:szCs w:val="24"/>
        </w:rPr>
        <w:t xml:space="preserve"> in </w:t>
      </w:r>
      <w:proofErr w:type="spellStart"/>
      <w:r w:rsidRPr="004C664F">
        <w:rPr>
          <w:rFonts w:ascii="Times New Roman" w:hAnsi="Times New Roman" w:cs="Times New Roman"/>
          <w:kern w:val="36"/>
          <w:sz w:val="24"/>
          <w:szCs w:val="24"/>
        </w:rPr>
        <w:t>promoting</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civility</w:t>
      </w:r>
      <w:proofErr w:type="spellEnd"/>
      <w:r w:rsidRPr="004C664F">
        <w:rPr>
          <w:rFonts w:ascii="Times New Roman" w:hAnsi="Times New Roman" w:cs="Times New Roman"/>
          <w:kern w:val="36"/>
          <w:sz w:val="24"/>
          <w:szCs w:val="24"/>
        </w:rPr>
        <w:t xml:space="preserve"> in </w:t>
      </w:r>
      <w:proofErr w:type="spellStart"/>
      <w:r w:rsidRPr="004C664F">
        <w:rPr>
          <w:rFonts w:ascii="Times New Roman" w:hAnsi="Times New Roman" w:cs="Times New Roman"/>
          <w:kern w:val="36"/>
          <w:sz w:val="24"/>
          <w:szCs w:val="24"/>
        </w:rPr>
        <w:t>the</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work</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environment</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consisting</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of</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the</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personal</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interest</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of</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co-workers</w:t>
      </w:r>
      <w:proofErr w:type="spellEnd"/>
      <w:r w:rsidRPr="004C664F">
        <w:rPr>
          <w:rFonts w:ascii="Times New Roman" w:hAnsi="Times New Roman" w:cs="Times New Roman"/>
          <w:kern w:val="36"/>
          <w:sz w:val="24"/>
          <w:szCs w:val="24"/>
        </w:rPr>
        <w:t xml:space="preserve">, mutual </w:t>
      </w:r>
      <w:proofErr w:type="spellStart"/>
      <w:r w:rsidRPr="004C664F">
        <w:rPr>
          <w:rFonts w:ascii="Times New Roman" w:hAnsi="Times New Roman" w:cs="Times New Roman"/>
          <w:kern w:val="36"/>
          <w:sz w:val="24"/>
          <w:szCs w:val="24"/>
        </w:rPr>
        <w:t>respect</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and</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cooperation</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where</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the</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importance</w:t>
      </w:r>
      <w:proofErr w:type="spellEnd"/>
      <w:r w:rsidRPr="004C664F">
        <w:rPr>
          <w:rFonts w:ascii="Times New Roman" w:hAnsi="Times New Roman" w:cs="Times New Roman"/>
          <w:kern w:val="36"/>
          <w:sz w:val="24"/>
          <w:szCs w:val="24"/>
        </w:rPr>
        <w:t xml:space="preserve"> of </w:t>
      </w:r>
      <w:proofErr w:type="spellStart"/>
      <w:r w:rsidRPr="004C664F">
        <w:rPr>
          <w:rFonts w:ascii="Times New Roman" w:hAnsi="Times New Roman" w:cs="Times New Roman"/>
          <w:kern w:val="36"/>
          <w:sz w:val="24"/>
          <w:szCs w:val="24"/>
        </w:rPr>
        <w:t>knowing</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such</w:t>
      </w:r>
      <w:proofErr w:type="spellEnd"/>
      <w:r w:rsidRPr="004C664F">
        <w:rPr>
          <w:rFonts w:ascii="Times New Roman" w:hAnsi="Times New Roman" w:cs="Times New Roman"/>
          <w:kern w:val="36"/>
          <w:sz w:val="24"/>
          <w:szCs w:val="24"/>
        </w:rPr>
        <w:t xml:space="preserve"> a </w:t>
      </w:r>
      <w:proofErr w:type="spellStart"/>
      <w:r w:rsidRPr="004C664F">
        <w:rPr>
          <w:rFonts w:ascii="Times New Roman" w:hAnsi="Times New Roman" w:cs="Times New Roman"/>
          <w:kern w:val="36"/>
          <w:sz w:val="24"/>
          <w:szCs w:val="24"/>
        </w:rPr>
        <w:t>construct</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was</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reiterated</w:t>
      </w:r>
      <w:proofErr w:type="spellEnd"/>
      <w:r w:rsidRPr="004C664F">
        <w:rPr>
          <w:rFonts w:ascii="Times New Roman" w:hAnsi="Times New Roman" w:cs="Times New Roman"/>
          <w:kern w:val="36"/>
          <w:sz w:val="24"/>
          <w:szCs w:val="24"/>
        </w:rPr>
        <w:t xml:space="preserve">, in a </w:t>
      </w:r>
      <w:proofErr w:type="spellStart"/>
      <w:r w:rsidRPr="004C664F">
        <w:rPr>
          <w:rFonts w:ascii="Times New Roman" w:hAnsi="Times New Roman" w:cs="Times New Roman"/>
          <w:kern w:val="36"/>
          <w:sz w:val="24"/>
          <w:szCs w:val="24"/>
        </w:rPr>
        <w:t>pandemic</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crisis</w:t>
      </w:r>
      <w:proofErr w:type="spellEnd"/>
      <w:r w:rsidRPr="004C664F">
        <w:rPr>
          <w:rFonts w:ascii="Times New Roman" w:hAnsi="Times New Roman" w:cs="Times New Roman"/>
          <w:kern w:val="36"/>
          <w:sz w:val="24"/>
          <w:szCs w:val="24"/>
        </w:rPr>
        <w:t xml:space="preserve">, for </w:t>
      </w:r>
      <w:proofErr w:type="spellStart"/>
      <w:r w:rsidRPr="004C664F">
        <w:rPr>
          <w:rFonts w:ascii="Times New Roman" w:hAnsi="Times New Roman" w:cs="Times New Roman"/>
          <w:kern w:val="36"/>
          <w:sz w:val="24"/>
          <w:szCs w:val="24"/>
        </w:rPr>
        <w:t>resolution</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conflicts</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effectively</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because</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regardless</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of</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the</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pandemic</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there</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was</w:t>
      </w:r>
      <w:proofErr w:type="spellEnd"/>
      <w:r w:rsidRPr="004C664F">
        <w:rPr>
          <w:rFonts w:ascii="Times New Roman" w:hAnsi="Times New Roman" w:cs="Times New Roman"/>
          <w:kern w:val="36"/>
          <w:sz w:val="24"/>
          <w:szCs w:val="24"/>
        </w:rPr>
        <w:t xml:space="preserve"> mutual </w:t>
      </w:r>
      <w:proofErr w:type="spellStart"/>
      <w:r w:rsidRPr="004C664F">
        <w:rPr>
          <w:rFonts w:ascii="Times New Roman" w:hAnsi="Times New Roman" w:cs="Times New Roman"/>
          <w:kern w:val="36"/>
          <w:sz w:val="24"/>
          <w:szCs w:val="24"/>
        </w:rPr>
        <w:t>respect</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among</w:t>
      </w:r>
      <w:proofErr w:type="spellEnd"/>
      <w:r w:rsidRPr="004C664F">
        <w:rPr>
          <w:rFonts w:ascii="Times New Roman" w:hAnsi="Times New Roman" w:cs="Times New Roman"/>
          <w:kern w:val="36"/>
          <w:sz w:val="24"/>
          <w:szCs w:val="24"/>
        </w:rPr>
        <w:t xml:space="preserve"> </w:t>
      </w:r>
      <w:proofErr w:type="spellStart"/>
      <w:r w:rsidRPr="004C664F">
        <w:rPr>
          <w:rFonts w:ascii="Times New Roman" w:hAnsi="Times New Roman" w:cs="Times New Roman"/>
          <w:kern w:val="36"/>
          <w:sz w:val="24"/>
          <w:szCs w:val="24"/>
        </w:rPr>
        <w:t>all</w:t>
      </w:r>
      <w:proofErr w:type="spellEnd"/>
    </w:p>
    <w:p w14:paraId="60026A2E" w14:textId="77777777" w:rsidR="00E0759C" w:rsidRPr="004C664F" w:rsidRDefault="00E0759C" w:rsidP="004C664F">
      <w:pPr>
        <w:spacing w:after="0" w:line="360" w:lineRule="auto"/>
        <w:ind w:firstLine="709"/>
        <w:jc w:val="both"/>
        <w:rPr>
          <w:rFonts w:ascii="Times New Roman" w:eastAsia="Calibri" w:hAnsi="Times New Roman" w:cs="Times New Roman"/>
          <w:bCs/>
          <w:sz w:val="24"/>
          <w:szCs w:val="24"/>
        </w:rPr>
      </w:pPr>
      <w:r w:rsidRPr="004C664F">
        <w:rPr>
          <w:rFonts w:ascii="Times New Roman" w:eastAsia="Calibri" w:hAnsi="Times New Roman" w:cs="Times New Roman"/>
          <w:bCs/>
          <w:sz w:val="24"/>
          <w:szCs w:val="24"/>
        </w:rPr>
        <w:t xml:space="preserve">The </w:t>
      </w:r>
      <w:proofErr w:type="spellStart"/>
      <w:r w:rsidRPr="004C664F">
        <w:rPr>
          <w:rFonts w:ascii="Times New Roman" w:eastAsia="Calibri" w:hAnsi="Times New Roman" w:cs="Times New Roman"/>
          <w:bCs/>
          <w:sz w:val="24"/>
          <w:szCs w:val="24"/>
        </w:rPr>
        <w:t>objective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of</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this</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research</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was</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to</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measure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the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effects</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of</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Civility</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on</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Work</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Engagement</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among</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health</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professionals</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at</w:t>
      </w:r>
      <w:proofErr w:type="spellEnd"/>
      <w:r w:rsidRPr="004C664F">
        <w:rPr>
          <w:rFonts w:ascii="Times New Roman" w:eastAsia="Calibri" w:hAnsi="Times New Roman" w:cs="Times New Roman"/>
          <w:bCs/>
          <w:sz w:val="24"/>
          <w:szCs w:val="24"/>
        </w:rPr>
        <w:t xml:space="preserve"> a hospital in </w:t>
      </w:r>
      <w:proofErr w:type="spellStart"/>
      <w:r w:rsidRPr="004C664F">
        <w:rPr>
          <w:rFonts w:ascii="Times New Roman" w:eastAsia="Calibri" w:hAnsi="Times New Roman" w:cs="Times New Roman"/>
          <w:bCs/>
          <w:sz w:val="24"/>
          <w:szCs w:val="24"/>
        </w:rPr>
        <w:t>southern</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Brazil</w:t>
      </w:r>
      <w:proofErr w:type="spellEnd"/>
      <w:r w:rsidRPr="004C664F">
        <w:rPr>
          <w:rFonts w:ascii="Times New Roman" w:eastAsia="Calibri" w:hAnsi="Times New Roman" w:cs="Times New Roman"/>
          <w:bCs/>
          <w:sz w:val="24"/>
          <w:szCs w:val="24"/>
        </w:rPr>
        <w:t xml:space="preserve">. It </w:t>
      </w:r>
      <w:proofErr w:type="spellStart"/>
      <w:r w:rsidRPr="004C664F">
        <w:rPr>
          <w:rFonts w:ascii="Times New Roman" w:eastAsia="Calibri" w:hAnsi="Times New Roman" w:cs="Times New Roman"/>
          <w:bCs/>
          <w:sz w:val="24"/>
          <w:szCs w:val="24"/>
        </w:rPr>
        <w:t>was</w:t>
      </w:r>
      <w:proofErr w:type="spellEnd"/>
      <w:r w:rsidRPr="004C664F">
        <w:rPr>
          <w:rFonts w:ascii="Times New Roman" w:eastAsia="Calibri" w:hAnsi="Times New Roman" w:cs="Times New Roman"/>
          <w:bCs/>
          <w:sz w:val="24"/>
          <w:szCs w:val="24"/>
        </w:rPr>
        <w:t xml:space="preserve"> a </w:t>
      </w:r>
      <w:proofErr w:type="spellStart"/>
      <w:r w:rsidRPr="004C664F">
        <w:rPr>
          <w:rFonts w:ascii="Times New Roman" w:eastAsia="Calibri" w:hAnsi="Times New Roman" w:cs="Times New Roman"/>
          <w:bCs/>
          <w:sz w:val="24"/>
          <w:szCs w:val="24"/>
        </w:rPr>
        <w:t>quantitative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descriptive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and</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correlational</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research</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According</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to</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Osatuke</w:t>
      </w:r>
      <w:proofErr w:type="spellEnd"/>
      <w:r w:rsidRPr="004C664F">
        <w:rPr>
          <w:rFonts w:ascii="Times New Roman" w:eastAsia="Calibri" w:hAnsi="Times New Roman" w:cs="Times New Roman"/>
          <w:bCs/>
          <w:sz w:val="24"/>
          <w:szCs w:val="24"/>
        </w:rPr>
        <w:t xml:space="preserve"> et al. (2009), </w:t>
      </w:r>
      <w:proofErr w:type="spellStart"/>
      <w:r w:rsidRPr="004C664F">
        <w:rPr>
          <w:rFonts w:ascii="Times New Roman" w:eastAsia="Calibri" w:hAnsi="Times New Roman" w:cs="Times New Roman"/>
          <w:bCs/>
          <w:sz w:val="24"/>
          <w:szCs w:val="24"/>
        </w:rPr>
        <w:t>civility</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is</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due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to</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courteous</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and</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attentive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behavior</w:t>
      </w:r>
      <w:proofErr w:type="spellEnd"/>
      <w:r w:rsidRPr="004C664F">
        <w:rPr>
          <w:rFonts w:ascii="Times New Roman" w:eastAsia="Calibri" w:hAnsi="Times New Roman" w:cs="Times New Roman"/>
          <w:bCs/>
          <w:sz w:val="24"/>
          <w:szCs w:val="24"/>
        </w:rPr>
        <w:t xml:space="preserve"> in </w:t>
      </w:r>
      <w:proofErr w:type="spellStart"/>
      <w:r w:rsidRPr="004C664F">
        <w:rPr>
          <w:rFonts w:ascii="Times New Roman" w:eastAsia="Calibri" w:hAnsi="Times New Roman" w:cs="Times New Roman"/>
          <w:bCs/>
          <w:sz w:val="24"/>
          <w:szCs w:val="24"/>
        </w:rPr>
        <w:t>the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workplace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within</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the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work</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group</w:t>
      </w:r>
      <w:proofErr w:type="spellEnd"/>
      <w:r w:rsidRPr="004C664F">
        <w:rPr>
          <w:rFonts w:ascii="Times New Roman" w:eastAsia="Calibri" w:hAnsi="Times New Roman" w:cs="Times New Roman"/>
          <w:bCs/>
          <w:sz w:val="24"/>
          <w:szCs w:val="24"/>
        </w:rPr>
        <w:t xml:space="preserve">. As </w:t>
      </w:r>
      <w:proofErr w:type="spellStart"/>
      <w:r w:rsidRPr="004C664F">
        <w:rPr>
          <w:rFonts w:ascii="Times New Roman" w:eastAsia="Calibri" w:hAnsi="Times New Roman" w:cs="Times New Roman"/>
          <w:bCs/>
          <w:sz w:val="24"/>
          <w:szCs w:val="24"/>
        </w:rPr>
        <w:t>advocated</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Osatuke</w:t>
      </w:r>
      <w:proofErr w:type="spellEnd"/>
      <w:r w:rsidRPr="004C664F">
        <w:rPr>
          <w:rFonts w:ascii="Times New Roman" w:eastAsia="Calibri" w:hAnsi="Times New Roman" w:cs="Times New Roman"/>
          <w:bCs/>
          <w:sz w:val="24"/>
          <w:szCs w:val="24"/>
        </w:rPr>
        <w:t xml:space="preserve"> et al., 2009), </w:t>
      </w:r>
      <w:proofErr w:type="spellStart"/>
      <w:r w:rsidRPr="004C664F">
        <w:rPr>
          <w:rFonts w:ascii="Times New Roman" w:eastAsia="Calibri" w:hAnsi="Times New Roman" w:cs="Times New Roman"/>
          <w:bCs/>
          <w:sz w:val="24"/>
          <w:szCs w:val="24"/>
        </w:rPr>
        <w:t>civility</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was</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assessed</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using</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the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Workplace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Civility</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Scale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instrument</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where</w:t>
      </w:r>
      <w:proofErr w:type="spellEnd"/>
      <w:r w:rsidRPr="004C664F">
        <w:rPr>
          <w:rFonts w:ascii="Times New Roman" w:eastAsia="Calibri" w:hAnsi="Times New Roman" w:cs="Times New Roman"/>
          <w:bCs/>
          <w:sz w:val="24"/>
          <w:szCs w:val="24"/>
        </w:rPr>
        <w:t xml:space="preserve"> it </w:t>
      </w:r>
      <w:proofErr w:type="spellStart"/>
      <w:r w:rsidRPr="004C664F">
        <w:rPr>
          <w:rFonts w:ascii="Times New Roman" w:eastAsia="Calibri" w:hAnsi="Times New Roman" w:cs="Times New Roman"/>
          <w:bCs/>
          <w:sz w:val="24"/>
          <w:szCs w:val="24"/>
        </w:rPr>
        <w:t>is</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possible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to</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measure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the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perception</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of</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civility</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among</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members</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of</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work</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groups</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According</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to</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Schaufeli</w:t>
      </w:r>
      <w:proofErr w:type="spellEnd"/>
      <w:r w:rsidRPr="004C664F">
        <w:rPr>
          <w:rFonts w:ascii="Times New Roman" w:eastAsia="Calibri" w:hAnsi="Times New Roman" w:cs="Times New Roman"/>
          <w:bCs/>
          <w:sz w:val="24"/>
          <w:szCs w:val="24"/>
        </w:rPr>
        <w:t xml:space="preserve"> et al. (2002), </w:t>
      </w:r>
      <w:proofErr w:type="spellStart"/>
      <w:r w:rsidRPr="004C664F">
        <w:rPr>
          <w:rFonts w:ascii="Times New Roman" w:eastAsia="Calibri" w:hAnsi="Times New Roman" w:cs="Times New Roman"/>
          <w:bCs/>
          <w:sz w:val="24"/>
          <w:szCs w:val="24"/>
        </w:rPr>
        <w:t>engagement</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at</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work</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refers</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to</w:t>
      </w:r>
      <w:proofErr w:type="spellEnd"/>
      <w:r w:rsidRPr="004C664F">
        <w:rPr>
          <w:rFonts w:ascii="Times New Roman" w:eastAsia="Calibri" w:hAnsi="Times New Roman" w:cs="Times New Roman"/>
          <w:bCs/>
          <w:sz w:val="24"/>
          <w:szCs w:val="24"/>
        </w:rPr>
        <w:t xml:space="preserve"> a positive </w:t>
      </w:r>
      <w:proofErr w:type="spellStart"/>
      <w:r w:rsidRPr="004C664F">
        <w:rPr>
          <w:rFonts w:ascii="Times New Roman" w:eastAsia="Calibri" w:hAnsi="Times New Roman" w:cs="Times New Roman"/>
          <w:bCs/>
          <w:sz w:val="24"/>
          <w:szCs w:val="24"/>
        </w:rPr>
        <w:t>dispositional</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and</w:t>
      </w:r>
      <w:proofErr w:type="spellEnd"/>
      <w:r w:rsidRPr="004C664F">
        <w:rPr>
          <w:rFonts w:ascii="Times New Roman" w:eastAsia="Calibri" w:hAnsi="Times New Roman" w:cs="Times New Roman"/>
          <w:bCs/>
          <w:sz w:val="24"/>
          <w:szCs w:val="24"/>
        </w:rPr>
        <w:t xml:space="preserve"> mental </w:t>
      </w:r>
      <w:proofErr w:type="spellStart"/>
      <w:r w:rsidRPr="004C664F">
        <w:rPr>
          <w:rFonts w:ascii="Times New Roman" w:eastAsia="Calibri" w:hAnsi="Times New Roman" w:cs="Times New Roman"/>
          <w:bCs/>
          <w:sz w:val="24"/>
          <w:szCs w:val="24"/>
        </w:rPr>
        <w:t>state</w:t>
      </w:r>
      <w:proofErr w:type="spellEnd"/>
      <w:r w:rsidRPr="004C664F">
        <w:rPr>
          <w:rFonts w:ascii="Times New Roman" w:eastAsia="Calibri" w:hAnsi="Times New Roman" w:cs="Times New Roman"/>
          <w:bCs/>
          <w:sz w:val="24"/>
          <w:szCs w:val="24"/>
        </w:rPr>
        <w:t xml:space="preserve"> in </w:t>
      </w:r>
      <w:proofErr w:type="spellStart"/>
      <w:r w:rsidRPr="004C664F">
        <w:rPr>
          <w:rFonts w:ascii="Times New Roman" w:eastAsia="Calibri" w:hAnsi="Times New Roman" w:cs="Times New Roman"/>
          <w:bCs/>
          <w:sz w:val="24"/>
          <w:szCs w:val="24"/>
        </w:rPr>
        <w:t>relation</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to</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work</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characterized</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by</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the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dimensions</w:t>
      </w:r>
      <w:proofErr w:type="spellEnd"/>
      <w:r w:rsidRPr="004C664F">
        <w:rPr>
          <w:rFonts w:ascii="Times New Roman" w:eastAsia="Calibri" w:hAnsi="Times New Roman" w:cs="Times New Roman"/>
          <w:bCs/>
          <w:sz w:val="24"/>
          <w:szCs w:val="24"/>
        </w:rPr>
        <w:t xml:space="preserve"> vigor, </w:t>
      </w:r>
      <w:proofErr w:type="spellStart"/>
      <w:r w:rsidRPr="004C664F">
        <w:rPr>
          <w:rFonts w:ascii="Times New Roman" w:eastAsia="Calibri" w:hAnsi="Times New Roman" w:cs="Times New Roman"/>
          <w:bCs/>
          <w:sz w:val="24"/>
          <w:szCs w:val="24"/>
        </w:rPr>
        <w:t>dedication</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and</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absorption</w:t>
      </w:r>
      <w:proofErr w:type="spellEnd"/>
      <w:r w:rsidRPr="004C664F">
        <w:rPr>
          <w:rFonts w:ascii="Times New Roman" w:eastAsia="Calibri" w:hAnsi="Times New Roman" w:cs="Times New Roman"/>
          <w:bCs/>
          <w:sz w:val="24"/>
          <w:szCs w:val="24"/>
        </w:rPr>
        <w:t>/</w:t>
      </w:r>
      <w:proofErr w:type="spellStart"/>
      <w:r w:rsidRPr="004C664F">
        <w:rPr>
          <w:rFonts w:ascii="Times New Roman" w:eastAsia="Calibri" w:hAnsi="Times New Roman" w:cs="Times New Roman"/>
          <w:bCs/>
          <w:sz w:val="24"/>
          <w:szCs w:val="24"/>
        </w:rPr>
        <w:t>concentration</w:t>
      </w:r>
      <w:proofErr w:type="spellEnd"/>
      <w:r w:rsidRPr="004C664F">
        <w:rPr>
          <w:rFonts w:ascii="Times New Roman" w:eastAsia="Calibri" w:hAnsi="Times New Roman" w:cs="Times New Roman"/>
          <w:bCs/>
          <w:sz w:val="24"/>
          <w:szCs w:val="24"/>
        </w:rPr>
        <w:t xml:space="preserve">. The </w:t>
      </w:r>
      <w:proofErr w:type="spellStart"/>
      <w:r w:rsidRPr="004C664F">
        <w:rPr>
          <w:rFonts w:ascii="Times New Roman" w:eastAsia="Calibri" w:hAnsi="Times New Roman" w:cs="Times New Roman"/>
          <w:bCs/>
          <w:sz w:val="24"/>
          <w:szCs w:val="24"/>
        </w:rPr>
        <w:t>scale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used</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was</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the</w:t>
      </w:r>
      <w:proofErr w:type="spellEnd"/>
      <w:r w:rsidRPr="004C664F">
        <w:rPr>
          <w:rFonts w:ascii="Times New Roman" w:eastAsia="Calibri" w:hAnsi="Times New Roman" w:cs="Times New Roman"/>
          <w:bCs/>
          <w:sz w:val="24"/>
          <w:szCs w:val="24"/>
        </w:rPr>
        <w:t xml:space="preserve"> Utrecht </w:t>
      </w:r>
      <w:proofErr w:type="spellStart"/>
      <w:r w:rsidRPr="004C664F">
        <w:rPr>
          <w:rFonts w:ascii="Times New Roman" w:eastAsia="Calibri" w:hAnsi="Times New Roman" w:cs="Times New Roman"/>
          <w:bCs/>
          <w:sz w:val="24"/>
          <w:szCs w:val="24"/>
        </w:rPr>
        <w:t>Work</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Engagement</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Scale</w:t>
      </w:r>
      <w:proofErr w:type="spellEnd"/>
      <w:r w:rsidRPr="004C664F">
        <w:rPr>
          <w:rFonts w:ascii="Times New Roman" w:eastAsia="Calibri" w:hAnsi="Times New Roman" w:cs="Times New Roman"/>
          <w:bCs/>
          <w:sz w:val="24"/>
          <w:szCs w:val="24"/>
        </w:rPr>
        <w:t xml:space="preserve"> (UWES, </w:t>
      </w:r>
      <w:proofErr w:type="spellStart"/>
      <w:r w:rsidRPr="004C664F">
        <w:rPr>
          <w:rFonts w:ascii="Times New Roman" w:eastAsia="Calibri" w:hAnsi="Times New Roman" w:cs="Times New Roman"/>
          <w:bCs/>
          <w:sz w:val="24"/>
          <w:szCs w:val="24"/>
        </w:rPr>
        <w:t>elaborated</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by</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Schaufeli</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and</w:t>
      </w:r>
      <w:proofErr w:type="spellEnd"/>
      <w:r w:rsidRPr="004C664F">
        <w:rPr>
          <w:rFonts w:ascii="Times New Roman" w:eastAsia="Calibri" w:hAnsi="Times New Roman" w:cs="Times New Roman"/>
          <w:bCs/>
          <w:sz w:val="24"/>
          <w:szCs w:val="24"/>
        </w:rPr>
        <w:t xml:space="preserve"> Bakker (2003), </w:t>
      </w:r>
      <w:proofErr w:type="spellStart"/>
      <w:r w:rsidRPr="004C664F">
        <w:rPr>
          <w:rFonts w:ascii="Times New Roman" w:eastAsia="Calibri" w:hAnsi="Times New Roman" w:cs="Times New Roman"/>
          <w:bCs/>
          <w:sz w:val="24"/>
          <w:szCs w:val="24"/>
        </w:rPr>
        <w:t>and</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validated</w:t>
      </w:r>
      <w:proofErr w:type="spellEnd"/>
      <w:r w:rsidRPr="004C664F">
        <w:rPr>
          <w:rFonts w:ascii="Times New Roman" w:eastAsia="Calibri" w:hAnsi="Times New Roman" w:cs="Times New Roman"/>
          <w:bCs/>
          <w:sz w:val="24"/>
          <w:szCs w:val="24"/>
        </w:rPr>
        <w:t xml:space="preserve"> for </w:t>
      </w:r>
      <w:proofErr w:type="spellStart"/>
      <w:r w:rsidRPr="004C664F">
        <w:rPr>
          <w:rFonts w:ascii="Times New Roman" w:eastAsia="Calibri" w:hAnsi="Times New Roman" w:cs="Times New Roman"/>
          <w:bCs/>
          <w:sz w:val="24"/>
          <w:szCs w:val="24"/>
        </w:rPr>
        <w:t>Brazil</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by</w:t>
      </w:r>
      <w:proofErr w:type="spellEnd"/>
      <w:r w:rsidRPr="004C664F">
        <w:rPr>
          <w:rFonts w:ascii="Times New Roman" w:eastAsia="Calibri" w:hAnsi="Times New Roman" w:cs="Times New Roman"/>
          <w:bCs/>
          <w:sz w:val="24"/>
          <w:szCs w:val="24"/>
        </w:rPr>
        <w:t xml:space="preserve"> Vasquez et al., 2016).</w:t>
      </w:r>
    </w:p>
    <w:p w14:paraId="6F45B8B4" w14:textId="233C8863" w:rsidR="003A5A3A" w:rsidRPr="004C664F" w:rsidRDefault="00E0759C" w:rsidP="004C664F">
      <w:pPr>
        <w:spacing w:after="0" w:line="360" w:lineRule="auto"/>
        <w:ind w:firstLine="709"/>
        <w:jc w:val="both"/>
        <w:rPr>
          <w:rFonts w:ascii="Times New Roman" w:hAnsi="Times New Roman" w:cs="Times New Roman"/>
          <w:sz w:val="24"/>
          <w:szCs w:val="24"/>
        </w:rPr>
      </w:pPr>
      <w:r w:rsidRPr="004C664F">
        <w:rPr>
          <w:rFonts w:ascii="Times New Roman" w:eastAsia="Calibri" w:hAnsi="Times New Roman" w:cs="Times New Roman"/>
          <w:bCs/>
          <w:sz w:val="24"/>
          <w:szCs w:val="24"/>
        </w:rPr>
        <w:t xml:space="preserve">The </w:t>
      </w:r>
      <w:proofErr w:type="spellStart"/>
      <w:r w:rsidRPr="004C664F">
        <w:rPr>
          <w:rFonts w:ascii="Times New Roman" w:eastAsia="Calibri" w:hAnsi="Times New Roman" w:cs="Times New Roman"/>
          <w:bCs/>
          <w:sz w:val="24"/>
          <w:szCs w:val="24"/>
        </w:rPr>
        <w:t>research</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was</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carried</w:t>
      </w:r>
      <w:proofErr w:type="spellEnd"/>
      <w:r w:rsidRPr="004C664F">
        <w:rPr>
          <w:rFonts w:ascii="Times New Roman" w:eastAsia="Calibri" w:hAnsi="Times New Roman" w:cs="Times New Roman"/>
          <w:bCs/>
          <w:sz w:val="24"/>
          <w:szCs w:val="24"/>
        </w:rPr>
        <w:t xml:space="preserve"> out </w:t>
      </w:r>
      <w:proofErr w:type="spellStart"/>
      <w:r w:rsidRPr="004C664F">
        <w:rPr>
          <w:rFonts w:ascii="Times New Roman" w:eastAsia="Calibri" w:hAnsi="Times New Roman" w:cs="Times New Roman"/>
          <w:bCs/>
          <w:sz w:val="24"/>
          <w:szCs w:val="24"/>
        </w:rPr>
        <w:t>within</w:t>
      </w:r>
      <w:proofErr w:type="spellEnd"/>
      <w:r w:rsidRPr="004C664F">
        <w:rPr>
          <w:rFonts w:ascii="Times New Roman" w:eastAsia="Calibri" w:hAnsi="Times New Roman" w:cs="Times New Roman"/>
          <w:bCs/>
          <w:sz w:val="24"/>
          <w:szCs w:val="24"/>
        </w:rPr>
        <w:t xml:space="preserve"> a hospital, </w:t>
      </w:r>
      <w:proofErr w:type="spellStart"/>
      <w:r w:rsidRPr="004C664F">
        <w:rPr>
          <w:rFonts w:ascii="Times New Roman" w:eastAsia="Calibri" w:hAnsi="Times New Roman" w:cs="Times New Roman"/>
          <w:bCs/>
          <w:sz w:val="24"/>
          <w:szCs w:val="24"/>
        </w:rPr>
        <w:t>which</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is</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an</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organizational</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context</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where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many</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professionals</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from</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different</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areas</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of</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health</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work</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such</w:t>
      </w:r>
      <w:proofErr w:type="spellEnd"/>
      <w:r w:rsidRPr="004C664F">
        <w:rPr>
          <w:rFonts w:ascii="Times New Roman" w:eastAsia="Calibri" w:hAnsi="Times New Roman" w:cs="Times New Roman"/>
          <w:bCs/>
          <w:sz w:val="24"/>
          <w:szCs w:val="24"/>
        </w:rPr>
        <w:t xml:space="preserve"> as </w:t>
      </w:r>
      <w:proofErr w:type="spellStart"/>
      <w:r w:rsidRPr="004C664F">
        <w:rPr>
          <w:rFonts w:ascii="Times New Roman" w:eastAsia="Calibri" w:hAnsi="Times New Roman" w:cs="Times New Roman"/>
          <w:bCs/>
          <w:sz w:val="24"/>
          <w:szCs w:val="24"/>
        </w:rPr>
        <w:t>doctors</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from</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the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most</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diverse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specialties</w:t>
      </w:r>
      <w:proofErr w:type="spellEnd"/>
      <w:r w:rsidRPr="004C664F">
        <w:rPr>
          <w:rFonts w:ascii="Times New Roman" w:eastAsia="Calibri" w:hAnsi="Times New Roman" w:cs="Times New Roman"/>
          <w:bCs/>
          <w:sz w:val="24"/>
          <w:szCs w:val="24"/>
        </w:rPr>
        <w:t xml:space="preserve">, nurses, </w:t>
      </w:r>
      <w:proofErr w:type="spellStart"/>
      <w:r w:rsidRPr="004C664F">
        <w:rPr>
          <w:rFonts w:ascii="Times New Roman" w:eastAsia="Calibri" w:hAnsi="Times New Roman" w:cs="Times New Roman"/>
          <w:bCs/>
          <w:sz w:val="24"/>
          <w:szCs w:val="24"/>
        </w:rPr>
        <w:t>psychologists</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nutritionists</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physiotherapists</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and</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many</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others</w:t>
      </w:r>
      <w:proofErr w:type="spellEnd"/>
      <w:r w:rsidRPr="004C664F">
        <w:rPr>
          <w:rFonts w:ascii="Times New Roman" w:eastAsia="Calibri" w:hAnsi="Times New Roman" w:cs="Times New Roman"/>
          <w:bCs/>
          <w:sz w:val="24"/>
          <w:szCs w:val="24"/>
        </w:rPr>
        <w:t xml:space="preserve">. When </w:t>
      </w:r>
      <w:proofErr w:type="spellStart"/>
      <w:r w:rsidRPr="004C664F">
        <w:rPr>
          <w:rFonts w:ascii="Times New Roman" w:eastAsia="Calibri" w:hAnsi="Times New Roman" w:cs="Times New Roman"/>
          <w:bCs/>
          <w:sz w:val="24"/>
          <w:szCs w:val="24"/>
        </w:rPr>
        <w:t>all</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professionals</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work</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together</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and</w:t>
      </w:r>
      <w:proofErr w:type="spellEnd"/>
      <w:r w:rsidRPr="004C664F">
        <w:rPr>
          <w:rFonts w:ascii="Times New Roman" w:eastAsia="Calibri" w:hAnsi="Times New Roman" w:cs="Times New Roman"/>
          <w:bCs/>
          <w:sz w:val="24"/>
          <w:szCs w:val="24"/>
        </w:rPr>
        <w:t xml:space="preserve"> are </w:t>
      </w:r>
      <w:proofErr w:type="spellStart"/>
      <w:r w:rsidRPr="004C664F">
        <w:rPr>
          <w:rFonts w:ascii="Times New Roman" w:eastAsia="Calibri" w:hAnsi="Times New Roman" w:cs="Times New Roman"/>
          <w:bCs/>
          <w:sz w:val="24"/>
          <w:szCs w:val="24"/>
        </w:rPr>
        <w:t>called</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multidisciplinary</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team</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or</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interdisciplinary</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health</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team</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working</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and</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acting</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collectively</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to</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promote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the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health</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of</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the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user</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From</w:t>
      </w:r>
      <w:proofErr w:type="spellEnd"/>
      <w:r w:rsidRPr="004C664F">
        <w:rPr>
          <w:rFonts w:ascii="Times New Roman" w:eastAsia="Calibri" w:hAnsi="Times New Roman" w:cs="Times New Roman"/>
          <w:bCs/>
          <w:sz w:val="24"/>
          <w:szCs w:val="24"/>
        </w:rPr>
        <w:t xml:space="preserve"> a </w:t>
      </w:r>
      <w:proofErr w:type="spellStart"/>
      <w:r w:rsidRPr="004C664F">
        <w:rPr>
          <w:rFonts w:ascii="Times New Roman" w:eastAsia="Calibri" w:hAnsi="Times New Roman" w:cs="Times New Roman"/>
          <w:bCs/>
          <w:sz w:val="24"/>
          <w:szCs w:val="24"/>
        </w:rPr>
        <w:t>universe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of</w:t>
      </w:r>
      <w:proofErr w:type="spellEnd"/>
      <w:r w:rsidRPr="004C664F">
        <w:rPr>
          <w:rFonts w:ascii="Times New Roman" w:eastAsia="Calibri" w:hAnsi="Times New Roman" w:cs="Times New Roman"/>
          <w:bCs/>
          <w:sz w:val="24"/>
          <w:szCs w:val="24"/>
        </w:rPr>
        <w:t xml:space="preserve"> 79 </w:t>
      </w:r>
      <w:proofErr w:type="spellStart"/>
      <w:r w:rsidRPr="004C664F">
        <w:rPr>
          <w:rFonts w:ascii="Times New Roman" w:eastAsia="Calibri" w:hAnsi="Times New Roman" w:cs="Times New Roman"/>
          <w:bCs/>
          <w:sz w:val="24"/>
          <w:szCs w:val="24"/>
        </w:rPr>
        <w:t>eligible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participants</w:t>
      </w:r>
      <w:proofErr w:type="spellEnd"/>
      <w:r w:rsidRPr="004C664F">
        <w:rPr>
          <w:rFonts w:ascii="Times New Roman" w:eastAsia="Calibri" w:hAnsi="Times New Roman" w:cs="Times New Roman"/>
          <w:bCs/>
          <w:sz w:val="24"/>
          <w:szCs w:val="24"/>
        </w:rPr>
        <w:t xml:space="preserve">, 66 (84% response rate) </w:t>
      </w:r>
      <w:proofErr w:type="spellStart"/>
      <w:r w:rsidRPr="004C664F">
        <w:rPr>
          <w:rFonts w:ascii="Times New Roman" w:eastAsia="Calibri" w:hAnsi="Times New Roman" w:cs="Times New Roman"/>
          <w:bCs/>
          <w:sz w:val="24"/>
          <w:szCs w:val="24"/>
        </w:rPr>
        <w:t>participated</w:t>
      </w:r>
      <w:proofErr w:type="spellEnd"/>
      <w:r w:rsidRPr="004C664F">
        <w:rPr>
          <w:rFonts w:ascii="Times New Roman" w:eastAsia="Calibri" w:hAnsi="Times New Roman" w:cs="Times New Roman"/>
          <w:bCs/>
          <w:sz w:val="24"/>
          <w:szCs w:val="24"/>
        </w:rPr>
        <w:t xml:space="preserve"> in </w:t>
      </w:r>
      <w:proofErr w:type="spellStart"/>
      <w:r w:rsidRPr="004C664F">
        <w:rPr>
          <w:rFonts w:ascii="Times New Roman" w:eastAsia="Calibri" w:hAnsi="Times New Roman" w:cs="Times New Roman"/>
          <w:bCs/>
          <w:sz w:val="24"/>
          <w:szCs w:val="24"/>
        </w:rPr>
        <w:t>the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study</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during</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the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pandemic</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period</w:t>
      </w:r>
      <w:proofErr w:type="spellEnd"/>
      <w:r w:rsidRPr="004C664F">
        <w:rPr>
          <w:rFonts w:ascii="Times New Roman" w:eastAsia="Calibri" w:hAnsi="Times New Roman" w:cs="Times New Roman"/>
          <w:bCs/>
          <w:sz w:val="24"/>
          <w:szCs w:val="24"/>
        </w:rPr>
        <w:t xml:space="preserve">. The </w:t>
      </w:r>
      <w:proofErr w:type="spellStart"/>
      <w:r w:rsidRPr="004C664F">
        <w:rPr>
          <w:rFonts w:ascii="Times New Roman" w:eastAsia="Calibri" w:hAnsi="Times New Roman" w:cs="Times New Roman"/>
          <w:bCs/>
          <w:sz w:val="24"/>
          <w:szCs w:val="24"/>
        </w:rPr>
        <w:t>participants</w:t>
      </w:r>
      <w:proofErr w:type="spellEnd"/>
      <w:r w:rsidRPr="004C664F">
        <w:rPr>
          <w:rFonts w:ascii="Times New Roman" w:eastAsia="Calibri" w:hAnsi="Times New Roman" w:cs="Times New Roman"/>
          <w:bCs/>
          <w:sz w:val="24"/>
          <w:szCs w:val="24"/>
        </w:rPr>
        <w:t xml:space="preserve"> (n = 66) </w:t>
      </w:r>
      <w:proofErr w:type="spellStart"/>
      <w:r w:rsidRPr="004C664F">
        <w:rPr>
          <w:rFonts w:ascii="Times New Roman" w:eastAsia="Calibri" w:hAnsi="Times New Roman" w:cs="Times New Roman"/>
          <w:bCs/>
          <w:sz w:val="24"/>
          <w:szCs w:val="24"/>
        </w:rPr>
        <w:t>were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mostly</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female</w:t>
      </w:r>
      <w:proofErr w:type="spellEnd"/>
      <w:r w:rsidRPr="004C664F">
        <w:rPr>
          <w:rFonts w:ascii="Times New Roman" w:eastAsia="Calibri" w:hAnsi="Times New Roman" w:cs="Times New Roman"/>
          <w:bCs/>
          <w:sz w:val="24"/>
          <w:szCs w:val="24"/>
        </w:rPr>
        <w:t xml:space="preserve"> (67%), </w:t>
      </w:r>
      <w:proofErr w:type="spellStart"/>
      <w:r w:rsidRPr="004C664F">
        <w:rPr>
          <w:rFonts w:ascii="Times New Roman" w:eastAsia="Calibri" w:hAnsi="Times New Roman" w:cs="Times New Roman"/>
          <w:bCs/>
          <w:sz w:val="24"/>
          <w:szCs w:val="24"/>
        </w:rPr>
        <w:t>with</w:t>
      </w:r>
      <w:proofErr w:type="spellEnd"/>
      <w:r w:rsidRPr="004C664F">
        <w:rPr>
          <w:rFonts w:ascii="Times New Roman" w:eastAsia="Calibri" w:hAnsi="Times New Roman" w:cs="Times New Roman"/>
          <w:bCs/>
          <w:sz w:val="24"/>
          <w:szCs w:val="24"/>
        </w:rPr>
        <w:t xml:space="preserve"> a </w:t>
      </w:r>
      <w:proofErr w:type="spellStart"/>
      <w:r w:rsidRPr="004C664F">
        <w:rPr>
          <w:rFonts w:ascii="Times New Roman" w:eastAsia="Calibri" w:hAnsi="Times New Roman" w:cs="Times New Roman"/>
          <w:bCs/>
          <w:sz w:val="24"/>
          <w:szCs w:val="24"/>
        </w:rPr>
        <w:t>mean</w:t>
      </w:r>
      <w:proofErr w:type="spellEnd"/>
      <w:r w:rsidRPr="004C664F">
        <w:rPr>
          <w:rFonts w:ascii="Times New Roman" w:eastAsia="Calibri" w:hAnsi="Times New Roman" w:cs="Times New Roman"/>
          <w:bCs/>
          <w:sz w:val="24"/>
          <w:szCs w:val="24"/>
        </w:rPr>
        <w:t xml:space="preserve"> age </w:t>
      </w:r>
      <w:proofErr w:type="spellStart"/>
      <w:r w:rsidRPr="004C664F">
        <w:rPr>
          <w:rFonts w:ascii="Times New Roman" w:eastAsia="Calibri" w:hAnsi="Times New Roman" w:cs="Times New Roman"/>
          <w:bCs/>
          <w:sz w:val="24"/>
          <w:szCs w:val="24"/>
        </w:rPr>
        <w:t>of</w:t>
      </w:r>
      <w:proofErr w:type="spellEnd"/>
      <w:r w:rsidRPr="004C664F">
        <w:rPr>
          <w:rFonts w:ascii="Times New Roman" w:eastAsia="Calibri" w:hAnsi="Times New Roman" w:cs="Times New Roman"/>
          <w:bCs/>
          <w:sz w:val="24"/>
          <w:szCs w:val="24"/>
        </w:rPr>
        <w:t xml:space="preserve"> 41 </w:t>
      </w:r>
      <w:proofErr w:type="spellStart"/>
      <w:r w:rsidRPr="004C664F">
        <w:rPr>
          <w:rFonts w:ascii="Times New Roman" w:eastAsia="Calibri" w:hAnsi="Times New Roman" w:cs="Times New Roman"/>
          <w:bCs/>
          <w:sz w:val="24"/>
          <w:szCs w:val="24"/>
        </w:rPr>
        <w:t>years</w:t>
      </w:r>
      <w:proofErr w:type="spellEnd"/>
      <w:r w:rsidRPr="004C664F">
        <w:rPr>
          <w:rFonts w:ascii="Times New Roman" w:eastAsia="Calibri" w:hAnsi="Times New Roman" w:cs="Times New Roman"/>
          <w:bCs/>
          <w:sz w:val="24"/>
          <w:szCs w:val="24"/>
        </w:rPr>
        <w:t xml:space="preserve"> (SD = 11.6 </w:t>
      </w:r>
      <w:proofErr w:type="spellStart"/>
      <w:r w:rsidRPr="004C664F">
        <w:rPr>
          <w:rFonts w:ascii="Times New Roman" w:eastAsia="Calibri" w:hAnsi="Times New Roman" w:cs="Times New Roman"/>
          <w:bCs/>
          <w:sz w:val="24"/>
          <w:szCs w:val="24"/>
        </w:rPr>
        <w:t>years</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and</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with</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an</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average</w:t>
      </w:r>
      <w:proofErr w:type="spellEnd"/>
      <w:r w:rsidRPr="004C664F">
        <w:rPr>
          <w:rFonts w:ascii="Times New Roman" w:eastAsia="Calibri" w:hAnsi="Times New Roman" w:cs="Times New Roman"/>
          <w:bCs/>
          <w:sz w:val="24"/>
          <w:szCs w:val="24"/>
        </w:rPr>
        <w:t xml:space="preserve"> time </w:t>
      </w:r>
      <w:proofErr w:type="spellStart"/>
      <w:r w:rsidRPr="004C664F">
        <w:rPr>
          <w:rFonts w:ascii="Times New Roman" w:eastAsia="Calibri" w:hAnsi="Times New Roman" w:cs="Times New Roman"/>
          <w:bCs/>
          <w:sz w:val="24"/>
          <w:szCs w:val="24"/>
        </w:rPr>
        <w:t>of</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experience</w:t>
      </w:r>
      <w:proofErr w:type="spellEnd"/>
      <w:r w:rsidRPr="004C664F">
        <w:rPr>
          <w:rFonts w:ascii="Times New Roman" w:eastAsia="Calibri" w:hAnsi="Times New Roman" w:cs="Times New Roman"/>
          <w:bCs/>
          <w:sz w:val="24"/>
          <w:szCs w:val="24"/>
        </w:rPr>
        <w:t xml:space="preserve"> in </w:t>
      </w:r>
      <w:proofErr w:type="spellStart"/>
      <w:r w:rsidRPr="004C664F">
        <w:rPr>
          <w:rFonts w:ascii="Times New Roman" w:eastAsia="Calibri" w:hAnsi="Times New Roman" w:cs="Times New Roman"/>
          <w:bCs/>
          <w:sz w:val="24"/>
          <w:szCs w:val="24"/>
        </w:rPr>
        <w:t>the</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profession</w:t>
      </w:r>
      <w:proofErr w:type="spellEnd"/>
      <w:r w:rsidRPr="004C664F">
        <w:rPr>
          <w:rFonts w:ascii="Times New Roman" w:eastAsia="Calibri" w:hAnsi="Times New Roman" w:cs="Times New Roman"/>
          <w:bCs/>
          <w:sz w:val="24"/>
          <w:szCs w:val="24"/>
        </w:rPr>
        <w:t xml:space="preserve"> </w:t>
      </w:r>
      <w:proofErr w:type="spellStart"/>
      <w:r w:rsidRPr="004C664F">
        <w:rPr>
          <w:rFonts w:ascii="Times New Roman" w:eastAsia="Calibri" w:hAnsi="Times New Roman" w:cs="Times New Roman"/>
          <w:bCs/>
          <w:sz w:val="24"/>
          <w:szCs w:val="24"/>
        </w:rPr>
        <w:t>of</w:t>
      </w:r>
      <w:proofErr w:type="spellEnd"/>
      <w:r w:rsidRPr="004C664F">
        <w:rPr>
          <w:rFonts w:ascii="Times New Roman" w:eastAsia="Calibri" w:hAnsi="Times New Roman" w:cs="Times New Roman"/>
          <w:bCs/>
          <w:sz w:val="24"/>
          <w:szCs w:val="24"/>
        </w:rPr>
        <w:t xml:space="preserve"> 13.4 (SD = 11.6)</w:t>
      </w:r>
      <w:r w:rsidR="003A5A3A" w:rsidRPr="004C664F">
        <w:rPr>
          <w:rFonts w:ascii="Times New Roman" w:hAnsi="Times New Roman" w:cs="Times New Roman"/>
          <w:sz w:val="24"/>
          <w:szCs w:val="24"/>
        </w:rPr>
        <w:t xml:space="preserve">. </w:t>
      </w:r>
    </w:p>
    <w:p w14:paraId="11E79D1E" w14:textId="7AF9E138" w:rsidR="00D32BBE" w:rsidRPr="004C664F" w:rsidRDefault="00E0759C" w:rsidP="004C664F">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 xml:space="preserve">The </w:t>
      </w:r>
      <w:proofErr w:type="spellStart"/>
      <w:r w:rsidRPr="004C664F">
        <w:rPr>
          <w:rFonts w:ascii="Times New Roman" w:hAnsi="Times New Roman" w:cs="Times New Roman"/>
          <w:sz w:val="24"/>
          <w:szCs w:val="24"/>
        </w:rPr>
        <w:t>perception</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of</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an</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increase</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or</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decrease</w:t>
      </w:r>
      <w:proofErr w:type="spellEnd"/>
      <w:r w:rsidRPr="004C664F">
        <w:rPr>
          <w:rFonts w:ascii="Times New Roman" w:hAnsi="Times New Roman" w:cs="Times New Roman"/>
          <w:sz w:val="24"/>
          <w:szCs w:val="24"/>
        </w:rPr>
        <w:t xml:space="preserve"> in </w:t>
      </w:r>
      <w:proofErr w:type="spellStart"/>
      <w:r w:rsidRPr="004C664F">
        <w:rPr>
          <w:rFonts w:ascii="Times New Roman" w:hAnsi="Times New Roman" w:cs="Times New Roman"/>
          <w:sz w:val="24"/>
          <w:szCs w:val="24"/>
        </w:rPr>
        <w:t>engagement</w:t>
      </w:r>
      <w:proofErr w:type="spellEnd"/>
      <w:r w:rsidRPr="004C664F">
        <w:rPr>
          <w:rFonts w:ascii="Times New Roman" w:hAnsi="Times New Roman" w:cs="Times New Roman"/>
          <w:sz w:val="24"/>
          <w:szCs w:val="24"/>
        </w:rPr>
        <w:t xml:space="preserve"> in </w:t>
      </w:r>
      <w:proofErr w:type="spellStart"/>
      <w:r w:rsidRPr="004C664F">
        <w:rPr>
          <w:rFonts w:ascii="Times New Roman" w:hAnsi="Times New Roman" w:cs="Times New Roman"/>
          <w:sz w:val="24"/>
          <w:szCs w:val="24"/>
        </w:rPr>
        <w:t>the</w:t>
      </w:r>
      <w:proofErr w:type="spellEnd"/>
      <w:r w:rsidRPr="004C664F">
        <w:rPr>
          <w:rFonts w:ascii="Times New Roman" w:hAnsi="Times New Roman" w:cs="Times New Roman"/>
          <w:sz w:val="24"/>
          <w:szCs w:val="24"/>
        </w:rPr>
        <w:t xml:space="preserve"> face </w:t>
      </w:r>
      <w:proofErr w:type="spellStart"/>
      <w:r w:rsidRPr="004C664F">
        <w:rPr>
          <w:rFonts w:ascii="Times New Roman" w:hAnsi="Times New Roman" w:cs="Times New Roman"/>
          <w:sz w:val="24"/>
          <w:szCs w:val="24"/>
        </w:rPr>
        <w:t>of</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the</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pandemic</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was</w:t>
      </w:r>
      <w:proofErr w:type="spellEnd"/>
      <w:r w:rsidRPr="004C664F">
        <w:rPr>
          <w:rFonts w:ascii="Times New Roman" w:hAnsi="Times New Roman" w:cs="Times New Roman"/>
          <w:sz w:val="24"/>
          <w:szCs w:val="24"/>
        </w:rPr>
        <w:t xml:space="preserve"> 26% </w:t>
      </w:r>
      <w:proofErr w:type="spellStart"/>
      <w:r w:rsidRPr="004C664F">
        <w:rPr>
          <w:rFonts w:ascii="Times New Roman" w:hAnsi="Times New Roman" w:cs="Times New Roman"/>
          <w:sz w:val="24"/>
          <w:szCs w:val="24"/>
        </w:rPr>
        <w:t>and</w:t>
      </w:r>
      <w:proofErr w:type="spellEnd"/>
      <w:r w:rsidRPr="004C664F">
        <w:rPr>
          <w:rFonts w:ascii="Times New Roman" w:hAnsi="Times New Roman" w:cs="Times New Roman"/>
          <w:sz w:val="24"/>
          <w:szCs w:val="24"/>
        </w:rPr>
        <w:t xml:space="preserve"> 32%, </w:t>
      </w:r>
      <w:proofErr w:type="spellStart"/>
      <w:r w:rsidRPr="004C664F">
        <w:rPr>
          <w:rFonts w:ascii="Times New Roman" w:hAnsi="Times New Roman" w:cs="Times New Roman"/>
          <w:sz w:val="24"/>
          <w:szCs w:val="24"/>
        </w:rPr>
        <w:t>respectively</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Levels</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of</w:t>
      </w:r>
      <w:proofErr w:type="spellEnd"/>
      <w:r w:rsidRPr="004C664F">
        <w:rPr>
          <w:rFonts w:ascii="Times New Roman" w:hAnsi="Times New Roman" w:cs="Times New Roman"/>
          <w:sz w:val="24"/>
          <w:szCs w:val="24"/>
        </w:rPr>
        <w:t xml:space="preserve"> general </w:t>
      </w:r>
      <w:proofErr w:type="spellStart"/>
      <w:r w:rsidRPr="004C664F">
        <w:rPr>
          <w:rFonts w:ascii="Times New Roman" w:hAnsi="Times New Roman" w:cs="Times New Roman"/>
          <w:sz w:val="24"/>
          <w:szCs w:val="24"/>
        </w:rPr>
        <w:t>engagement</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and</w:t>
      </w:r>
      <w:proofErr w:type="spellEnd"/>
      <w:r w:rsidRPr="004C664F">
        <w:rPr>
          <w:rFonts w:ascii="Times New Roman" w:hAnsi="Times New Roman" w:cs="Times New Roman"/>
          <w:sz w:val="24"/>
          <w:szCs w:val="24"/>
        </w:rPr>
        <w:t xml:space="preserve"> in </w:t>
      </w:r>
      <w:proofErr w:type="spellStart"/>
      <w:r w:rsidRPr="004C664F">
        <w:rPr>
          <w:rFonts w:ascii="Times New Roman" w:hAnsi="Times New Roman" w:cs="Times New Roman"/>
          <w:sz w:val="24"/>
          <w:szCs w:val="24"/>
        </w:rPr>
        <w:t>the</w:t>
      </w:r>
      <w:proofErr w:type="spellEnd"/>
      <w:r w:rsidRPr="004C664F">
        <w:rPr>
          <w:rFonts w:ascii="Times New Roman" w:hAnsi="Times New Roman" w:cs="Times New Roman"/>
          <w:sz w:val="24"/>
          <w:szCs w:val="24"/>
        </w:rPr>
        <w:t xml:space="preserve"> vigor </w:t>
      </w:r>
      <w:proofErr w:type="spellStart"/>
      <w:r w:rsidRPr="004C664F">
        <w:rPr>
          <w:rFonts w:ascii="Times New Roman" w:hAnsi="Times New Roman" w:cs="Times New Roman"/>
          <w:sz w:val="24"/>
          <w:szCs w:val="24"/>
        </w:rPr>
        <w:t>dimension</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were</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lastRenderedPageBreak/>
        <w:t>higher</w:t>
      </w:r>
      <w:proofErr w:type="spellEnd"/>
      <w:r w:rsidRPr="004C664F">
        <w:rPr>
          <w:rFonts w:ascii="Times New Roman" w:hAnsi="Times New Roman" w:cs="Times New Roman"/>
          <w:sz w:val="24"/>
          <w:szCs w:val="24"/>
        </w:rPr>
        <w:t xml:space="preserve"> in </w:t>
      </w:r>
      <w:proofErr w:type="spellStart"/>
      <w:r w:rsidRPr="004C664F">
        <w:rPr>
          <w:rFonts w:ascii="Times New Roman" w:hAnsi="Times New Roman" w:cs="Times New Roman"/>
          <w:sz w:val="24"/>
          <w:szCs w:val="24"/>
        </w:rPr>
        <w:t>physicians</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than</w:t>
      </w:r>
      <w:proofErr w:type="spellEnd"/>
      <w:r w:rsidRPr="004C664F">
        <w:rPr>
          <w:rFonts w:ascii="Times New Roman" w:hAnsi="Times New Roman" w:cs="Times New Roman"/>
          <w:sz w:val="24"/>
          <w:szCs w:val="24"/>
        </w:rPr>
        <w:t xml:space="preserve"> in </w:t>
      </w:r>
      <w:proofErr w:type="spellStart"/>
      <w:r w:rsidRPr="004C664F">
        <w:rPr>
          <w:rFonts w:ascii="Times New Roman" w:hAnsi="Times New Roman" w:cs="Times New Roman"/>
          <w:sz w:val="24"/>
          <w:szCs w:val="24"/>
        </w:rPr>
        <w:t>other</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professionals</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However</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levels</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of</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civility</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did</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not</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differ</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between</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groups</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of</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professionals</w:t>
      </w:r>
      <w:proofErr w:type="spellEnd"/>
      <w:r w:rsidR="00D32BBE" w:rsidRPr="004C664F">
        <w:rPr>
          <w:rFonts w:ascii="Times New Roman" w:hAnsi="Times New Roman" w:cs="Times New Roman"/>
          <w:sz w:val="24"/>
          <w:szCs w:val="24"/>
        </w:rPr>
        <w:t>.</w:t>
      </w:r>
    </w:p>
    <w:p w14:paraId="02DBEC82" w14:textId="2011C68F" w:rsidR="003A5A3A" w:rsidRPr="004C664F" w:rsidRDefault="00D32BBE" w:rsidP="004C664F">
      <w:pPr>
        <w:spacing w:after="0" w:line="360" w:lineRule="auto"/>
        <w:ind w:firstLine="709"/>
        <w:jc w:val="both"/>
        <w:rPr>
          <w:rFonts w:ascii="Times New Roman" w:hAnsi="Times New Roman" w:cs="Times New Roman"/>
          <w:sz w:val="24"/>
          <w:szCs w:val="24"/>
        </w:rPr>
      </w:pPr>
      <w:proofErr w:type="spellStart"/>
      <w:r w:rsidRPr="004C664F">
        <w:rPr>
          <w:rFonts w:ascii="Times New Roman" w:hAnsi="Times New Roman" w:cs="Times New Roman"/>
          <w:sz w:val="24"/>
          <w:szCs w:val="24"/>
        </w:rPr>
        <w:t>Moderation</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analyzes</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showed</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that</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the</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relationship</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between</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civility</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and</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engagement</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did</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not</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differ</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significantly</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according</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to</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weekly</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workload</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and</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length</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of</w:t>
      </w:r>
      <w:proofErr w:type="spellEnd"/>
      <w:r w:rsidRPr="004C664F">
        <w:rPr>
          <w:rFonts w:ascii="Times New Roman" w:hAnsi="Times New Roman" w:cs="Times New Roman"/>
          <w:sz w:val="24"/>
          <w:szCs w:val="24"/>
        </w:rPr>
        <w:t xml:space="preserve"> professional </w:t>
      </w:r>
      <w:proofErr w:type="spellStart"/>
      <w:r w:rsidRPr="004C664F">
        <w:rPr>
          <w:rFonts w:ascii="Times New Roman" w:hAnsi="Times New Roman" w:cs="Times New Roman"/>
          <w:sz w:val="24"/>
          <w:szCs w:val="24"/>
        </w:rPr>
        <w:t>experience</w:t>
      </w:r>
      <w:proofErr w:type="spellEnd"/>
      <w:r w:rsidRPr="004C664F">
        <w:rPr>
          <w:rFonts w:ascii="Times New Roman" w:hAnsi="Times New Roman" w:cs="Times New Roman"/>
          <w:sz w:val="24"/>
          <w:szCs w:val="24"/>
        </w:rPr>
        <w:t>.</w:t>
      </w:r>
      <w:r w:rsidR="003A5A3A" w:rsidRPr="004C664F">
        <w:rPr>
          <w:rFonts w:ascii="Times New Roman" w:hAnsi="Times New Roman" w:cs="Times New Roman"/>
          <w:sz w:val="24"/>
          <w:szCs w:val="24"/>
        </w:rPr>
        <w:t xml:space="preserve"> </w:t>
      </w:r>
    </w:p>
    <w:p w14:paraId="424C2271" w14:textId="77777777" w:rsidR="004777E5" w:rsidRPr="004C664F" w:rsidRDefault="004777E5" w:rsidP="004C664F">
      <w:pPr>
        <w:spacing w:after="0" w:line="360" w:lineRule="auto"/>
        <w:ind w:firstLine="709"/>
        <w:jc w:val="both"/>
        <w:rPr>
          <w:rFonts w:ascii="Times New Roman" w:eastAsia="Times New Roman" w:hAnsi="Times New Roman" w:cs="Times New Roman"/>
          <w:sz w:val="24"/>
          <w:szCs w:val="24"/>
          <w:lang w:val="en" w:eastAsia="pt-BR"/>
        </w:rPr>
      </w:pPr>
    </w:p>
    <w:p w14:paraId="7DD227AF" w14:textId="2A632C8D" w:rsidR="004777E5" w:rsidRPr="004C664F" w:rsidRDefault="004777E5" w:rsidP="000F53A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eastAsia="pt-BR"/>
        </w:rPr>
      </w:pPr>
      <w:r w:rsidRPr="004C664F">
        <w:rPr>
          <w:rFonts w:ascii="Times New Roman" w:eastAsia="Times New Roman" w:hAnsi="Times New Roman" w:cs="Times New Roman"/>
          <w:b/>
          <w:sz w:val="24"/>
          <w:szCs w:val="24"/>
          <w:lang w:val="en" w:eastAsia="pt-BR"/>
        </w:rPr>
        <w:t>Keywords</w:t>
      </w:r>
      <w:r w:rsidRPr="004C664F">
        <w:rPr>
          <w:rFonts w:ascii="Times New Roman" w:eastAsia="Times New Roman" w:hAnsi="Times New Roman" w:cs="Times New Roman"/>
          <w:sz w:val="24"/>
          <w:szCs w:val="24"/>
          <w:lang w:val="en" w:eastAsia="pt-BR"/>
        </w:rPr>
        <w:t xml:space="preserve">: </w:t>
      </w:r>
      <w:r w:rsidR="00E859CA" w:rsidRPr="004C664F">
        <w:rPr>
          <w:rFonts w:ascii="Times New Roman" w:eastAsia="Times New Roman" w:hAnsi="Times New Roman" w:cs="Times New Roman"/>
          <w:sz w:val="24"/>
          <w:szCs w:val="24"/>
          <w:lang w:val="en" w:eastAsia="pt-BR"/>
        </w:rPr>
        <w:t>Civility.</w:t>
      </w:r>
      <w:r w:rsidRPr="004C664F">
        <w:rPr>
          <w:rFonts w:ascii="Times New Roman" w:eastAsia="Times New Roman" w:hAnsi="Times New Roman" w:cs="Times New Roman"/>
          <w:sz w:val="24"/>
          <w:szCs w:val="24"/>
          <w:lang w:val="en" w:eastAsia="pt-BR"/>
        </w:rPr>
        <w:t xml:space="preserve"> </w:t>
      </w:r>
      <w:r w:rsidR="00E859CA" w:rsidRPr="004C664F">
        <w:rPr>
          <w:rFonts w:ascii="Times New Roman" w:eastAsia="Times New Roman" w:hAnsi="Times New Roman" w:cs="Times New Roman"/>
          <w:sz w:val="24"/>
          <w:szCs w:val="24"/>
          <w:lang w:val="en" w:eastAsia="pt-BR"/>
        </w:rPr>
        <w:t>Engagement.</w:t>
      </w:r>
      <w:r w:rsidRPr="004C664F">
        <w:rPr>
          <w:rFonts w:ascii="Times New Roman" w:eastAsia="Times New Roman" w:hAnsi="Times New Roman" w:cs="Times New Roman"/>
          <w:sz w:val="24"/>
          <w:szCs w:val="24"/>
          <w:lang w:val="en" w:eastAsia="pt-BR"/>
        </w:rPr>
        <w:t xml:space="preserve"> </w:t>
      </w:r>
      <w:r w:rsidR="00E859CA" w:rsidRPr="004C664F">
        <w:rPr>
          <w:rFonts w:ascii="Times New Roman" w:eastAsia="Times New Roman" w:hAnsi="Times New Roman" w:cs="Times New Roman"/>
          <w:sz w:val="24"/>
          <w:szCs w:val="24"/>
          <w:lang w:val="en" w:eastAsia="pt-BR"/>
        </w:rPr>
        <w:t>Pandemic.</w:t>
      </w:r>
      <w:r w:rsidRPr="004C664F">
        <w:rPr>
          <w:rFonts w:ascii="Times New Roman" w:eastAsia="Times New Roman" w:hAnsi="Times New Roman" w:cs="Times New Roman"/>
          <w:sz w:val="24"/>
          <w:szCs w:val="24"/>
          <w:lang w:val="en" w:eastAsia="pt-BR"/>
        </w:rPr>
        <w:t xml:space="preserve"> </w:t>
      </w:r>
      <w:r w:rsidR="00E859CA" w:rsidRPr="004C664F">
        <w:rPr>
          <w:rFonts w:ascii="Times New Roman" w:eastAsia="Times New Roman" w:hAnsi="Times New Roman" w:cs="Times New Roman"/>
          <w:sz w:val="24"/>
          <w:szCs w:val="24"/>
          <w:lang w:val="en" w:eastAsia="pt-BR"/>
        </w:rPr>
        <w:t xml:space="preserve">Health </w:t>
      </w:r>
      <w:r w:rsidRPr="004C664F">
        <w:rPr>
          <w:rFonts w:ascii="Times New Roman" w:eastAsia="Times New Roman" w:hAnsi="Times New Roman" w:cs="Times New Roman"/>
          <w:sz w:val="24"/>
          <w:szCs w:val="24"/>
          <w:lang w:val="en" w:eastAsia="pt-BR"/>
        </w:rPr>
        <w:t>professionals</w:t>
      </w:r>
      <w:r w:rsidR="00E859CA" w:rsidRPr="004C664F">
        <w:rPr>
          <w:rFonts w:ascii="Times New Roman" w:eastAsia="Times New Roman" w:hAnsi="Times New Roman" w:cs="Times New Roman"/>
          <w:sz w:val="24"/>
          <w:szCs w:val="24"/>
          <w:lang w:val="en" w:eastAsia="pt-BR"/>
        </w:rPr>
        <w:t>.</w:t>
      </w:r>
    </w:p>
    <w:p w14:paraId="02494E3A" w14:textId="646882DE" w:rsidR="00D24659" w:rsidRPr="004C664F" w:rsidRDefault="00D24659" w:rsidP="004C664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4"/>
          <w:szCs w:val="24"/>
          <w:lang w:val="en-US" w:eastAsia="pt-BR"/>
        </w:rPr>
      </w:pPr>
    </w:p>
    <w:p w14:paraId="1871744A" w14:textId="5386F51A" w:rsidR="00E859CA" w:rsidRPr="004C664F" w:rsidRDefault="00E859CA" w:rsidP="004C664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4"/>
          <w:szCs w:val="24"/>
          <w:lang w:val="en-US" w:eastAsia="pt-BR"/>
        </w:rPr>
      </w:pPr>
    </w:p>
    <w:p w14:paraId="7B75C573" w14:textId="7024D944" w:rsidR="00E859CA" w:rsidRPr="004C664F" w:rsidRDefault="00E859CA" w:rsidP="004C664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4"/>
          <w:szCs w:val="24"/>
          <w:lang w:val="en-US" w:eastAsia="pt-BR"/>
        </w:rPr>
      </w:pPr>
    </w:p>
    <w:p w14:paraId="50AFF5B8" w14:textId="097282F7" w:rsidR="00E859CA" w:rsidRPr="004C664F" w:rsidRDefault="00E859CA" w:rsidP="004C664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4"/>
          <w:szCs w:val="24"/>
          <w:lang w:val="en-US" w:eastAsia="pt-BR"/>
        </w:rPr>
      </w:pPr>
    </w:p>
    <w:p w14:paraId="0916FF85" w14:textId="52555739" w:rsidR="00E859CA" w:rsidRPr="004C664F" w:rsidRDefault="00E859CA" w:rsidP="004C664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4"/>
          <w:szCs w:val="24"/>
          <w:lang w:val="en-US" w:eastAsia="pt-BR"/>
        </w:rPr>
      </w:pPr>
    </w:p>
    <w:p w14:paraId="2F00119B" w14:textId="30B0305D" w:rsidR="00E859CA" w:rsidRPr="004C664F" w:rsidRDefault="00E859CA" w:rsidP="004C664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4"/>
          <w:szCs w:val="24"/>
          <w:lang w:val="en-US" w:eastAsia="pt-BR"/>
        </w:rPr>
      </w:pPr>
    </w:p>
    <w:p w14:paraId="723C3D71" w14:textId="0C0E1A34" w:rsidR="00E859CA" w:rsidRPr="004C664F" w:rsidRDefault="00E859CA" w:rsidP="004C664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4"/>
          <w:szCs w:val="24"/>
          <w:lang w:val="en-US" w:eastAsia="pt-BR"/>
        </w:rPr>
      </w:pPr>
    </w:p>
    <w:p w14:paraId="14100400" w14:textId="457635F0" w:rsidR="00E859CA" w:rsidRPr="004C664F" w:rsidRDefault="00E859CA" w:rsidP="004C664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4"/>
          <w:szCs w:val="24"/>
          <w:lang w:val="en-US" w:eastAsia="pt-BR"/>
        </w:rPr>
      </w:pPr>
    </w:p>
    <w:p w14:paraId="63000C08" w14:textId="13DA7290" w:rsidR="00E859CA" w:rsidRPr="004C664F" w:rsidRDefault="00E859CA" w:rsidP="004C664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4"/>
          <w:szCs w:val="24"/>
          <w:lang w:val="en-US" w:eastAsia="pt-BR"/>
        </w:rPr>
      </w:pPr>
    </w:p>
    <w:p w14:paraId="3E69C81E" w14:textId="7B2EFD83" w:rsidR="00E859CA" w:rsidRPr="004C664F" w:rsidRDefault="00E859CA" w:rsidP="004C664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4"/>
          <w:szCs w:val="24"/>
          <w:lang w:val="en-US" w:eastAsia="pt-BR"/>
        </w:rPr>
      </w:pPr>
    </w:p>
    <w:p w14:paraId="54C089E4" w14:textId="7976E10B" w:rsidR="00E859CA" w:rsidRPr="004C664F" w:rsidRDefault="00E859CA" w:rsidP="004C664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4"/>
          <w:szCs w:val="24"/>
          <w:lang w:val="en-US" w:eastAsia="pt-BR"/>
        </w:rPr>
      </w:pPr>
    </w:p>
    <w:p w14:paraId="60A44E71" w14:textId="1A62312D" w:rsidR="00E859CA" w:rsidRPr="004C664F" w:rsidRDefault="00E859CA" w:rsidP="004C664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4"/>
          <w:szCs w:val="24"/>
          <w:lang w:val="en-US" w:eastAsia="pt-BR"/>
        </w:rPr>
      </w:pPr>
    </w:p>
    <w:p w14:paraId="616BA15B" w14:textId="7C55A3C8" w:rsidR="00CA549E" w:rsidRPr="004C664F" w:rsidRDefault="00CA549E">
      <w:pPr>
        <w:rPr>
          <w:rFonts w:ascii="Times New Roman" w:eastAsia="Times New Roman" w:hAnsi="Times New Roman" w:cs="Times New Roman"/>
          <w:sz w:val="24"/>
          <w:szCs w:val="24"/>
          <w:lang w:val="en-US" w:eastAsia="pt-BR"/>
        </w:rPr>
      </w:pPr>
      <w:r w:rsidRPr="004C664F">
        <w:rPr>
          <w:rFonts w:ascii="Times New Roman" w:eastAsia="Times New Roman" w:hAnsi="Times New Roman" w:cs="Times New Roman"/>
          <w:sz w:val="24"/>
          <w:szCs w:val="24"/>
          <w:lang w:val="en-US" w:eastAsia="pt-BR"/>
        </w:rPr>
        <w:br w:type="page"/>
      </w:r>
    </w:p>
    <w:p w14:paraId="7C24D51F" w14:textId="738C317A" w:rsidR="00B71D54" w:rsidRDefault="00E47D8E" w:rsidP="004C664F">
      <w:pPr>
        <w:spacing w:after="0" w:line="360" w:lineRule="auto"/>
        <w:jc w:val="center"/>
        <w:rPr>
          <w:rFonts w:ascii="Times New Roman" w:hAnsi="Times New Roman" w:cs="Times New Roman"/>
          <w:b/>
          <w:sz w:val="24"/>
          <w:szCs w:val="24"/>
        </w:rPr>
      </w:pPr>
      <w:r w:rsidRPr="004C664F">
        <w:rPr>
          <w:rFonts w:ascii="Times New Roman" w:hAnsi="Times New Roman" w:cs="Times New Roman"/>
          <w:b/>
          <w:sz w:val="24"/>
          <w:szCs w:val="24"/>
        </w:rPr>
        <w:lastRenderedPageBreak/>
        <w:t>SUMÁRIO</w:t>
      </w:r>
    </w:p>
    <w:p w14:paraId="46713761" w14:textId="77777777" w:rsidR="004C664F" w:rsidRPr="004C664F" w:rsidRDefault="004C664F" w:rsidP="004C664F">
      <w:pPr>
        <w:spacing w:after="0" w:line="360" w:lineRule="auto"/>
        <w:jc w:val="center"/>
        <w:rPr>
          <w:rFonts w:ascii="Times New Roman" w:hAnsi="Times New Roman" w:cs="Times New Roman"/>
          <w:b/>
          <w:sz w:val="24"/>
          <w:szCs w:val="24"/>
        </w:rPr>
      </w:pPr>
    </w:p>
    <w:p w14:paraId="43563B44" w14:textId="2C93C512" w:rsidR="00A870C9" w:rsidRPr="004C664F" w:rsidRDefault="00E47D8E" w:rsidP="004C664F">
      <w:pPr>
        <w:pStyle w:val="Sumrio1"/>
        <w:spacing w:line="360" w:lineRule="auto"/>
        <w:rPr>
          <w:rFonts w:eastAsiaTheme="minorEastAsia"/>
          <w:b w:val="0"/>
          <w:bCs w:val="0"/>
          <w:sz w:val="22"/>
          <w:szCs w:val="22"/>
          <w:lang w:eastAsia="pt-BR"/>
        </w:rPr>
      </w:pPr>
      <w:r w:rsidRPr="004C664F">
        <w:fldChar w:fldCharType="begin"/>
      </w:r>
      <w:r w:rsidRPr="004C664F">
        <w:instrText xml:space="preserve"> TOC \o "1-3" \h \z \u </w:instrText>
      </w:r>
      <w:r w:rsidRPr="004C664F">
        <w:fldChar w:fldCharType="separate"/>
      </w:r>
      <w:hyperlink w:anchor="_Toc124350511" w:history="1">
        <w:r w:rsidR="00A870C9" w:rsidRPr="004C664F">
          <w:rPr>
            <w:rStyle w:val="Hyperlink"/>
          </w:rPr>
          <w:t>1</w:t>
        </w:r>
        <w:r w:rsidR="00A870C9" w:rsidRPr="004C664F">
          <w:rPr>
            <w:rFonts w:eastAsiaTheme="minorEastAsia"/>
            <w:b w:val="0"/>
            <w:bCs w:val="0"/>
            <w:sz w:val="22"/>
            <w:szCs w:val="22"/>
            <w:lang w:eastAsia="pt-BR"/>
          </w:rPr>
          <w:tab/>
        </w:r>
        <w:r w:rsidR="00A870C9" w:rsidRPr="004C664F">
          <w:rPr>
            <w:rStyle w:val="Hyperlink"/>
          </w:rPr>
          <w:t>INTRODUÇÃO</w:t>
        </w:r>
        <w:r w:rsidR="00A870C9" w:rsidRPr="004C664F">
          <w:rPr>
            <w:webHidden/>
          </w:rPr>
          <w:tab/>
        </w:r>
        <w:r w:rsidR="00A870C9" w:rsidRPr="004C664F">
          <w:rPr>
            <w:webHidden/>
          </w:rPr>
          <w:fldChar w:fldCharType="begin"/>
        </w:r>
        <w:r w:rsidR="00A870C9" w:rsidRPr="004C664F">
          <w:rPr>
            <w:webHidden/>
          </w:rPr>
          <w:instrText xml:space="preserve"> PAGEREF _Toc124350511 \h </w:instrText>
        </w:r>
        <w:r w:rsidR="00A870C9" w:rsidRPr="004C664F">
          <w:rPr>
            <w:webHidden/>
          </w:rPr>
        </w:r>
        <w:r w:rsidR="00A870C9" w:rsidRPr="004C664F">
          <w:rPr>
            <w:webHidden/>
          </w:rPr>
          <w:fldChar w:fldCharType="separate"/>
        </w:r>
        <w:r w:rsidR="00CB4C3A">
          <w:rPr>
            <w:webHidden/>
          </w:rPr>
          <w:t>11</w:t>
        </w:r>
        <w:r w:rsidR="00A870C9" w:rsidRPr="004C664F">
          <w:rPr>
            <w:webHidden/>
          </w:rPr>
          <w:fldChar w:fldCharType="end"/>
        </w:r>
      </w:hyperlink>
    </w:p>
    <w:p w14:paraId="5E2C7A84" w14:textId="080BE1C7" w:rsidR="00A870C9" w:rsidRPr="004C664F" w:rsidRDefault="00000000" w:rsidP="004C664F">
      <w:pPr>
        <w:pStyle w:val="Sumrio1"/>
        <w:spacing w:line="360" w:lineRule="auto"/>
        <w:rPr>
          <w:rFonts w:eastAsiaTheme="minorEastAsia"/>
          <w:b w:val="0"/>
          <w:bCs w:val="0"/>
          <w:sz w:val="22"/>
          <w:szCs w:val="22"/>
          <w:lang w:eastAsia="pt-BR"/>
        </w:rPr>
      </w:pPr>
      <w:hyperlink w:anchor="_Toc124350512" w:history="1">
        <w:r w:rsidR="00A870C9" w:rsidRPr="004C664F">
          <w:rPr>
            <w:rStyle w:val="Hyperlink"/>
          </w:rPr>
          <w:t>2</w:t>
        </w:r>
        <w:r w:rsidR="00A870C9" w:rsidRPr="004C664F">
          <w:rPr>
            <w:rFonts w:eastAsiaTheme="minorEastAsia"/>
            <w:b w:val="0"/>
            <w:bCs w:val="0"/>
            <w:sz w:val="22"/>
            <w:szCs w:val="22"/>
            <w:lang w:eastAsia="pt-BR"/>
          </w:rPr>
          <w:tab/>
        </w:r>
        <w:r w:rsidR="00A870C9" w:rsidRPr="004C664F">
          <w:rPr>
            <w:rStyle w:val="Hyperlink"/>
          </w:rPr>
          <w:t>HOSPITAL COMO UM CONTEXTO ORGANIZACIONAL DE APRENDIZAGEM</w:t>
        </w:r>
        <w:r w:rsidR="00A870C9" w:rsidRPr="004C664F">
          <w:rPr>
            <w:webHidden/>
          </w:rPr>
          <w:tab/>
        </w:r>
        <w:r w:rsidR="00A870C9" w:rsidRPr="004C664F">
          <w:rPr>
            <w:webHidden/>
          </w:rPr>
          <w:fldChar w:fldCharType="begin"/>
        </w:r>
        <w:r w:rsidR="00A870C9" w:rsidRPr="004C664F">
          <w:rPr>
            <w:webHidden/>
          </w:rPr>
          <w:instrText xml:space="preserve"> PAGEREF _Toc124350512 \h </w:instrText>
        </w:r>
        <w:r w:rsidR="00A870C9" w:rsidRPr="004C664F">
          <w:rPr>
            <w:webHidden/>
          </w:rPr>
        </w:r>
        <w:r w:rsidR="00A870C9" w:rsidRPr="004C664F">
          <w:rPr>
            <w:webHidden/>
          </w:rPr>
          <w:fldChar w:fldCharType="separate"/>
        </w:r>
        <w:r w:rsidR="00CB4C3A">
          <w:rPr>
            <w:webHidden/>
          </w:rPr>
          <w:t>13</w:t>
        </w:r>
        <w:r w:rsidR="00A870C9" w:rsidRPr="004C664F">
          <w:rPr>
            <w:webHidden/>
          </w:rPr>
          <w:fldChar w:fldCharType="end"/>
        </w:r>
      </w:hyperlink>
    </w:p>
    <w:p w14:paraId="6B64F97C" w14:textId="3EEDCFB0" w:rsidR="00A870C9" w:rsidRPr="004C664F" w:rsidRDefault="00000000" w:rsidP="004C664F">
      <w:pPr>
        <w:pStyle w:val="Sumrio2"/>
        <w:spacing w:line="360" w:lineRule="auto"/>
        <w:rPr>
          <w:rFonts w:eastAsiaTheme="minorEastAsia"/>
          <w:noProof/>
          <w:sz w:val="22"/>
          <w:szCs w:val="22"/>
          <w:lang w:eastAsia="pt-BR"/>
        </w:rPr>
      </w:pPr>
      <w:hyperlink w:anchor="_Toc124350513" w:history="1">
        <w:r w:rsidR="00A870C9" w:rsidRPr="004C664F">
          <w:rPr>
            <w:rStyle w:val="Hyperlink"/>
            <w:noProof/>
          </w:rPr>
          <w:t>2.1</w:t>
        </w:r>
        <w:r w:rsidR="00A870C9" w:rsidRPr="004C664F">
          <w:rPr>
            <w:rFonts w:eastAsiaTheme="minorEastAsia"/>
            <w:noProof/>
            <w:sz w:val="22"/>
            <w:szCs w:val="22"/>
            <w:lang w:eastAsia="pt-BR"/>
          </w:rPr>
          <w:tab/>
        </w:r>
        <w:r w:rsidR="00A870C9" w:rsidRPr="004C664F">
          <w:rPr>
            <w:rStyle w:val="Hyperlink"/>
            <w:noProof/>
          </w:rPr>
          <w:t>O ENFRENTAMENTO DA COVID-19 PELOS PROFISSIONAIS DE SAÚDE</w:t>
        </w:r>
        <w:r w:rsidR="00A870C9" w:rsidRPr="004C664F">
          <w:rPr>
            <w:noProof/>
            <w:webHidden/>
          </w:rPr>
          <w:tab/>
        </w:r>
        <w:r w:rsidR="00A870C9" w:rsidRPr="004C664F">
          <w:rPr>
            <w:noProof/>
            <w:webHidden/>
          </w:rPr>
          <w:fldChar w:fldCharType="begin"/>
        </w:r>
        <w:r w:rsidR="00A870C9" w:rsidRPr="004C664F">
          <w:rPr>
            <w:noProof/>
            <w:webHidden/>
          </w:rPr>
          <w:instrText xml:space="preserve"> PAGEREF _Toc124350513 \h </w:instrText>
        </w:r>
        <w:r w:rsidR="00A870C9" w:rsidRPr="004C664F">
          <w:rPr>
            <w:noProof/>
            <w:webHidden/>
          </w:rPr>
        </w:r>
        <w:r w:rsidR="00A870C9" w:rsidRPr="004C664F">
          <w:rPr>
            <w:noProof/>
            <w:webHidden/>
          </w:rPr>
          <w:fldChar w:fldCharType="separate"/>
        </w:r>
        <w:r w:rsidR="00CB4C3A">
          <w:rPr>
            <w:noProof/>
            <w:webHidden/>
          </w:rPr>
          <w:t>16</w:t>
        </w:r>
        <w:r w:rsidR="00A870C9" w:rsidRPr="004C664F">
          <w:rPr>
            <w:noProof/>
            <w:webHidden/>
          </w:rPr>
          <w:fldChar w:fldCharType="end"/>
        </w:r>
      </w:hyperlink>
    </w:p>
    <w:p w14:paraId="1BC3FA97" w14:textId="34B033E2" w:rsidR="00A870C9" w:rsidRPr="004C664F" w:rsidRDefault="00000000" w:rsidP="004C664F">
      <w:pPr>
        <w:pStyle w:val="Sumrio1"/>
        <w:spacing w:line="360" w:lineRule="auto"/>
        <w:rPr>
          <w:rFonts w:eastAsiaTheme="minorEastAsia"/>
          <w:b w:val="0"/>
          <w:bCs w:val="0"/>
          <w:sz w:val="22"/>
          <w:szCs w:val="22"/>
          <w:lang w:eastAsia="pt-BR"/>
        </w:rPr>
      </w:pPr>
      <w:hyperlink w:anchor="_Toc124350514" w:history="1">
        <w:r w:rsidR="00A870C9" w:rsidRPr="004C664F">
          <w:rPr>
            <w:rStyle w:val="Hyperlink"/>
          </w:rPr>
          <w:t>3</w:t>
        </w:r>
        <w:r w:rsidR="00A870C9" w:rsidRPr="004C664F">
          <w:rPr>
            <w:rFonts w:eastAsiaTheme="minorEastAsia"/>
            <w:b w:val="0"/>
            <w:bCs w:val="0"/>
            <w:sz w:val="22"/>
            <w:szCs w:val="22"/>
            <w:lang w:eastAsia="pt-BR"/>
          </w:rPr>
          <w:tab/>
        </w:r>
        <w:r w:rsidR="00A870C9" w:rsidRPr="004C664F">
          <w:rPr>
            <w:rStyle w:val="Hyperlink"/>
          </w:rPr>
          <w:t>ENGAJAMENTO E CIVILIDADE</w:t>
        </w:r>
        <w:r w:rsidR="00A870C9" w:rsidRPr="004C664F">
          <w:rPr>
            <w:webHidden/>
          </w:rPr>
          <w:tab/>
        </w:r>
        <w:r w:rsidR="00A870C9" w:rsidRPr="004C664F">
          <w:rPr>
            <w:webHidden/>
          </w:rPr>
          <w:fldChar w:fldCharType="begin"/>
        </w:r>
        <w:r w:rsidR="00A870C9" w:rsidRPr="004C664F">
          <w:rPr>
            <w:webHidden/>
          </w:rPr>
          <w:instrText xml:space="preserve"> PAGEREF _Toc124350514 \h </w:instrText>
        </w:r>
        <w:r w:rsidR="00A870C9" w:rsidRPr="004C664F">
          <w:rPr>
            <w:webHidden/>
          </w:rPr>
        </w:r>
        <w:r w:rsidR="00A870C9" w:rsidRPr="004C664F">
          <w:rPr>
            <w:webHidden/>
          </w:rPr>
          <w:fldChar w:fldCharType="separate"/>
        </w:r>
        <w:r w:rsidR="00CB4C3A">
          <w:rPr>
            <w:webHidden/>
          </w:rPr>
          <w:t>18</w:t>
        </w:r>
        <w:r w:rsidR="00A870C9" w:rsidRPr="004C664F">
          <w:rPr>
            <w:webHidden/>
          </w:rPr>
          <w:fldChar w:fldCharType="end"/>
        </w:r>
      </w:hyperlink>
    </w:p>
    <w:p w14:paraId="4871461A" w14:textId="68A09442" w:rsidR="00A870C9" w:rsidRPr="004C664F" w:rsidRDefault="00000000" w:rsidP="004C664F">
      <w:pPr>
        <w:pStyle w:val="Sumrio2"/>
        <w:spacing w:line="360" w:lineRule="auto"/>
        <w:rPr>
          <w:rFonts w:eastAsiaTheme="minorEastAsia"/>
          <w:noProof/>
          <w:sz w:val="22"/>
          <w:szCs w:val="22"/>
          <w:lang w:eastAsia="pt-BR"/>
        </w:rPr>
      </w:pPr>
      <w:hyperlink w:anchor="_Toc124350515" w:history="1">
        <w:r w:rsidR="00A870C9" w:rsidRPr="004C664F">
          <w:rPr>
            <w:rStyle w:val="Hyperlink"/>
            <w:rFonts w:eastAsia="Calibri"/>
            <w:noProof/>
          </w:rPr>
          <w:t>3.1</w:t>
        </w:r>
        <w:r w:rsidR="00A870C9" w:rsidRPr="004C664F">
          <w:rPr>
            <w:rFonts w:eastAsiaTheme="minorEastAsia"/>
            <w:noProof/>
            <w:sz w:val="22"/>
            <w:szCs w:val="22"/>
            <w:lang w:eastAsia="pt-BR"/>
          </w:rPr>
          <w:tab/>
        </w:r>
        <w:r w:rsidR="00A870C9" w:rsidRPr="004C664F">
          <w:rPr>
            <w:rStyle w:val="Hyperlink"/>
            <w:rFonts w:eastAsia="Calibri"/>
            <w:noProof/>
          </w:rPr>
          <w:t>CIVILIDADE NO TRABALHO</w:t>
        </w:r>
        <w:r w:rsidR="00A870C9" w:rsidRPr="004C664F">
          <w:rPr>
            <w:noProof/>
            <w:webHidden/>
          </w:rPr>
          <w:tab/>
        </w:r>
        <w:r w:rsidR="00A870C9" w:rsidRPr="004C664F">
          <w:rPr>
            <w:noProof/>
            <w:webHidden/>
          </w:rPr>
          <w:fldChar w:fldCharType="begin"/>
        </w:r>
        <w:r w:rsidR="00A870C9" w:rsidRPr="004C664F">
          <w:rPr>
            <w:noProof/>
            <w:webHidden/>
          </w:rPr>
          <w:instrText xml:space="preserve"> PAGEREF _Toc124350515 \h </w:instrText>
        </w:r>
        <w:r w:rsidR="00A870C9" w:rsidRPr="004C664F">
          <w:rPr>
            <w:noProof/>
            <w:webHidden/>
          </w:rPr>
        </w:r>
        <w:r w:rsidR="00A870C9" w:rsidRPr="004C664F">
          <w:rPr>
            <w:noProof/>
            <w:webHidden/>
          </w:rPr>
          <w:fldChar w:fldCharType="separate"/>
        </w:r>
        <w:r w:rsidR="00CB4C3A">
          <w:rPr>
            <w:noProof/>
            <w:webHidden/>
          </w:rPr>
          <w:t>21</w:t>
        </w:r>
        <w:r w:rsidR="00A870C9" w:rsidRPr="004C664F">
          <w:rPr>
            <w:noProof/>
            <w:webHidden/>
          </w:rPr>
          <w:fldChar w:fldCharType="end"/>
        </w:r>
      </w:hyperlink>
    </w:p>
    <w:p w14:paraId="3C9B25B8" w14:textId="76418DA4" w:rsidR="00A870C9" w:rsidRPr="004C664F" w:rsidRDefault="00000000" w:rsidP="004C664F">
      <w:pPr>
        <w:pStyle w:val="Sumrio2"/>
        <w:spacing w:line="360" w:lineRule="auto"/>
        <w:rPr>
          <w:rFonts w:eastAsiaTheme="minorEastAsia"/>
          <w:noProof/>
          <w:sz w:val="22"/>
          <w:szCs w:val="22"/>
          <w:lang w:eastAsia="pt-BR"/>
        </w:rPr>
      </w:pPr>
      <w:hyperlink w:anchor="_Toc124350516" w:history="1">
        <w:r w:rsidR="00A870C9" w:rsidRPr="004C664F">
          <w:rPr>
            <w:rStyle w:val="Hyperlink"/>
            <w:noProof/>
          </w:rPr>
          <w:t>3.2</w:t>
        </w:r>
        <w:r w:rsidR="00A870C9" w:rsidRPr="004C664F">
          <w:rPr>
            <w:rFonts w:eastAsiaTheme="minorEastAsia"/>
            <w:noProof/>
            <w:sz w:val="22"/>
            <w:szCs w:val="22"/>
            <w:lang w:eastAsia="pt-BR"/>
          </w:rPr>
          <w:tab/>
        </w:r>
        <w:r w:rsidR="00A870C9" w:rsidRPr="004C664F">
          <w:rPr>
            <w:rStyle w:val="Hyperlink"/>
            <w:noProof/>
          </w:rPr>
          <w:t>ENGAJAMENTO E CIVILIDADE NO TRABALHO</w:t>
        </w:r>
        <w:r w:rsidR="00A870C9" w:rsidRPr="004C664F">
          <w:rPr>
            <w:noProof/>
            <w:webHidden/>
          </w:rPr>
          <w:tab/>
        </w:r>
        <w:r w:rsidR="00A870C9" w:rsidRPr="004C664F">
          <w:rPr>
            <w:noProof/>
            <w:webHidden/>
          </w:rPr>
          <w:fldChar w:fldCharType="begin"/>
        </w:r>
        <w:r w:rsidR="00A870C9" w:rsidRPr="004C664F">
          <w:rPr>
            <w:noProof/>
            <w:webHidden/>
          </w:rPr>
          <w:instrText xml:space="preserve"> PAGEREF _Toc124350516 \h </w:instrText>
        </w:r>
        <w:r w:rsidR="00A870C9" w:rsidRPr="004C664F">
          <w:rPr>
            <w:noProof/>
            <w:webHidden/>
          </w:rPr>
        </w:r>
        <w:r w:rsidR="00A870C9" w:rsidRPr="004C664F">
          <w:rPr>
            <w:noProof/>
            <w:webHidden/>
          </w:rPr>
          <w:fldChar w:fldCharType="separate"/>
        </w:r>
        <w:r w:rsidR="00CB4C3A">
          <w:rPr>
            <w:noProof/>
            <w:webHidden/>
          </w:rPr>
          <w:t>24</w:t>
        </w:r>
        <w:r w:rsidR="00A870C9" w:rsidRPr="004C664F">
          <w:rPr>
            <w:noProof/>
            <w:webHidden/>
          </w:rPr>
          <w:fldChar w:fldCharType="end"/>
        </w:r>
      </w:hyperlink>
    </w:p>
    <w:p w14:paraId="2702C841" w14:textId="7B457CA5" w:rsidR="00A870C9" w:rsidRPr="004C664F" w:rsidRDefault="00000000" w:rsidP="004C664F">
      <w:pPr>
        <w:pStyle w:val="Sumrio1"/>
        <w:spacing w:line="360" w:lineRule="auto"/>
        <w:rPr>
          <w:rFonts w:eastAsiaTheme="minorEastAsia"/>
          <w:b w:val="0"/>
          <w:bCs w:val="0"/>
          <w:sz w:val="22"/>
          <w:szCs w:val="22"/>
          <w:lang w:eastAsia="pt-BR"/>
        </w:rPr>
      </w:pPr>
      <w:hyperlink w:anchor="_Toc124350517" w:history="1">
        <w:r w:rsidR="00A870C9" w:rsidRPr="004C664F">
          <w:rPr>
            <w:rStyle w:val="Hyperlink"/>
          </w:rPr>
          <w:t>4</w:t>
        </w:r>
        <w:r w:rsidR="00A870C9" w:rsidRPr="004C664F">
          <w:rPr>
            <w:rFonts w:eastAsiaTheme="minorEastAsia"/>
            <w:b w:val="0"/>
            <w:bCs w:val="0"/>
            <w:sz w:val="22"/>
            <w:szCs w:val="22"/>
            <w:lang w:eastAsia="pt-BR"/>
          </w:rPr>
          <w:tab/>
        </w:r>
        <w:r w:rsidR="00A870C9" w:rsidRPr="004C664F">
          <w:rPr>
            <w:rStyle w:val="Hyperlink"/>
          </w:rPr>
          <w:t>A CRELAÇÃO ENTRE CIVILIDADE E ENGAJAMENTO NOS PROFISSIONAIS DE SAÚDE</w:t>
        </w:r>
        <w:r w:rsidR="00A870C9" w:rsidRPr="004C664F">
          <w:rPr>
            <w:webHidden/>
          </w:rPr>
          <w:tab/>
        </w:r>
        <w:r w:rsidR="00A870C9" w:rsidRPr="004C664F">
          <w:rPr>
            <w:webHidden/>
          </w:rPr>
          <w:fldChar w:fldCharType="begin"/>
        </w:r>
        <w:r w:rsidR="00A870C9" w:rsidRPr="004C664F">
          <w:rPr>
            <w:webHidden/>
          </w:rPr>
          <w:instrText xml:space="preserve"> PAGEREF _Toc124350517 \h </w:instrText>
        </w:r>
        <w:r w:rsidR="00A870C9" w:rsidRPr="004C664F">
          <w:rPr>
            <w:webHidden/>
          </w:rPr>
        </w:r>
        <w:r w:rsidR="00A870C9" w:rsidRPr="004C664F">
          <w:rPr>
            <w:webHidden/>
          </w:rPr>
          <w:fldChar w:fldCharType="separate"/>
        </w:r>
        <w:r w:rsidR="00CB4C3A">
          <w:rPr>
            <w:webHidden/>
          </w:rPr>
          <w:t>26</w:t>
        </w:r>
        <w:r w:rsidR="00A870C9" w:rsidRPr="004C664F">
          <w:rPr>
            <w:webHidden/>
          </w:rPr>
          <w:fldChar w:fldCharType="end"/>
        </w:r>
      </w:hyperlink>
    </w:p>
    <w:p w14:paraId="30C9393C" w14:textId="297502AC" w:rsidR="00A870C9" w:rsidRPr="004C664F" w:rsidRDefault="00000000" w:rsidP="004C664F">
      <w:pPr>
        <w:pStyle w:val="Sumrio1"/>
        <w:spacing w:line="360" w:lineRule="auto"/>
        <w:rPr>
          <w:rFonts w:eastAsiaTheme="minorEastAsia"/>
          <w:b w:val="0"/>
          <w:bCs w:val="0"/>
          <w:sz w:val="22"/>
          <w:szCs w:val="22"/>
          <w:lang w:eastAsia="pt-BR"/>
        </w:rPr>
      </w:pPr>
      <w:hyperlink w:anchor="_Toc124350518" w:history="1">
        <w:r w:rsidR="00A870C9" w:rsidRPr="004C664F">
          <w:rPr>
            <w:rStyle w:val="Hyperlink"/>
          </w:rPr>
          <w:t>5</w:t>
        </w:r>
        <w:r w:rsidR="00A870C9" w:rsidRPr="004C664F">
          <w:rPr>
            <w:rFonts w:eastAsiaTheme="minorEastAsia"/>
            <w:b w:val="0"/>
            <w:bCs w:val="0"/>
            <w:sz w:val="22"/>
            <w:szCs w:val="22"/>
            <w:lang w:eastAsia="pt-BR"/>
          </w:rPr>
          <w:tab/>
        </w:r>
        <w:r w:rsidR="00A870C9" w:rsidRPr="004C664F">
          <w:rPr>
            <w:rStyle w:val="Hyperlink"/>
          </w:rPr>
          <w:t>METODOLOGIA</w:t>
        </w:r>
        <w:r w:rsidR="00A870C9" w:rsidRPr="004C664F">
          <w:rPr>
            <w:webHidden/>
          </w:rPr>
          <w:tab/>
        </w:r>
        <w:r w:rsidR="00A870C9" w:rsidRPr="004C664F">
          <w:rPr>
            <w:webHidden/>
          </w:rPr>
          <w:fldChar w:fldCharType="begin"/>
        </w:r>
        <w:r w:rsidR="00A870C9" w:rsidRPr="004C664F">
          <w:rPr>
            <w:webHidden/>
          </w:rPr>
          <w:instrText xml:space="preserve"> PAGEREF _Toc124350518 \h </w:instrText>
        </w:r>
        <w:r w:rsidR="00A870C9" w:rsidRPr="004C664F">
          <w:rPr>
            <w:webHidden/>
          </w:rPr>
        </w:r>
        <w:r w:rsidR="00A870C9" w:rsidRPr="004C664F">
          <w:rPr>
            <w:webHidden/>
          </w:rPr>
          <w:fldChar w:fldCharType="separate"/>
        </w:r>
        <w:r w:rsidR="00CB4C3A">
          <w:rPr>
            <w:webHidden/>
          </w:rPr>
          <w:t>28</w:t>
        </w:r>
        <w:r w:rsidR="00A870C9" w:rsidRPr="004C664F">
          <w:rPr>
            <w:webHidden/>
          </w:rPr>
          <w:fldChar w:fldCharType="end"/>
        </w:r>
      </w:hyperlink>
    </w:p>
    <w:p w14:paraId="32A5818C" w14:textId="200C2168" w:rsidR="00A870C9" w:rsidRPr="004C664F" w:rsidRDefault="00000000" w:rsidP="004C664F">
      <w:pPr>
        <w:pStyle w:val="Sumrio2"/>
        <w:spacing w:line="360" w:lineRule="auto"/>
        <w:rPr>
          <w:rFonts w:eastAsiaTheme="minorEastAsia"/>
          <w:noProof/>
          <w:sz w:val="22"/>
          <w:szCs w:val="22"/>
          <w:lang w:eastAsia="pt-BR"/>
        </w:rPr>
      </w:pPr>
      <w:hyperlink w:anchor="_Toc124350519" w:history="1">
        <w:r w:rsidR="00A870C9" w:rsidRPr="004C664F">
          <w:rPr>
            <w:rStyle w:val="Hyperlink"/>
            <w:noProof/>
          </w:rPr>
          <w:t>5.1</w:t>
        </w:r>
        <w:r w:rsidR="00A870C9" w:rsidRPr="004C664F">
          <w:rPr>
            <w:rFonts w:eastAsiaTheme="minorEastAsia"/>
            <w:noProof/>
            <w:sz w:val="22"/>
            <w:szCs w:val="22"/>
            <w:lang w:eastAsia="pt-BR"/>
          </w:rPr>
          <w:tab/>
        </w:r>
        <w:r w:rsidR="00A870C9" w:rsidRPr="004C664F">
          <w:rPr>
            <w:rStyle w:val="Hyperlink"/>
            <w:noProof/>
          </w:rPr>
          <w:t>PARTICIPANTES</w:t>
        </w:r>
        <w:r w:rsidR="00A870C9" w:rsidRPr="004C664F">
          <w:rPr>
            <w:noProof/>
            <w:webHidden/>
          </w:rPr>
          <w:tab/>
        </w:r>
        <w:r w:rsidR="00A870C9" w:rsidRPr="004C664F">
          <w:rPr>
            <w:noProof/>
            <w:webHidden/>
          </w:rPr>
          <w:fldChar w:fldCharType="begin"/>
        </w:r>
        <w:r w:rsidR="00A870C9" w:rsidRPr="004C664F">
          <w:rPr>
            <w:noProof/>
            <w:webHidden/>
          </w:rPr>
          <w:instrText xml:space="preserve"> PAGEREF _Toc124350519 \h </w:instrText>
        </w:r>
        <w:r w:rsidR="00A870C9" w:rsidRPr="004C664F">
          <w:rPr>
            <w:noProof/>
            <w:webHidden/>
          </w:rPr>
        </w:r>
        <w:r w:rsidR="00A870C9" w:rsidRPr="004C664F">
          <w:rPr>
            <w:noProof/>
            <w:webHidden/>
          </w:rPr>
          <w:fldChar w:fldCharType="separate"/>
        </w:r>
        <w:r w:rsidR="00CB4C3A">
          <w:rPr>
            <w:noProof/>
            <w:webHidden/>
          </w:rPr>
          <w:t>28</w:t>
        </w:r>
        <w:r w:rsidR="00A870C9" w:rsidRPr="004C664F">
          <w:rPr>
            <w:noProof/>
            <w:webHidden/>
          </w:rPr>
          <w:fldChar w:fldCharType="end"/>
        </w:r>
      </w:hyperlink>
    </w:p>
    <w:p w14:paraId="1267AE08" w14:textId="659FF1EE" w:rsidR="00A870C9" w:rsidRPr="004C664F" w:rsidRDefault="00000000" w:rsidP="004C664F">
      <w:pPr>
        <w:pStyle w:val="Sumrio2"/>
        <w:spacing w:line="360" w:lineRule="auto"/>
        <w:rPr>
          <w:rFonts w:eastAsiaTheme="minorEastAsia"/>
          <w:noProof/>
          <w:sz w:val="22"/>
          <w:szCs w:val="22"/>
          <w:lang w:eastAsia="pt-BR"/>
        </w:rPr>
      </w:pPr>
      <w:hyperlink w:anchor="_Toc124350520" w:history="1">
        <w:r w:rsidR="00A870C9" w:rsidRPr="004C664F">
          <w:rPr>
            <w:rStyle w:val="Hyperlink"/>
            <w:noProof/>
          </w:rPr>
          <w:t>5.2</w:t>
        </w:r>
        <w:r w:rsidR="00A870C9" w:rsidRPr="004C664F">
          <w:rPr>
            <w:rFonts w:eastAsiaTheme="minorEastAsia"/>
            <w:noProof/>
            <w:sz w:val="22"/>
            <w:szCs w:val="22"/>
            <w:lang w:eastAsia="pt-BR"/>
          </w:rPr>
          <w:tab/>
        </w:r>
        <w:r w:rsidR="00A870C9" w:rsidRPr="004C664F">
          <w:rPr>
            <w:rStyle w:val="Hyperlink"/>
            <w:noProof/>
          </w:rPr>
          <w:t>INSTRUMENTOS</w:t>
        </w:r>
        <w:r w:rsidR="00A870C9" w:rsidRPr="004C664F">
          <w:rPr>
            <w:noProof/>
            <w:webHidden/>
          </w:rPr>
          <w:tab/>
        </w:r>
        <w:r w:rsidR="00A870C9" w:rsidRPr="004C664F">
          <w:rPr>
            <w:noProof/>
            <w:webHidden/>
          </w:rPr>
          <w:fldChar w:fldCharType="begin"/>
        </w:r>
        <w:r w:rsidR="00A870C9" w:rsidRPr="004C664F">
          <w:rPr>
            <w:noProof/>
            <w:webHidden/>
          </w:rPr>
          <w:instrText xml:space="preserve"> PAGEREF _Toc124350520 \h </w:instrText>
        </w:r>
        <w:r w:rsidR="00A870C9" w:rsidRPr="004C664F">
          <w:rPr>
            <w:noProof/>
            <w:webHidden/>
          </w:rPr>
        </w:r>
        <w:r w:rsidR="00A870C9" w:rsidRPr="004C664F">
          <w:rPr>
            <w:noProof/>
            <w:webHidden/>
          </w:rPr>
          <w:fldChar w:fldCharType="separate"/>
        </w:r>
        <w:r w:rsidR="00CB4C3A">
          <w:rPr>
            <w:noProof/>
            <w:webHidden/>
          </w:rPr>
          <w:t>29</w:t>
        </w:r>
        <w:r w:rsidR="00A870C9" w:rsidRPr="004C664F">
          <w:rPr>
            <w:noProof/>
            <w:webHidden/>
          </w:rPr>
          <w:fldChar w:fldCharType="end"/>
        </w:r>
      </w:hyperlink>
    </w:p>
    <w:p w14:paraId="2E8C180A" w14:textId="5F6116AB" w:rsidR="00A870C9" w:rsidRPr="004C664F" w:rsidRDefault="00000000" w:rsidP="004C664F">
      <w:pPr>
        <w:pStyle w:val="Sumrio2"/>
        <w:spacing w:line="360" w:lineRule="auto"/>
        <w:rPr>
          <w:rFonts w:eastAsiaTheme="minorEastAsia"/>
          <w:noProof/>
          <w:sz w:val="22"/>
          <w:szCs w:val="22"/>
          <w:lang w:eastAsia="pt-BR"/>
        </w:rPr>
      </w:pPr>
      <w:hyperlink w:anchor="_Toc124350521" w:history="1">
        <w:r w:rsidR="00A870C9" w:rsidRPr="004C664F">
          <w:rPr>
            <w:rStyle w:val="Hyperlink"/>
            <w:noProof/>
          </w:rPr>
          <w:t>5.3</w:t>
        </w:r>
        <w:r w:rsidR="00A870C9" w:rsidRPr="004C664F">
          <w:rPr>
            <w:rFonts w:eastAsiaTheme="minorEastAsia"/>
            <w:noProof/>
            <w:sz w:val="22"/>
            <w:szCs w:val="22"/>
            <w:lang w:eastAsia="pt-BR"/>
          </w:rPr>
          <w:tab/>
        </w:r>
        <w:r w:rsidR="00A870C9" w:rsidRPr="004C664F">
          <w:rPr>
            <w:rStyle w:val="Hyperlink"/>
            <w:noProof/>
          </w:rPr>
          <w:t>PROCEDIMENTO DE COLETA DE DADOS</w:t>
        </w:r>
        <w:r w:rsidR="00A870C9" w:rsidRPr="004C664F">
          <w:rPr>
            <w:noProof/>
            <w:webHidden/>
          </w:rPr>
          <w:tab/>
        </w:r>
        <w:r w:rsidR="00A870C9" w:rsidRPr="004C664F">
          <w:rPr>
            <w:noProof/>
            <w:webHidden/>
          </w:rPr>
          <w:fldChar w:fldCharType="begin"/>
        </w:r>
        <w:r w:rsidR="00A870C9" w:rsidRPr="004C664F">
          <w:rPr>
            <w:noProof/>
            <w:webHidden/>
          </w:rPr>
          <w:instrText xml:space="preserve"> PAGEREF _Toc124350521 \h </w:instrText>
        </w:r>
        <w:r w:rsidR="00A870C9" w:rsidRPr="004C664F">
          <w:rPr>
            <w:noProof/>
            <w:webHidden/>
          </w:rPr>
        </w:r>
        <w:r w:rsidR="00A870C9" w:rsidRPr="004C664F">
          <w:rPr>
            <w:noProof/>
            <w:webHidden/>
          </w:rPr>
          <w:fldChar w:fldCharType="separate"/>
        </w:r>
        <w:r w:rsidR="00CB4C3A">
          <w:rPr>
            <w:noProof/>
            <w:webHidden/>
          </w:rPr>
          <w:t>30</w:t>
        </w:r>
        <w:r w:rsidR="00A870C9" w:rsidRPr="004C664F">
          <w:rPr>
            <w:noProof/>
            <w:webHidden/>
          </w:rPr>
          <w:fldChar w:fldCharType="end"/>
        </w:r>
      </w:hyperlink>
    </w:p>
    <w:p w14:paraId="4F82F4C6" w14:textId="28ED464A" w:rsidR="00A870C9" w:rsidRPr="004C664F" w:rsidRDefault="00000000" w:rsidP="004C664F">
      <w:pPr>
        <w:pStyle w:val="Sumrio2"/>
        <w:spacing w:line="360" w:lineRule="auto"/>
        <w:rPr>
          <w:rFonts w:eastAsiaTheme="minorEastAsia"/>
          <w:noProof/>
          <w:sz w:val="22"/>
          <w:szCs w:val="22"/>
          <w:lang w:eastAsia="pt-BR"/>
        </w:rPr>
      </w:pPr>
      <w:hyperlink w:anchor="_Toc124350522" w:history="1">
        <w:r w:rsidR="00A870C9" w:rsidRPr="004C664F">
          <w:rPr>
            <w:rStyle w:val="Hyperlink"/>
            <w:noProof/>
          </w:rPr>
          <w:t>5.4</w:t>
        </w:r>
        <w:r w:rsidR="00A870C9" w:rsidRPr="004C664F">
          <w:rPr>
            <w:rFonts w:eastAsiaTheme="minorEastAsia"/>
            <w:noProof/>
            <w:sz w:val="22"/>
            <w:szCs w:val="22"/>
            <w:lang w:eastAsia="pt-BR"/>
          </w:rPr>
          <w:tab/>
        </w:r>
        <w:r w:rsidR="00A870C9" w:rsidRPr="004C664F">
          <w:rPr>
            <w:rStyle w:val="Hyperlink"/>
            <w:noProof/>
          </w:rPr>
          <w:t>PROCEDIMENTO DE ANÁLISE DE DADOS</w:t>
        </w:r>
        <w:r w:rsidR="00A870C9" w:rsidRPr="004C664F">
          <w:rPr>
            <w:noProof/>
            <w:webHidden/>
          </w:rPr>
          <w:tab/>
        </w:r>
        <w:r w:rsidR="00A870C9" w:rsidRPr="004C664F">
          <w:rPr>
            <w:noProof/>
            <w:webHidden/>
          </w:rPr>
          <w:fldChar w:fldCharType="begin"/>
        </w:r>
        <w:r w:rsidR="00A870C9" w:rsidRPr="004C664F">
          <w:rPr>
            <w:noProof/>
            <w:webHidden/>
          </w:rPr>
          <w:instrText xml:space="preserve"> PAGEREF _Toc124350522 \h </w:instrText>
        </w:r>
        <w:r w:rsidR="00A870C9" w:rsidRPr="004C664F">
          <w:rPr>
            <w:noProof/>
            <w:webHidden/>
          </w:rPr>
        </w:r>
        <w:r w:rsidR="00A870C9" w:rsidRPr="004C664F">
          <w:rPr>
            <w:noProof/>
            <w:webHidden/>
          </w:rPr>
          <w:fldChar w:fldCharType="separate"/>
        </w:r>
        <w:r w:rsidR="00CB4C3A">
          <w:rPr>
            <w:noProof/>
            <w:webHidden/>
          </w:rPr>
          <w:t>30</w:t>
        </w:r>
        <w:r w:rsidR="00A870C9" w:rsidRPr="004C664F">
          <w:rPr>
            <w:noProof/>
            <w:webHidden/>
          </w:rPr>
          <w:fldChar w:fldCharType="end"/>
        </w:r>
      </w:hyperlink>
    </w:p>
    <w:p w14:paraId="6DF53228" w14:textId="08B9D94A" w:rsidR="00A870C9" w:rsidRPr="004C664F" w:rsidRDefault="00000000" w:rsidP="004C664F">
      <w:pPr>
        <w:pStyle w:val="Sumrio1"/>
        <w:spacing w:line="360" w:lineRule="auto"/>
        <w:rPr>
          <w:rFonts w:eastAsiaTheme="minorEastAsia"/>
          <w:b w:val="0"/>
          <w:bCs w:val="0"/>
          <w:sz w:val="22"/>
          <w:szCs w:val="22"/>
          <w:lang w:eastAsia="pt-BR"/>
        </w:rPr>
      </w:pPr>
      <w:hyperlink w:anchor="_Toc124350523" w:history="1">
        <w:r w:rsidR="00A870C9" w:rsidRPr="004C664F">
          <w:rPr>
            <w:rStyle w:val="Hyperlink"/>
          </w:rPr>
          <w:t>6</w:t>
        </w:r>
        <w:r w:rsidR="00A870C9" w:rsidRPr="004C664F">
          <w:rPr>
            <w:rFonts w:eastAsiaTheme="minorEastAsia"/>
            <w:b w:val="0"/>
            <w:bCs w:val="0"/>
            <w:sz w:val="22"/>
            <w:szCs w:val="22"/>
            <w:lang w:eastAsia="pt-BR"/>
          </w:rPr>
          <w:tab/>
        </w:r>
        <w:r w:rsidR="00A870C9" w:rsidRPr="004C664F">
          <w:rPr>
            <w:rStyle w:val="Hyperlink"/>
          </w:rPr>
          <w:t>RESULTADOS</w:t>
        </w:r>
        <w:r w:rsidR="00A870C9" w:rsidRPr="004C664F">
          <w:rPr>
            <w:webHidden/>
          </w:rPr>
          <w:tab/>
        </w:r>
        <w:r w:rsidR="00A870C9" w:rsidRPr="004C664F">
          <w:rPr>
            <w:webHidden/>
          </w:rPr>
          <w:fldChar w:fldCharType="begin"/>
        </w:r>
        <w:r w:rsidR="00A870C9" w:rsidRPr="004C664F">
          <w:rPr>
            <w:webHidden/>
          </w:rPr>
          <w:instrText xml:space="preserve"> PAGEREF _Toc124350523 \h </w:instrText>
        </w:r>
        <w:r w:rsidR="00A870C9" w:rsidRPr="004C664F">
          <w:rPr>
            <w:webHidden/>
          </w:rPr>
        </w:r>
        <w:r w:rsidR="00A870C9" w:rsidRPr="004C664F">
          <w:rPr>
            <w:webHidden/>
          </w:rPr>
          <w:fldChar w:fldCharType="separate"/>
        </w:r>
        <w:r w:rsidR="00CB4C3A">
          <w:rPr>
            <w:webHidden/>
          </w:rPr>
          <w:t>33</w:t>
        </w:r>
        <w:r w:rsidR="00A870C9" w:rsidRPr="004C664F">
          <w:rPr>
            <w:webHidden/>
          </w:rPr>
          <w:fldChar w:fldCharType="end"/>
        </w:r>
      </w:hyperlink>
    </w:p>
    <w:p w14:paraId="72922DC0" w14:textId="70B04008" w:rsidR="00A870C9" w:rsidRPr="004C664F" w:rsidRDefault="00000000" w:rsidP="004C664F">
      <w:pPr>
        <w:pStyle w:val="Sumrio1"/>
        <w:spacing w:line="360" w:lineRule="auto"/>
        <w:rPr>
          <w:rFonts w:eastAsiaTheme="minorEastAsia"/>
          <w:b w:val="0"/>
          <w:bCs w:val="0"/>
          <w:sz w:val="22"/>
          <w:szCs w:val="22"/>
          <w:lang w:eastAsia="pt-BR"/>
        </w:rPr>
      </w:pPr>
      <w:hyperlink w:anchor="_Toc124350524" w:history="1">
        <w:r w:rsidR="00A870C9" w:rsidRPr="004C664F">
          <w:rPr>
            <w:rStyle w:val="Hyperlink"/>
          </w:rPr>
          <w:t>7</w:t>
        </w:r>
        <w:r w:rsidR="00A870C9" w:rsidRPr="004C664F">
          <w:rPr>
            <w:rFonts w:eastAsiaTheme="minorEastAsia"/>
            <w:b w:val="0"/>
            <w:bCs w:val="0"/>
            <w:sz w:val="22"/>
            <w:szCs w:val="22"/>
            <w:lang w:eastAsia="pt-BR"/>
          </w:rPr>
          <w:tab/>
        </w:r>
        <w:r w:rsidR="00A870C9" w:rsidRPr="004C664F">
          <w:rPr>
            <w:rStyle w:val="Hyperlink"/>
          </w:rPr>
          <w:t>DISCUSSÃO</w:t>
        </w:r>
        <w:r w:rsidR="00A870C9" w:rsidRPr="004C664F">
          <w:rPr>
            <w:webHidden/>
          </w:rPr>
          <w:tab/>
        </w:r>
        <w:r w:rsidR="00A870C9" w:rsidRPr="004C664F">
          <w:rPr>
            <w:webHidden/>
          </w:rPr>
          <w:fldChar w:fldCharType="begin"/>
        </w:r>
        <w:r w:rsidR="00A870C9" w:rsidRPr="004C664F">
          <w:rPr>
            <w:webHidden/>
          </w:rPr>
          <w:instrText xml:space="preserve"> PAGEREF _Toc124350524 \h </w:instrText>
        </w:r>
        <w:r w:rsidR="00A870C9" w:rsidRPr="004C664F">
          <w:rPr>
            <w:webHidden/>
          </w:rPr>
        </w:r>
        <w:r w:rsidR="00A870C9" w:rsidRPr="004C664F">
          <w:rPr>
            <w:webHidden/>
          </w:rPr>
          <w:fldChar w:fldCharType="separate"/>
        </w:r>
        <w:r w:rsidR="00CB4C3A">
          <w:rPr>
            <w:webHidden/>
          </w:rPr>
          <w:t>49</w:t>
        </w:r>
        <w:r w:rsidR="00A870C9" w:rsidRPr="004C664F">
          <w:rPr>
            <w:webHidden/>
          </w:rPr>
          <w:fldChar w:fldCharType="end"/>
        </w:r>
      </w:hyperlink>
    </w:p>
    <w:p w14:paraId="6CF21D74" w14:textId="62208581" w:rsidR="00A870C9" w:rsidRPr="004C664F" w:rsidRDefault="00000000" w:rsidP="004C664F">
      <w:pPr>
        <w:pStyle w:val="Sumrio1"/>
        <w:spacing w:line="360" w:lineRule="auto"/>
        <w:rPr>
          <w:rFonts w:eastAsiaTheme="minorEastAsia"/>
          <w:b w:val="0"/>
          <w:bCs w:val="0"/>
          <w:sz w:val="22"/>
          <w:szCs w:val="22"/>
          <w:lang w:eastAsia="pt-BR"/>
        </w:rPr>
      </w:pPr>
      <w:hyperlink w:anchor="_Toc124350525" w:history="1">
        <w:r w:rsidR="00A870C9" w:rsidRPr="004C664F">
          <w:rPr>
            <w:rStyle w:val="Hyperlink"/>
          </w:rPr>
          <w:t>8</w:t>
        </w:r>
        <w:r w:rsidR="00A870C9" w:rsidRPr="004C664F">
          <w:rPr>
            <w:rFonts w:eastAsiaTheme="minorEastAsia"/>
            <w:b w:val="0"/>
            <w:bCs w:val="0"/>
            <w:sz w:val="22"/>
            <w:szCs w:val="22"/>
            <w:lang w:eastAsia="pt-BR"/>
          </w:rPr>
          <w:tab/>
        </w:r>
        <w:r w:rsidR="00A870C9" w:rsidRPr="004C664F">
          <w:rPr>
            <w:rStyle w:val="Hyperlink"/>
          </w:rPr>
          <w:t>CONCLUSÃO E CONSIDERAÇÕES FINAIS</w:t>
        </w:r>
        <w:r w:rsidR="00A870C9" w:rsidRPr="004C664F">
          <w:rPr>
            <w:webHidden/>
          </w:rPr>
          <w:tab/>
        </w:r>
        <w:r w:rsidR="00A870C9" w:rsidRPr="004C664F">
          <w:rPr>
            <w:webHidden/>
          </w:rPr>
          <w:fldChar w:fldCharType="begin"/>
        </w:r>
        <w:r w:rsidR="00A870C9" w:rsidRPr="004C664F">
          <w:rPr>
            <w:webHidden/>
          </w:rPr>
          <w:instrText xml:space="preserve"> PAGEREF _Toc124350525 \h </w:instrText>
        </w:r>
        <w:r w:rsidR="00A870C9" w:rsidRPr="004C664F">
          <w:rPr>
            <w:webHidden/>
          </w:rPr>
        </w:r>
        <w:r w:rsidR="00A870C9" w:rsidRPr="004C664F">
          <w:rPr>
            <w:webHidden/>
          </w:rPr>
          <w:fldChar w:fldCharType="separate"/>
        </w:r>
        <w:r w:rsidR="00CB4C3A">
          <w:rPr>
            <w:webHidden/>
          </w:rPr>
          <w:t>52</w:t>
        </w:r>
        <w:r w:rsidR="00A870C9" w:rsidRPr="004C664F">
          <w:rPr>
            <w:webHidden/>
          </w:rPr>
          <w:fldChar w:fldCharType="end"/>
        </w:r>
      </w:hyperlink>
    </w:p>
    <w:p w14:paraId="1F60CAFA" w14:textId="078AF55D" w:rsidR="00A870C9" w:rsidRPr="004C664F" w:rsidRDefault="00000000" w:rsidP="004C664F">
      <w:pPr>
        <w:pStyle w:val="Sumrio1"/>
        <w:spacing w:line="360" w:lineRule="auto"/>
        <w:rPr>
          <w:rFonts w:eastAsiaTheme="minorEastAsia"/>
          <w:b w:val="0"/>
          <w:bCs w:val="0"/>
          <w:sz w:val="22"/>
          <w:szCs w:val="22"/>
          <w:lang w:eastAsia="pt-BR"/>
        </w:rPr>
      </w:pPr>
      <w:hyperlink w:anchor="_Toc124350526" w:history="1">
        <w:r w:rsidR="00A870C9" w:rsidRPr="004C664F">
          <w:rPr>
            <w:rStyle w:val="Hyperlink"/>
          </w:rPr>
          <w:t>REFERÊNCIAS</w:t>
        </w:r>
        <w:r w:rsidR="00A870C9" w:rsidRPr="004C664F">
          <w:rPr>
            <w:webHidden/>
          </w:rPr>
          <w:tab/>
        </w:r>
        <w:r w:rsidR="00A870C9" w:rsidRPr="004C664F">
          <w:rPr>
            <w:webHidden/>
          </w:rPr>
          <w:fldChar w:fldCharType="begin"/>
        </w:r>
        <w:r w:rsidR="00A870C9" w:rsidRPr="004C664F">
          <w:rPr>
            <w:webHidden/>
          </w:rPr>
          <w:instrText xml:space="preserve"> PAGEREF _Toc124350526 \h </w:instrText>
        </w:r>
        <w:r w:rsidR="00A870C9" w:rsidRPr="004C664F">
          <w:rPr>
            <w:webHidden/>
          </w:rPr>
        </w:r>
        <w:r w:rsidR="00A870C9" w:rsidRPr="004C664F">
          <w:rPr>
            <w:webHidden/>
          </w:rPr>
          <w:fldChar w:fldCharType="separate"/>
        </w:r>
        <w:r w:rsidR="00CB4C3A">
          <w:rPr>
            <w:webHidden/>
          </w:rPr>
          <w:t>54</w:t>
        </w:r>
        <w:r w:rsidR="00A870C9" w:rsidRPr="004C664F">
          <w:rPr>
            <w:webHidden/>
          </w:rPr>
          <w:fldChar w:fldCharType="end"/>
        </w:r>
      </w:hyperlink>
    </w:p>
    <w:p w14:paraId="5F579895" w14:textId="38A630D8" w:rsidR="00A870C9" w:rsidRPr="004C664F" w:rsidRDefault="00000000" w:rsidP="004C664F">
      <w:pPr>
        <w:pStyle w:val="Sumrio1"/>
        <w:spacing w:line="360" w:lineRule="auto"/>
        <w:rPr>
          <w:rFonts w:eastAsiaTheme="minorEastAsia"/>
          <w:b w:val="0"/>
          <w:bCs w:val="0"/>
          <w:sz w:val="22"/>
          <w:szCs w:val="22"/>
          <w:lang w:eastAsia="pt-BR"/>
        </w:rPr>
      </w:pPr>
      <w:hyperlink w:anchor="_Toc124350527" w:history="1">
        <w:r w:rsidR="00A870C9" w:rsidRPr="004C664F">
          <w:rPr>
            <w:rStyle w:val="Hyperlink"/>
          </w:rPr>
          <w:t>APÊNDICE I – QUESTIONÁRIO DO ESTUDO</w:t>
        </w:r>
        <w:r w:rsidR="00A870C9" w:rsidRPr="004C664F">
          <w:rPr>
            <w:webHidden/>
          </w:rPr>
          <w:tab/>
        </w:r>
        <w:r w:rsidR="00A870C9" w:rsidRPr="004C664F">
          <w:rPr>
            <w:webHidden/>
          </w:rPr>
          <w:fldChar w:fldCharType="begin"/>
        </w:r>
        <w:r w:rsidR="00A870C9" w:rsidRPr="004C664F">
          <w:rPr>
            <w:webHidden/>
          </w:rPr>
          <w:instrText xml:space="preserve"> PAGEREF _Toc124350527 \h </w:instrText>
        </w:r>
        <w:r w:rsidR="00A870C9" w:rsidRPr="004C664F">
          <w:rPr>
            <w:webHidden/>
          </w:rPr>
        </w:r>
        <w:r w:rsidR="00A870C9" w:rsidRPr="004C664F">
          <w:rPr>
            <w:webHidden/>
          </w:rPr>
          <w:fldChar w:fldCharType="separate"/>
        </w:r>
        <w:r w:rsidR="00CB4C3A">
          <w:rPr>
            <w:webHidden/>
          </w:rPr>
          <w:t>63</w:t>
        </w:r>
        <w:r w:rsidR="00A870C9" w:rsidRPr="004C664F">
          <w:rPr>
            <w:webHidden/>
          </w:rPr>
          <w:fldChar w:fldCharType="end"/>
        </w:r>
      </w:hyperlink>
    </w:p>
    <w:p w14:paraId="3E857C12" w14:textId="2D5729A6" w:rsidR="00A870C9" w:rsidRPr="004C664F" w:rsidRDefault="00000000" w:rsidP="004C664F">
      <w:pPr>
        <w:pStyle w:val="Sumrio1"/>
        <w:spacing w:line="360" w:lineRule="auto"/>
        <w:rPr>
          <w:rFonts w:eastAsiaTheme="minorEastAsia"/>
          <w:b w:val="0"/>
          <w:bCs w:val="0"/>
          <w:sz w:val="22"/>
          <w:szCs w:val="22"/>
          <w:lang w:eastAsia="pt-BR"/>
        </w:rPr>
      </w:pPr>
      <w:hyperlink w:anchor="_Toc124350528" w:history="1">
        <w:r w:rsidR="00A870C9" w:rsidRPr="004C664F">
          <w:rPr>
            <w:rStyle w:val="Hyperlink"/>
          </w:rPr>
          <w:t>APÊNDICE II – PEDIDO DE AUTORIZAÇÃO PARA PESQUISA EMPÍRICA</w:t>
        </w:r>
        <w:r w:rsidR="00A870C9" w:rsidRPr="004C664F">
          <w:rPr>
            <w:webHidden/>
          </w:rPr>
          <w:tab/>
        </w:r>
        <w:r w:rsidR="00A870C9" w:rsidRPr="004C664F">
          <w:rPr>
            <w:webHidden/>
          </w:rPr>
          <w:fldChar w:fldCharType="begin"/>
        </w:r>
        <w:r w:rsidR="00A870C9" w:rsidRPr="004C664F">
          <w:rPr>
            <w:webHidden/>
          </w:rPr>
          <w:instrText xml:space="preserve"> PAGEREF _Toc124350528 \h </w:instrText>
        </w:r>
        <w:r w:rsidR="00A870C9" w:rsidRPr="004C664F">
          <w:rPr>
            <w:webHidden/>
          </w:rPr>
        </w:r>
        <w:r w:rsidR="00A870C9" w:rsidRPr="004C664F">
          <w:rPr>
            <w:webHidden/>
          </w:rPr>
          <w:fldChar w:fldCharType="separate"/>
        </w:r>
        <w:r w:rsidR="00CB4C3A">
          <w:rPr>
            <w:webHidden/>
          </w:rPr>
          <w:t>67</w:t>
        </w:r>
        <w:r w:rsidR="00A870C9" w:rsidRPr="004C664F">
          <w:rPr>
            <w:webHidden/>
          </w:rPr>
          <w:fldChar w:fldCharType="end"/>
        </w:r>
      </w:hyperlink>
    </w:p>
    <w:p w14:paraId="21F5A69E" w14:textId="17A787B1" w:rsidR="00A870C9" w:rsidRPr="004C664F" w:rsidRDefault="00000000" w:rsidP="004C664F">
      <w:pPr>
        <w:pStyle w:val="Sumrio1"/>
        <w:spacing w:line="360" w:lineRule="auto"/>
        <w:rPr>
          <w:rFonts w:eastAsiaTheme="minorEastAsia"/>
          <w:b w:val="0"/>
          <w:bCs w:val="0"/>
          <w:sz w:val="22"/>
          <w:szCs w:val="22"/>
          <w:lang w:eastAsia="pt-BR"/>
        </w:rPr>
      </w:pPr>
      <w:hyperlink w:anchor="_Toc124350529" w:history="1">
        <w:r w:rsidR="00A870C9" w:rsidRPr="004C664F">
          <w:rPr>
            <w:rStyle w:val="Hyperlink"/>
          </w:rPr>
          <w:t>APÊNDICE III – TERMO DE CONSENTIMENTO LIVRE E ESCLARECIDO</w:t>
        </w:r>
        <w:r w:rsidR="00A870C9" w:rsidRPr="004C664F">
          <w:rPr>
            <w:webHidden/>
          </w:rPr>
          <w:tab/>
        </w:r>
        <w:r w:rsidR="00A870C9" w:rsidRPr="004C664F">
          <w:rPr>
            <w:webHidden/>
          </w:rPr>
          <w:fldChar w:fldCharType="begin"/>
        </w:r>
        <w:r w:rsidR="00A870C9" w:rsidRPr="004C664F">
          <w:rPr>
            <w:webHidden/>
          </w:rPr>
          <w:instrText xml:space="preserve"> PAGEREF _Toc124350529 \h </w:instrText>
        </w:r>
        <w:r w:rsidR="00A870C9" w:rsidRPr="004C664F">
          <w:rPr>
            <w:webHidden/>
          </w:rPr>
        </w:r>
        <w:r w:rsidR="00A870C9" w:rsidRPr="004C664F">
          <w:rPr>
            <w:webHidden/>
          </w:rPr>
          <w:fldChar w:fldCharType="separate"/>
        </w:r>
        <w:r w:rsidR="00CB4C3A">
          <w:rPr>
            <w:webHidden/>
          </w:rPr>
          <w:t>74</w:t>
        </w:r>
        <w:r w:rsidR="00A870C9" w:rsidRPr="004C664F">
          <w:rPr>
            <w:webHidden/>
          </w:rPr>
          <w:fldChar w:fldCharType="end"/>
        </w:r>
      </w:hyperlink>
    </w:p>
    <w:p w14:paraId="1A41D772" w14:textId="77777777" w:rsidR="00A870C9" w:rsidRPr="004C664F" w:rsidRDefault="00E47D8E" w:rsidP="004C664F">
      <w:pPr>
        <w:spacing w:after="0" w:line="360" w:lineRule="auto"/>
        <w:jc w:val="both"/>
        <w:rPr>
          <w:rFonts w:ascii="Times New Roman" w:hAnsi="Times New Roman" w:cs="Times New Roman"/>
          <w:bCs/>
          <w:sz w:val="24"/>
          <w:szCs w:val="24"/>
        </w:rPr>
      </w:pPr>
      <w:r w:rsidRPr="004C664F">
        <w:rPr>
          <w:rFonts w:ascii="Times New Roman" w:hAnsi="Times New Roman" w:cs="Times New Roman"/>
          <w:bCs/>
          <w:sz w:val="24"/>
          <w:szCs w:val="24"/>
        </w:rPr>
        <w:fldChar w:fldCharType="end"/>
      </w:r>
    </w:p>
    <w:p w14:paraId="05119D00" w14:textId="77777777" w:rsidR="00A870C9" w:rsidRPr="004C664F" w:rsidRDefault="00A870C9" w:rsidP="004C664F">
      <w:pPr>
        <w:spacing w:after="0" w:line="360" w:lineRule="auto"/>
        <w:jc w:val="both"/>
        <w:rPr>
          <w:rFonts w:ascii="Times New Roman" w:hAnsi="Times New Roman" w:cs="Times New Roman"/>
          <w:bCs/>
          <w:sz w:val="24"/>
          <w:szCs w:val="24"/>
        </w:rPr>
      </w:pPr>
    </w:p>
    <w:p w14:paraId="71C05255" w14:textId="77777777" w:rsidR="00A870C9" w:rsidRDefault="00A870C9" w:rsidP="004C664F">
      <w:pPr>
        <w:spacing w:after="0" w:line="360" w:lineRule="auto"/>
        <w:jc w:val="both"/>
        <w:rPr>
          <w:rFonts w:ascii="Times New Roman" w:hAnsi="Times New Roman" w:cs="Times New Roman"/>
          <w:bCs/>
          <w:sz w:val="24"/>
          <w:szCs w:val="24"/>
        </w:rPr>
      </w:pPr>
    </w:p>
    <w:p w14:paraId="74B21A39" w14:textId="77777777" w:rsidR="004C664F" w:rsidRDefault="004C664F" w:rsidP="004C664F">
      <w:pPr>
        <w:spacing w:after="0" w:line="360" w:lineRule="auto"/>
        <w:jc w:val="both"/>
        <w:rPr>
          <w:rFonts w:ascii="Times New Roman" w:hAnsi="Times New Roman" w:cs="Times New Roman"/>
          <w:bCs/>
          <w:sz w:val="24"/>
          <w:szCs w:val="24"/>
        </w:rPr>
      </w:pPr>
    </w:p>
    <w:p w14:paraId="28564D78" w14:textId="77777777" w:rsidR="004C664F" w:rsidRDefault="004C664F" w:rsidP="004C664F">
      <w:pPr>
        <w:spacing w:after="0" w:line="360" w:lineRule="auto"/>
        <w:jc w:val="both"/>
        <w:rPr>
          <w:rFonts w:ascii="Times New Roman" w:hAnsi="Times New Roman" w:cs="Times New Roman"/>
          <w:bCs/>
          <w:sz w:val="24"/>
          <w:szCs w:val="24"/>
        </w:rPr>
      </w:pPr>
    </w:p>
    <w:p w14:paraId="5A967784" w14:textId="77777777" w:rsidR="004C664F" w:rsidRDefault="004C664F" w:rsidP="004C664F">
      <w:pPr>
        <w:spacing w:after="0" w:line="360" w:lineRule="auto"/>
        <w:jc w:val="both"/>
        <w:rPr>
          <w:rFonts w:ascii="Times New Roman" w:hAnsi="Times New Roman" w:cs="Times New Roman"/>
          <w:bCs/>
          <w:sz w:val="24"/>
          <w:szCs w:val="24"/>
        </w:rPr>
      </w:pPr>
    </w:p>
    <w:p w14:paraId="5184B465" w14:textId="77777777" w:rsidR="004C664F" w:rsidRDefault="004C664F" w:rsidP="004C664F">
      <w:pPr>
        <w:spacing w:after="0" w:line="360" w:lineRule="auto"/>
        <w:jc w:val="both"/>
        <w:rPr>
          <w:rFonts w:ascii="Times New Roman" w:hAnsi="Times New Roman" w:cs="Times New Roman"/>
          <w:bCs/>
          <w:sz w:val="24"/>
          <w:szCs w:val="24"/>
        </w:rPr>
      </w:pPr>
    </w:p>
    <w:p w14:paraId="617896B3" w14:textId="77777777" w:rsidR="004C664F" w:rsidRDefault="004C664F" w:rsidP="004C664F">
      <w:pPr>
        <w:spacing w:after="0" w:line="360" w:lineRule="auto"/>
        <w:jc w:val="both"/>
        <w:rPr>
          <w:rFonts w:ascii="Times New Roman" w:hAnsi="Times New Roman" w:cs="Times New Roman"/>
          <w:bCs/>
          <w:sz w:val="24"/>
          <w:szCs w:val="24"/>
        </w:rPr>
      </w:pPr>
    </w:p>
    <w:p w14:paraId="548B5852" w14:textId="77777777" w:rsidR="004C664F" w:rsidRDefault="004C664F" w:rsidP="004C664F">
      <w:pPr>
        <w:spacing w:after="0" w:line="360" w:lineRule="auto"/>
        <w:jc w:val="both"/>
        <w:rPr>
          <w:rFonts w:ascii="Times New Roman" w:hAnsi="Times New Roman" w:cs="Times New Roman"/>
          <w:bCs/>
          <w:sz w:val="24"/>
          <w:szCs w:val="24"/>
        </w:rPr>
      </w:pPr>
    </w:p>
    <w:p w14:paraId="17C781F0" w14:textId="77777777" w:rsidR="004C664F" w:rsidRPr="004C664F" w:rsidRDefault="004C664F" w:rsidP="004C664F">
      <w:pPr>
        <w:spacing w:after="0" w:line="360" w:lineRule="auto"/>
        <w:jc w:val="both"/>
        <w:rPr>
          <w:rFonts w:ascii="Times New Roman" w:hAnsi="Times New Roman" w:cs="Times New Roman"/>
          <w:bCs/>
          <w:sz w:val="24"/>
          <w:szCs w:val="24"/>
        </w:rPr>
      </w:pPr>
    </w:p>
    <w:p w14:paraId="3E0DD8E1" w14:textId="77777777" w:rsidR="00A870C9" w:rsidRPr="004C664F" w:rsidRDefault="00A870C9" w:rsidP="004C664F">
      <w:pPr>
        <w:spacing w:after="0" w:line="360" w:lineRule="auto"/>
        <w:jc w:val="both"/>
        <w:rPr>
          <w:rFonts w:ascii="Times New Roman" w:hAnsi="Times New Roman" w:cs="Times New Roman"/>
          <w:bCs/>
          <w:sz w:val="24"/>
          <w:szCs w:val="24"/>
        </w:rPr>
      </w:pPr>
    </w:p>
    <w:p w14:paraId="05214D54" w14:textId="7A237A0A" w:rsidR="004B5EF8" w:rsidRPr="004C664F" w:rsidRDefault="004B5EF8" w:rsidP="004C664F">
      <w:pPr>
        <w:spacing w:after="0" w:line="360" w:lineRule="auto"/>
        <w:jc w:val="center"/>
        <w:rPr>
          <w:rFonts w:ascii="Times New Roman" w:hAnsi="Times New Roman" w:cs="Times New Roman"/>
          <w:b/>
          <w:sz w:val="24"/>
          <w:szCs w:val="24"/>
        </w:rPr>
      </w:pPr>
      <w:r w:rsidRPr="004C664F">
        <w:rPr>
          <w:rFonts w:ascii="Times New Roman" w:hAnsi="Times New Roman" w:cs="Times New Roman"/>
          <w:b/>
          <w:sz w:val="24"/>
          <w:szCs w:val="24"/>
        </w:rPr>
        <w:lastRenderedPageBreak/>
        <w:t>LISTA DE FIGURAS</w:t>
      </w:r>
    </w:p>
    <w:p w14:paraId="69A041CA" w14:textId="77777777" w:rsidR="004B5EF8" w:rsidRPr="004C664F" w:rsidRDefault="004B5EF8" w:rsidP="004C664F">
      <w:pPr>
        <w:spacing w:after="0" w:line="360" w:lineRule="auto"/>
        <w:jc w:val="both"/>
        <w:rPr>
          <w:rFonts w:ascii="Times New Roman" w:hAnsi="Times New Roman" w:cs="Times New Roman"/>
          <w:b/>
          <w:sz w:val="24"/>
          <w:szCs w:val="24"/>
        </w:rPr>
      </w:pPr>
    </w:p>
    <w:p w14:paraId="4408DE04" w14:textId="4EA5F3F9" w:rsidR="004B5EF8" w:rsidRPr="004C664F" w:rsidRDefault="004B5EF8" w:rsidP="004C664F">
      <w:pPr>
        <w:pStyle w:val="ndicedeilustraes"/>
        <w:tabs>
          <w:tab w:val="right" w:leader="dot" w:pos="8891"/>
        </w:tabs>
        <w:spacing w:line="360" w:lineRule="auto"/>
        <w:jc w:val="both"/>
        <w:rPr>
          <w:rFonts w:ascii="Times New Roman" w:hAnsi="Times New Roman" w:cs="Times New Roman"/>
          <w:noProof/>
          <w:sz w:val="24"/>
          <w:szCs w:val="24"/>
        </w:rPr>
      </w:pPr>
      <w:r w:rsidRPr="004C664F">
        <w:rPr>
          <w:rFonts w:ascii="Times New Roman" w:hAnsi="Times New Roman" w:cs="Times New Roman"/>
          <w:sz w:val="24"/>
          <w:szCs w:val="24"/>
        </w:rPr>
        <w:fldChar w:fldCharType="begin"/>
      </w:r>
      <w:r w:rsidRPr="004C664F">
        <w:rPr>
          <w:rFonts w:ascii="Times New Roman" w:hAnsi="Times New Roman" w:cs="Times New Roman"/>
          <w:sz w:val="24"/>
          <w:szCs w:val="24"/>
        </w:rPr>
        <w:instrText xml:space="preserve"> TOC \h \z \c "Figura" </w:instrText>
      </w:r>
      <w:r w:rsidRPr="004C664F">
        <w:rPr>
          <w:rFonts w:ascii="Times New Roman" w:hAnsi="Times New Roman" w:cs="Times New Roman"/>
          <w:sz w:val="24"/>
          <w:szCs w:val="24"/>
        </w:rPr>
        <w:fldChar w:fldCharType="separate"/>
      </w:r>
      <w:hyperlink w:anchor="_Toc93884736" w:history="1">
        <w:r w:rsidRPr="004C664F">
          <w:rPr>
            <w:rStyle w:val="Hyperlink"/>
            <w:rFonts w:ascii="Times New Roman" w:hAnsi="Times New Roman" w:cs="Times New Roman"/>
            <w:b/>
            <w:bCs/>
            <w:noProof/>
            <w:sz w:val="24"/>
            <w:szCs w:val="24"/>
          </w:rPr>
          <w:t>Figura 1</w:t>
        </w:r>
        <w:r w:rsidRPr="004C664F">
          <w:rPr>
            <w:rStyle w:val="Hyperlink"/>
            <w:rFonts w:ascii="Times New Roman" w:hAnsi="Times New Roman" w:cs="Times New Roman"/>
            <w:noProof/>
            <w:sz w:val="24"/>
            <w:szCs w:val="24"/>
          </w:rPr>
          <w:t>.</w:t>
        </w:r>
        <w:r w:rsidRPr="004C664F">
          <w:rPr>
            <w:rStyle w:val="Hyperlink"/>
            <w:rFonts w:ascii="Times New Roman" w:hAnsi="Times New Roman" w:cs="Times New Roman"/>
            <w:b/>
            <w:noProof/>
            <w:sz w:val="24"/>
            <w:szCs w:val="24"/>
          </w:rPr>
          <w:t xml:space="preserve"> </w:t>
        </w:r>
        <w:r w:rsidRPr="004C664F">
          <w:rPr>
            <w:rStyle w:val="Hyperlink"/>
            <w:rFonts w:ascii="Times New Roman" w:hAnsi="Times New Roman" w:cs="Times New Roman"/>
            <w:i/>
            <w:noProof/>
            <w:sz w:val="24"/>
            <w:szCs w:val="24"/>
          </w:rPr>
          <w:t>Modelo de Investigação – Tempo de Atuação no Hospital Como Variável Moderadora da Relação Entre Civilidade e Engajamento</w:t>
        </w:r>
        <w:r w:rsidRPr="004C664F">
          <w:rPr>
            <w:rFonts w:ascii="Times New Roman" w:hAnsi="Times New Roman" w:cs="Times New Roman"/>
            <w:noProof/>
            <w:webHidden/>
            <w:sz w:val="24"/>
            <w:szCs w:val="24"/>
          </w:rPr>
          <w:tab/>
        </w:r>
        <w:r w:rsidRPr="004C664F">
          <w:rPr>
            <w:rFonts w:ascii="Times New Roman" w:hAnsi="Times New Roman" w:cs="Times New Roman"/>
            <w:noProof/>
            <w:webHidden/>
            <w:sz w:val="24"/>
            <w:szCs w:val="24"/>
          </w:rPr>
          <w:fldChar w:fldCharType="begin"/>
        </w:r>
        <w:r w:rsidRPr="004C664F">
          <w:rPr>
            <w:rFonts w:ascii="Times New Roman" w:hAnsi="Times New Roman" w:cs="Times New Roman"/>
            <w:noProof/>
            <w:webHidden/>
            <w:sz w:val="24"/>
            <w:szCs w:val="24"/>
          </w:rPr>
          <w:instrText xml:space="preserve"> PAGEREF _Toc93884736 \h </w:instrText>
        </w:r>
        <w:r w:rsidRPr="004C664F">
          <w:rPr>
            <w:rFonts w:ascii="Times New Roman" w:hAnsi="Times New Roman" w:cs="Times New Roman"/>
            <w:noProof/>
            <w:webHidden/>
            <w:sz w:val="24"/>
            <w:szCs w:val="24"/>
          </w:rPr>
        </w:r>
        <w:r w:rsidRPr="004C664F">
          <w:rPr>
            <w:rFonts w:ascii="Times New Roman" w:hAnsi="Times New Roman" w:cs="Times New Roman"/>
            <w:noProof/>
            <w:webHidden/>
            <w:sz w:val="24"/>
            <w:szCs w:val="24"/>
          </w:rPr>
          <w:fldChar w:fldCharType="separate"/>
        </w:r>
        <w:r w:rsidR="00CB4C3A">
          <w:rPr>
            <w:rFonts w:ascii="Times New Roman" w:hAnsi="Times New Roman" w:cs="Times New Roman"/>
            <w:noProof/>
            <w:webHidden/>
            <w:sz w:val="24"/>
            <w:szCs w:val="24"/>
          </w:rPr>
          <w:t>32</w:t>
        </w:r>
        <w:r w:rsidRPr="004C664F">
          <w:rPr>
            <w:rFonts w:ascii="Times New Roman" w:hAnsi="Times New Roman" w:cs="Times New Roman"/>
            <w:noProof/>
            <w:webHidden/>
            <w:sz w:val="24"/>
            <w:szCs w:val="24"/>
          </w:rPr>
          <w:fldChar w:fldCharType="end"/>
        </w:r>
      </w:hyperlink>
    </w:p>
    <w:p w14:paraId="233A0E0E" w14:textId="7E579843" w:rsidR="004B5EF8" w:rsidRPr="004C664F" w:rsidRDefault="00000000" w:rsidP="004C664F">
      <w:pPr>
        <w:pStyle w:val="ndicedeilustraes"/>
        <w:tabs>
          <w:tab w:val="right" w:leader="dot" w:pos="8891"/>
        </w:tabs>
        <w:spacing w:line="360" w:lineRule="auto"/>
        <w:jc w:val="both"/>
        <w:rPr>
          <w:rFonts w:ascii="Times New Roman" w:hAnsi="Times New Roman" w:cs="Times New Roman"/>
          <w:noProof/>
          <w:sz w:val="24"/>
          <w:szCs w:val="24"/>
        </w:rPr>
      </w:pPr>
      <w:hyperlink w:anchor="_Toc93884737" w:history="1">
        <w:r w:rsidR="004B5EF8" w:rsidRPr="004C664F">
          <w:rPr>
            <w:rStyle w:val="Hyperlink"/>
            <w:rFonts w:ascii="Times New Roman" w:hAnsi="Times New Roman" w:cs="Times New Roman"/>
            <w:b/>
            <w:bCs/>
            <w:noProof/>
            <w:sz w:val="24"/>
            <w:szCs w:val="24"/>
          </w:rPr>
          <w:t>Figura 2</w:t>
        </w:r>
        <w:r w:rsidR="004B5EF8" w:rsidRPr="004C664F">
          <w:rPr>
            <w:rStyle w:val="Hyperlink"/>
            <w:rFonts w:ascii="Times New Roman" w:eastAsia="Times New Roman" w:hAnsi="Times New Roman" w:cs="Times New Roman"/>
            <w:b/>
            <w:bCs/>
            <w:noProof/>
            <w:kern w:val="36"/>
            <w:sz w:val="24"/>
            <w:szCs w:val="24"/>
            <w:lang w:eastAsia="pt-BR"/>
          </w:rPr>
          <w:t xml:space="preserve">. </w:t>
        </w:r>
        <w:r w:rsidR="004B5EF8" w:rsidRPr="004C664F">
          <w:rPr>
            <w:rStyle w:val="Hyperlink"/>
            <w:rFonts w:ascii="Times New Roman" w:eastAsia="Times New Roman" w:hAnsi="Times New Roman" w:cs="Times New Roman"/>
            <w:i/>
            <w:noProof/>
            <w:kern w:val="36"/>
            <w:sz w:val="24"/>
            <w:szCs w:val="24"/>
            <w:lang w:eastAsia="pt-BR"/>
          </w:rPr>
          <w:t>Percepção do Efeito da Pandemia COVID-19 no Engajamento no Trabalho de Profissionais de Saúde que atuam em um Hospital de Pequeno Porte no Sul do Brasil (N=66)</w:t>
        </w:r>
        <w:r w:rsidR="004B5EF8" w:rsidRPr="004C664F">
          <w:rPr>
            <w:rFonts w:ascii="Times New Roman" w:hAnsi="Times New Roman" w:cs="Times New Roman"/>
            <w:noProof/>
            <w:webHidden/>
            <w:sz w:val="24"/>
            <w:szCs w:val="24"/>
          </w:rPr>
          <w:tab/>
        </w:r>
        <w:r w:rsidR="004B5EF8" w:rsidRPr="004C664F">
          <w:rPr>
            <w:rFonts w:ascii="Times New Roman" w:hAnsi="Times New Roman" w:cs="Times New Roman"/>
            <w:noProof/>
            <w:webHidden/>
            <w:sz w:val="24"/>
            <w:szCs w:val="24"/>
          </w:rPr>
          <w:fldChar w:fldCharType="begin"/>
        </w:r>
        <w:r w:rsidR="004B5EF8" w:rsidRPr="004C664F">
          <w:rPr>
            <w:rFonts w:ascii="Times New Roman" w:hAnsi="Times New Roman" w:cs="Times New Roman"/>
            <w:noProof/>
            <w:webHidden/>
            <w:sz w:val="24"/>
            <w:szCs w:val="24"/>
          </w:rPr>
          <w:instrText xml:space="preserve"> PAGEREF _Toc93884737 \h </w:instrText>
        </w:r>
        <w:r w:rsidR="004B5EF8" w:rsidRPr="004C664F">
          <w:rPr>
            <w:rFonts w:ascii="Times New Roman" w:hAnsi="Times New Roman" w:cs="Times New Roman"/>
            <w:noProof/>
            <w:webHidden/>
            <w:sz w:val="24"/>
            <w:szCs w:val="24"/>
          </w:rPr>
        </w:r>
        <w:r w:rsidR="004B5EF8" w:rsidRPr="004C664F">
          <w:rPr>
            <w:rFonts w:ascii="Times New Roman" w:hAnsi="Times New Roman" w:cs="Times New Roman"/>
            <w:noProof/>
            <w:webHidden/>
            <w:sz w:val="24"/>
            <w:szCs w:val="24"/>
          </w:rPr>
          <w:fldChar w:fldCharType="separate"/>
        </w:r>
        <w:r w:rsidR="00CB4C3A">
          <w:rPr>
            <w:rFonts w:ascii="Times New Roman" w:hAnsi="Times New Roman" w:cs="Times New Roman"/>
            <w:noProof/>
            <w:webHidden/>
            <w:sz w:val="24"/>
            <w:szCs w:val="24"/>
          </w:rPr>
          <w:t>36</w:t>
        </w:r>
        <w:r w:rsidR="004B5EF8" w:rsidRPr="004C664F">
          <w:rPr>
            <w:rFonts w:ascii="Times New Roman" w:hAnsi="Times New Roman" w:cs="Times New Roman"/>
            <w:noProof/>
            <w:webHidden/>
            <w:sz w:val="24"/>
            <w:szCs w:val="24"/>
          </w:rPr>
          <w:fldChar w:fldCharType="end"/>
        </w:r>
      </w:hyperlink>
    </w:p>
    <w:p w14:paraId="0539F752" w14:textId="256A8FB1" w:rsidR="004B5EF8" w:rsidRPr="004C664F" w:rsidRDefault="00000000" w:rsidP="004C664F">
      <w:pPr>
        <w:pStyle w:val="ndicedeilustraes"/>
        <w:tabs>
          <w:tab w:val="right" w:leader="dot" w:pos="8891"/>
        </w:tabs>
        <w:spacing w:line="360" w:lineRule="auto"/>
        <w:jc w:val="both"/>
        <w:rPr>
          <w:rFonts w:ascii="Times New Roman" w:hAnsi="Times New Roman" w:cs="Times New Roman"/>
          <w:noProof/>
          <w:sz w:val="24"/>
          <w:szCs w:val="24"/>
        </w:rPr>
      </w:pPr>
      <w:hyperlink w:anchor="_Toc93884738" w:history="1">
        <w:r w:rsidR="004B5EF8" w:rsidRPr="004C664F">
          <w:rPr>
            <w:rStyle w:val="Hyperlink"/>
            <w:rFonts w:ascii="Times New Roman" w:hAnsi="Times New Roman" w:cs="Times New Roman"/>
            <w:b/>
            <w:bCs/>
            <w:noProof/>
            <w:sz w:val="24"/>
            <w:szCs w:val="24"/>
          </w:rPr>
          <w:t>Figura 3</w:t>
        </w:r>
        <w:r w:rsidR="004B5EF8" w:rsidRPr="004C664F">
          <w:rPr>
            <w:rStyle w:val="Hyperlink"/>
            <w:rFonts w:ascii="Times New Roman" w:eastAsia="Times New Roman" w:hAnsi="Times New Roman" w:cs="Times New Roman"/>
            <w:b/>
            <w:bCs/>
            <w:noProof/>
            <w:kern w:val="36"/>
            <w:sz w:val="24"/>
            <w:szCs w:val="24"/>
            <w:lang w:eastAsia="pt-BR"/>
          </w:rPr>
          <w:t xml:space="preserve">. </w:t>
        </w:r>
        <w:r w:rsidR="004B5EF8" w:rsidRPr="004C664F">
          <w:rPr>
            <w:rStyle w:val="Hyperlink"/>
            <w:rFonts w:ascii="Times New Roman" w:eastAsia="Times New Roman" w:hAnsi="Times New Roman" w:cs="Times New Roman"/>
            <w:i/>
            <w:noProof/>
            <w:kern w:val="36"/>
            <w:sz w:val="24"/>
            <w:szCs w:val="24"/>
            <w:lang w:eastAsia="pt-BR"/>
          </w:rPr>
          <w:t>Associação entre a Civilidade e o Engajamento no Trabalho de Profissionais de Saúde que atuam em um Hospital de Pequeno Porte no Sul do Brasil (n = 66)</w:t>
        </w:r>
        <w:r w:rsidR="004B5EF8" w:rsidRPr="004C664F">
          <w:rPr>
            <w:rFonts w:ascii="Times New Roman" w:hAnsi="Times New Roman" w:cs="Times New Roman"/>
            <w:noProof/>
            <w:webHidden/>
            <w:sz w:val="24"/>
            <w:szCs w:val="24"/>
          </w:rPr>
          <w:tab/>
        </w:r>
        <w:r w:rsidR="004B5EF8" w:rsidRPr="004C664F">
          <w:rPr>
            <w:rFonts w:ascii="Times New Roman" w:hAnsi="Times New Roman" w:cs="Times New Roman"/>
            <w:noProof/>
            <w:webHidden/>
            <w:sz w:val="24"/>
            <w:szCs w:val="24"/>
          </w:rPr>
          <w:fldChar w:fldCharType="begin"/>
        </w:r>
        <w:r w:rsidR="004B5EF8" w:rsidRPr="004C664F">
          <w:rPr>
            <w:rFonts w:ascii="Times New Roman" w:hAnsi="Times New Roman" w:cs="Times New Roman"/>
            <w:noProof/>
            <w:webHidden/>
            <w:sz w:val="24"/>
            <w:szCs w:val="24"/>
          </w:rPr>
          <w:instrText xml:space="preserve"> PAGEREF _Toc93884738 \h </w:instrText>
        </w:r>
        <w:r w:rsidR="004B5EF8" w:rsidRPr="004C664F">
          <w:rPr>
            <w:rFonts w:ascii="Times New Roman" w:hAnsi="Times New Roman" w:cs="Times New Roman"/>
            <w:noProof/>
            <w:webHidden/>
            <w:sz w:val="24"/>
            <w:szCs w:val="24"/>
          </w:rPr>
        </w:r>
        <w:r w:rsidR="004B5EF8" w:rsidRPr="004C664F">
          <w:rPr>
            <w:rFonts w:ascii="Times New Roman" w:hAnsi="Times New Roman" w:cs="Times New Roman"/>
            <w:noProof/>
            <w:webHidden/>
            <w:sz w:val="24"/>
            <w:szCs w:val="24"/>
          </w:rPr>
          <w:fldChar w:fldCharType="separate"/>
        </w:r>
        <w:r w:rsidR="00CB4C3A">
          <w:rPr>
            <w:rFonts w:ascii="Times New Roman" w:hAnsi="Times New Roman" w:cs="Times New Roman"/>
            <w:noProof/>
            <w:webHidden/>
            <w:sz w:val="24"/>
            <w:szCs w:val="24"/>
          </w:rPr>
          <w:t>38</w:t>
        </w:r>
        <w:r w:rsidR="004B5EF8" w:rsidRPr="004C664F">
          <w:rPr>
            <w:rFonts w:ascii="Times New Roman" w:hAnsi="Times New Roman" w:cs="Times New Roman"/>
            <w:noProof/>
            <w:webHidden/>
            <w:sz w:val="24"/>
            <w:szCs w:val="24"/>
          </w:rPr>
          <w:fldChar w:fldCharType="end"/>
        </w:r>
      </w:hyperlink>
    </w:p>
    <w:p w14:paraId="1BD1BC2A" w14:textId="77777777" w:rsidR="004B5EF8" w:rsidRPr="004C664F" w:rsidRDefault="004B5EF8" w:rsidP="004C664F">
      <w:pPr>
        <w:pStyle w:val="SemEspaamento"/>
        <w:spacing w:line="360" w:lineRule="auto"/>
        <w:jc w:val="both"/>
        <w:rPr>
          <w:rFonts w:ascii="Times New Roman" w:hAnsi="Times New Roman" w:cs="Times New Roman"/>
          <w:sz w:val="24"/>
          <w:szCs w:val="24"/>
        </w:rPr>
      </w:pPr>
      <w:r w:rsidRPr="004C664F">
        <w:rPr>
          <w:rFonts w:ascii="Times New Roman" w:hAnsi="Times New Roman" w:cs="Times New Roman"/>
          <w:sz w:val="24"/>
          <w:szCs w:val="24"/>
        </w:rPr>
        <w:fldChar w:fldCharType="end"/>
      </w:r>
    </w:p>
    <w:p w14:paraId="582C53A6" w14:textId="77777777" w:rsidR="004B5EF8" w:rsidRPr="004C664F" w:rsidRDefault="004B5EF8" w:rsidP="004C664F">
      <w:pPr>
        <w:spacing w:after="0" w:line="360" w:lineRule="auto"/>
        <w:jc w:val="both"/>
        <w:rPr>
          <w:rFonts w:ascii="Times New Roman" w:hAnsi="Times New Roman" w:cs="Times New Roman"/>
          <w:sz w:val="24"/>
          <w:szCs w:val="24"/>
        </w:rPr>
      </w:pPr>
    </w:p>
    <w:p w14:paraId="3791F094" w14:textId="77777777" w:rsidR="004B5EF8" w:rsidRPr="004C664F" w:rsidRDefault="004B5EF8" w:rsidP="004C664F">
      <w:pPr>
        <w:pStyle w:val="Default"/>
        <w:rPr>
          <w:rFonts w:ascii="Times New Roman" w:hAnsi="Times New Roman" w:cs="Times New Roman"/>
          <w:color w:val="auto"/>
          <w:lang w:val="pt-BR"/>
        </w:rPr>
      </w:pPr>
    </w:p>
    <w:p w14:paraId="74C73F78" w14:textId="77777777" w:rsidR="004B5EF8" w:rsidRPr="004C664F" w:rsidRDefault="004B5EF8" w:rsidP="004C664F">
      <w:pPr>
        <w:spacing w:after="0" w:line="360" w:lineRule="auto"/>
        <w:jc w:val="both"/>
        <w:rPr>
          <w:rFonts w:ascii="Times New Roman" w:hAnsi="Times New Roman" w:cs="Times New Roman"/>
          <w:sz w:val="24"/>
          <w:szCs w:val="24"/>
        </w:rPr>
      </w:pPr>
    </w:p>
    <w:p w14:paraId="1ADAD967" w14:textId="77777777" w:rsidR="004B5EF8" w:rsidRPr="004C664F" w:rsidRDefault="004B5EF8" w:rsidP="004C664F">
      <w:pPr>
        <w:spacing w:after="0" w:line="360" w:lineRule="auto"/>
        <w:jc w:val="both"/>
        <w:rPr>
          <w:rFonts w:ascii="Times New Roman" w:hAnsi="Times New Roman" w:cs="Times New Roman"/>
          <w:sz w:val="24"/>
          <w:szCs w:val="24"/>
        </w:rPr>
      </w:pPr>
    </w:p>
    <w:p w14:paraId="58D3132B" w14:textId="77777777" w:rsidR="004B5EF8" w:rsidRPr="004C664F" w:rsidRDefault="004B5EF8" w:rsidP="004C664F">
      <w:pPr>
        <w:spacing w:after="0" w:line="360" w:lineRule="auto"/>
        <w:jc w:val="both"/>
        <w:rPr>
          <w:rFonts w:ascii="Times New Roman" w:hAnsi="Times New Roman" w:cs="Times New Roman"/>
          <w:sz w:val="24"/>
          <w:szCs w:val="24"/>
        </w:rPr>
      </w:pPr>
    </w:p>
    <w:p w14:paraId="34932ECA" w14:textId="77777777" w:rsidR="004B5EF8" w:rsidRPr="004C664F" w:rsidRDefault="004B5EF8" w:rsidP="004C664F">
      <w:pPr>
        <w:spacing w:after="0" w:line="360" w:lineRule="auto"/>
        <w:jc w:val="both"/>
        <w:rPr>
          <w:rFonts w:ascii="Times New Roman" w:hAnsi="Times New Roman" w:cs="Times New Roman"/>
          <w:sz w:val="24"/>
          <w:szCs w:val="24"/>
        </w:rPr>
      </w:pPr>
    </w:p>
    <w:p w14:paraId="0D76D0E1" w14:textId="77777777" w:rsidR="004B5EF8" w:rsidRPr="004C664F" w:rsidRDefault="004B5EF8" w:rsidP="004C664F">
      <w:pPr>
        <w:spacing w:after="0" w:line="360" w:lineRule="auto"/>
        <w:jc w:val="both"/>
        <w:rPr>
          <w:rFonts w:ascii="Times New Roman" w:hAnsi="Times New Roman" w:cs="Times New Roman"/>
          <w:sz w:val="24"/>
          <w:szCs w:val="24"/>
        </w:rPr>
      </w:pPr>
    </w:p>
    <w:p w14:paraId="223804E2" w14:textId="77777777" w:rsidR="004B5EF8" w:rsidRPr="004C664F" w:rsidRDefault="004B5EF8" w:rsidP="004C664F">
      <w:pPr>
        <w:spacing w:after="0" w:line="360" w:lineRule="auto"/>
        <w:jc w:val="both"/>
        <w:rPr>
          <w:rFonts w:ascii="Times New Roman" w:hAnsi="Times New Roman" w:cs="Times New Roman"/>
          <w:sz w:val="24"/>
          <w:szCs w:val="24"/>
        </w:rPr>
      </w:pPr>
    </w:p>
    <w:p w14:paraId="5A200DF8" w14:textId="77777777" w:rsidR="004B5EF8" w:rsidRPr="004C664F" w:rsidRDefault="004B5EF8" w:rsidP="004B5EF8">
      <w:pPr>
        <w:rPr>
          <w:rFonts w:ascii="Times New Roman" w:hAnsi="Times New Roman" w:cs="Times New Roman"/>
          <w:sz w:val="24"/>
          <w:szCs w:val="24"/>
        </w:rPr>
      </w:pPr>
      <w:r w:rsidRPr="004C664F">
        <w:rPr>
          <w:rFonts w:ascii="Times New Roman" w:hAnsi="Times New Roman" w:cs="Times New Roman"/>
          <w:sz w:val="24"/>
          <w:szCs w:val="24"/>
        </w:rPr>
        <w:br w:type="page"/>
      </w:r>
    </w:p>
    <w:p w14:paraId="1AC4C1F5" w14:textId="77777777" w:rsidR="004B5EF8" w:rsidRDefault="004B5EF8" w:rsidP="004C664F">
      <w:pPr>
        <w:spacing w:after="0" w:line="360" w:lineRule="auto"/>
        <w:jc w:val="center"/>
        <w:rPr>
          <w:rFonts w:ascii="Times New Roman" w:hAnsi="Times New Roman" w:cs="Times New Roman"/>
          <w:b/>
          <w:sz w:val="24"/>
          <w:szCs w:val="24"/>
        </w:rPr>
      </w:pPr>
      <w:r w:rsidRPr="004C664F">
        <w:rPr>
          <w:rFonts w:ascii="Times New Roman" w:hAnsi="Times New Roman" w:cs="Times New Roman"/>
          <w:b/>
          <w:sz w:val="24"/>
          <w:szCs w:val="24"/>
        </w:rPr>
        <w:lastRenderedPageBreak/>
        <w:t>LISTA DE TABELAS</w:t>
      </w:r>
    </w:p>
    <w:p w14:paraId="1B652E4D" w14:textId="77777777" w:rsidR="004C664F" w:rsidRPr="004C664F" w:rsidRDefault="004C664F" w:rsidP="004C664F">
      <w:pPr>
        <w:spacing w:after="0" w:line="360" w:lineRule="auto"/>
        <w:jc w:val="center"/>
        <w:rPr>
          <w:rFonts w:ascii="Times New Roman" w:hAnsi="Times New Roman" w:cs="Times New Roman"/>
          <w:b/>
          <w:sz w:val="24"/>
          <w:szCs w:val="24"/>
        </w:rPr>
      </w:pPr>
    </w:p>
    <w:p w14:paraId="095185D6" w14:textId="0A87AFAA" w:rsidR="004B5EF8" w:rsidRPr="004C664F" w:rsidRDefault="004B5EF8" w:rsidP="004C664F">
      <w:pPr>
        <w:pStyle w:val="ndicedeilustraes"/>
        <w:tabs>
          <w:tab w:val="right" w:leader="dot" w:pos="8891"/>
        </w:tabs>
        <w:spacing w:line="360" w:lineRule="auto"/>
        <w:jc w:val="both"/>
        <w:rPr>
          <w:rFonts w:ascii="Times New Roman" w:eastAsiaTheme="minorEastAsia" w:hAnsi="Times New Roman" w:cs="Times New Roman"/>
          <w:noProof/>
          <w:sz w:val="24"/>
          <w:szCs w:val="24"/>
          <w:lang w:eastAsia="pt-BR"/>
        </w:rPr>
      </w:pPr>
      <w:r w:rsidRPr="004C664F">
        <w:rPr>
          <w:rFonts w:ascii="Times New Roman" w:hAnsi="Times New Roman" w:cs="Times New Roman"/>
          <w:sz w:val="24"/>
          <w:szCs w:val="24"/>
        </w:rPr>
        <w:fldChar w:fldCharType="begin"/>
      </w:r>
      <w:r w:rsidRPr="004C664F">
        <w:rPr>
          <w:rFonts w:ascii="Times New Roman" w:hAnsi="Times New Roman" w:cs="Times New Roman"/>
          <w:sz w:val="24"/>
          <w:szCs w:val="24"/>
        </w:rPr>
        <w:instrText xml:space="preserve"> TOC \h \z \c "Tabela" </w:instrText>
      </w:r>
      <w:r w:rsidRPr="004C664F">
        <w:rPr>
          <w:rFonts w:ascii="Times New Roman" w:hAnsi="Times New Roman" w:cs="Times New Roman"/>
          <w:sz w:val="24"/>
          <w:szCs w:val="24"/>
        </w:rPr>
        <w:fldChar w:fldCharType="separate"/>
      </w:r>
      <w:hyperlink w:anchor="_Toc93884795" w:history="1">
        <w:r w:rsidRPr="004C664F">
          <w:rPr>
            <w:rStyle w:val="Hyperlink"/>
            <w:rFonts w:ascii="Times New Roman" w:hAnsi="Times New Roman" w:cs="Times New Roman"/>
            <w:b/>
            <w:bCs/>
            <w:noProof/>
            <w:sz w:val="24"/>
            <w:szCs w:val="24"/>
          </w:rPr>
          <w:t>Tabela 1</w:t>
        </w:r>
        <w:r w:rsidRPr="004C664F">
          <w:rPr>
            <w:rStyle w:val="Hyperlink"/>
            <w:rFonts w:ascii="Times New Roman" w:eastAsia="Times New Roman" w:hAnsi="Times New Roman" w:cs="Times New Roman"/>
            <w:b/>
            <w:bCs/>
            <w:noProof/>
            <w:kern w:val="36"/>
            <w:sz w:val="24"/>
            <w:szCs w:val="24"/>
            <w:lang w:eastAsia="pt-BR"/>
          </w:rPr>
          <w:t xml:space="preserve">. </w:t>
        </w:r>
        <w:r w:rsidRPr="004C664F">
          <w:rPr>
            <w:rStyle w:val="Hyperlink"/>
            <w:rFonts w:ascii="Times New Roman" w:eastAsia="Times New Roman" w:hAnsi="Times New Roman" w:cs="Times New Roman"/>
            <w:i/>
            <w:noProof/>
            <w:kern w:val="36"/>
            <w:sz w:val="24"/>
            <w:szCs w:val="24"/>
            <w:lang w:eastAsia="pt-BR"/>
          </w:rPr>
          <w:t>Características Sociodemográficas dos Profissionais de Saúde que atuam em um Hospital de Pequeno Porte no Sul do Brasil (n=66)</w:t>
        </w:r>
        <w:r w:rsidRPr="004C664F">
          <w:rPr>
            <w:rFonts w:ascii="Times New Roman" w:hAnsi="Times New Roman" w:cs="Times New Roman"/>
            <w:noProof/>
            <w:webHidden/>
            <w:sz w:val="24"/>
            <w:szCs w:val="24"/>
          </w:rPr>
          <w:tab/>
        </w:r>
        <w:r w:rsidRPr="004C664F">
          <w:rPr>
            <w:rFonts w:ascii="Times New Roman" w:hAnsi="Times New Roman" w:cs="Times New Roman"/>
            <w:noProof/>
            <w:webHidden/>
            <w:sz w:val="24"/>
            <w:szCs w:val="24"/>
          </w:rPr>
          <w:fldChar w:fldCharType="begin"/>
        </w:r>
        <w:r w:rsidRPr="004C664F">
          <w:rPr>
            <w:rFonts w:ascii="Times New Roman" w:hAnsi="Times New Roman" w:cs="Times New Roman"/>
            <w:noProof/>
            <w:webHidden/>
            <w:sz w:val="24"/>
            <w:szCs w:val="24"/>
          </w:rPr>
          <w:instrText xml:space="preserve"> PAGEREF _Toc93884795 \h </w:instrText>
        </w:r>
        <w:r w:rsidRPr="004C664F">
          <w:rPr>
            <w:rFonts w:ascii="Times New Roman" w:hAnsi="Times New Roman" w:cs="Times New Roman"/>
            <w:noProof/>
            <w:webHidden/>
            <w:sz w:val="24"/>
            <w:szCs w:val="24"/>
          </w:rPr>
        </w:r>
        <w:r w:rsidRPr="004C664F">
          <w:rPr>
            <w:rFonts w:ascii="Times New Roman" w:hAnsi="Times New Roman" w:cs="Times New Roman"/>
            <w:noProof/>
            <w:webHidden/>
            <w:sz w:val="24"/>
            <w:szCs w:val="24"/>
          </w:rPr>
          <w:fldChar w:fldCharType="separate"/>
        </w:r>
        <w:r w:rsidR="00CB4C3A">
          <w:rPr>
            <w:rFonts w:ascii="Times New Roman" w:hAnsi="Times New Roman" w:cs="Times New Roman"/>
            <w:noProof/>
            <w:webHidden/>
            <w:sz w:val="24"/>
            <w:szCs w:val="24"/>
          </w:rPr>
          <w:t>34</w:t>
        </w:r>
        <w:r w:rsidRPr="004C664F">
          <w:rPr>
            <w:rFonts w:ascii="Times New Roman" w:hAnsi="Times New Roman" w:cs="Times New Roman"/>
            <w:noProof/>
            <w:webHidden/>
            <w:sz w:val="24"/>
            <w:szCs w:val="24"/>
          </w:rPr>
          <w:fldChar w:fldCharType="end"/>
        </w:r>
      </w:hyperlink>
    </w:p>
    <w:p w14:paraId="17880E34" w14:textId="25F16D4D" w:rsidR="004B5EF8" w:rsidRPr="004C664F" w:rsidRDefault="00000000" w:rsidP="004C664F">
      <w:pPr>
        <w:pStyle w:val="ndicedeilustraes"/>
        <w:tabs>
          <w:tab w:val="right" w:leader="dot" w:pos="8891"/>
        </w:tabs>
        <w:spacing w:line="360" w:lineRule="auto"/>
        <w:jc w:val="both"/>
        <w:rPr>
          <w:rFonts w:ascii="Times New Roman" w:eastAsiaTheme="minorEastAsia" w:hAnsi="Times New Roman" w:cs="Times New Roman"/>
          <w:noProof/>
          <w:sz w:val="24"/>
          <w:szCs w:val="24"/>
          <w:lang w:eastAsia="pt-BR"/>
        </w:rPr>
      </w:pPr>
      <w:hyperlink w:anchor="_Toc93884796" w:history="1">
        <w:r w:rsidR="004B5EF8" w:rsidRPr="004C664F">
          <w:rPr>
            <w:rStyle w:val="Hyperlink"/>
            <w:rFonts w:ascii="Times New Roman" w:hAnsi="Times New Roman" w:cs="Times New Roman"/>
            <w:b/>
            <w:bCs/>
            <w:noProof/>
            <w:sz w:val="24"/>
            <w:szCs w:val="24"/>
          </w:rPr>
          <w:t>Tabela 2</w:t>
        </w:r>
        <w:r w:rsidR="004B5EF8" w:rsidRPr="004C664F">
          <w:rPr>
            <w:rStyle w:val="Hyperlink"/>
            <w:rFonts w:ascii="Times New Roman" w:eastAsia="Times New Roman" w:hAnsi="Times New Roman" w:cs="Times New Roman"/>
            <w:b/>
            <w:bCs/>
            <w:noProof/>
            <w:kern w:val="36"/>
            <w:sz w:val="24"/>
            <w:szCs w:val="24"/>
            <w:lang w:eastAsia="pt-BR"/>
          </w:rPr>
          <w:t xml:space="preserve">. </w:t>
        </w:r>
        <w:r w:rsidR="004B5EF8" w:rsidRPr="004C664F">
          <w:rPr>
            <w:rStyle w:val="Hyperlink"/>
            <w:rFonts w:ascii="Times New Roman" w:eastAsia="Times New Roman" w:hAnsi="Times New Roman" w:cs="Times New Roman"/>
            <w:i/>
            <w:noProof/>
            <w:kern w:val="36"/>
            <w:sz w:val="24"/>
            <w:szCs w:val="24"/>
            <w:lang w:eastAsia="pt-BR"/>
          </w:rPr>
          <w:t>Caracterização dos Participantes Conforme o Exercício da Função no Hospital Investigado (n=66)</w:t>
        </w:r>
        <w:r w:rsidR="004B5EF8" w:rsidRPr="004C664F">
          <w:rPr>
            <w:rFonts w:ascii="Times New Roman" w:hAnsi="Times New Roman" w:cs="Times New Roman"/>
            <w:noProof/>
            <w:webHidden/>
            <w:sz w:val="24"/>
            <w:szCs w:val="24"/>
          </w:rPr>
          <w:tab/>
        </w:r>
        <w:r w:rsidR="004B5EF8" w:rsidRPr="004C664F">
          <w:rPr>
            <w:rFonts w:ascii="Times New Roman" w:hAnsi="Times New Roman" w:cs="Times New Roman"/>
            <w:noProof/>
            <w:webHidden/>
            <w:sz w:val="24"/>
            <w:szCs w:val="24"/>
          </w:rPr>
          <w:fldChar w:fldCharType="begin"/>
        </w:r>
        <w:r w:rsidR="004B5EF8" w:rsidRPr="004C664F">
          <w:rPr>
            <w:rFonts w:ascii="Times New Roman" w:hAnsi="Times New Roman" w:cs="Times New Roman"/>
            <w:noProof/>
            <w:webHidden/>
            <w:sz w:val="24"/>
            <w:szCs w:val="24"/>
          </w:rPr>
          <w:instrText xml:space="preserve"> PAGEREF _Toc93884796 \h </w:instrText>
        </w:r>
        <w:r w:rsidR="004B5EF8" w:rsidRPr="004C664F">
          <w:rPr>
            <w:rFonts w:ascii="Times New Roman" w:hAnsi="Times New Roman" w:cs="Times New Roman"/>
            <w:noProof/>
            <w:webHidden/>
            <w:sz w:val="24"/>
            <w:szCs w:val="24"/>
          </w:rPr>
        </w:r>
        <w:r w:rsidR="004B5EF8" w:rsidRPr="004C664F">
          <w:rPr>
            <w:rFonts w:ascii="Times New Roman" w:hAnsi="Times New Roman" w:cs="Times New Roman"/>
            <w:noProof/>
            <w:webHidden/>
            <w:sz w:val="24"/>
            <w:szCs w:val="24"/>
          </w:rPr>
          <w:fldChar w:fldCharType="separate"/>
        </w:r>
        <w:r w:rsidR="00CB4C3A">
          <w:rPr>
            <w:rFonts w:ascii="Times New Roman" w:hAnsi="Times New Roman" w:cs="Times New Roman"/>
            <w:noProof/>
            <w:webHidden/>
            <w:sz w:val="24"/>
            <w:szCs w:val="24"/>
          </w:rPr>
          <w:t>35</w:t>
        </w:r>
        <w:r w:rsidR="004B5EF8" w:rsidRPr="004C664F">
          <w:rPr>
            <w:rFonts w:ascii="Times New Roman" w:hAnsi="Times New Roman" w:cs="Times New Roman"/>
            <w:noProof/>
            <w:webHidden/>
            <w:sz w:val="24"/>
            <w:szCs w:val="24"/>
          </w:rPr>
          <w:fldChar w:fldCharType="end"/>
        </w:r>
      </w:hyperlink>
    </w:p>
    <w:p w14:paraId="5995A1DA" w14:textId="6947E142" w:rsidR="004B5EF8" w:rsidRPr="004C664F" w:rsidRDefault="00000000" w:rsidP="004C664F">
      <w:pPr>
        <w:pStyle w:val="ndicedeilustraes"/>
        <w:tabs>
          <w:tab w:val="right" w:leader="dot" w:pos="8891"/>
        </w:tabs>
        <w:spacing w:line="360" w:lineRule="auto"/>
        <w:jc w:val="both"/>
        <w:rPr>
          <w:rFonts w:ascii="Times New Roman" w:eastAsiaTheme="minorEastAsia" w:hAnsi="Times New Roman" w:cs="Times New Roman"/>
          <w:noProof/>
          <w:sz w:val="24"/>
          <w:szCs w:val="24"/>
          <w:lang w:eastAsia="pt-BR"/>
        </w:rPr>
      </w:pPr>
      <w:hyperlink w:anchor="_Toc93884797" w:history="1">
        <w:r w:rsidR="004B5EF8" w:rsidRPr="004C664F">
          <w:rPr>
            <w:rStyle w:val="Hyperlink"/>
            <w:rFonts w:ascii="Times New Roman" w:hAnsi="Times New Roman" w:cs="Times New Roman"/>
            <w:b/>
            <w:bCs/>
            <w:noProof/>
            <w:sz w:val="24"/>
            <w:szCs w:val="24"/>
          </w:rPr>
          <w:t>Tabela 3</w:t>
        </w:r>
        <w:r w:rsidR="004B5EF8" w:rsidRPr="004C664F">
          <w:rPr>
            <w:rStyle w:val="Hyperlink"/>
            <w:rFonts w:ascii="Times New Roman" w:eastAsia="Times New Roman" w:hAnsi="Times New Roman" w:cs="Times New Roman"/>
            <w:b/>
            <w:bCs/>
            <w:noProof/>
            <w:kern w:val="36"/>
            <w:sz w:val="24"/>
            <w:szCs w:val="24"/>
            <w:lang w:eastAsia="pt-BR"/>
          </w:rPr>
          <w:t xml:space="preserve">. </w:t>
        </w:r>
        <w:r w:rsidR="004B5EF8" w:rsidRPr="004C664F">
          <w:rPr>
            <w:rStyle w:val="Hyperlink"/>
            <w:rFonts w:ascii="Times New Roman" w:eastAsia="Times New Roman" w:hAnsi="Times New Roman" w:cs="Times New Roman"/>
            <w:i/>
            <w:noProof/>
            <w:kern w:val="36"/>
            <w:sz w:val="24"/>
            <w:szCs w:val="24"/>
            <w:lang w:eastAsia="pt-BR"/>
          </w:rPr>
          <w:t>Engajamento no Trabalho de Profissionais de Saúde que atuam em um Hospital de Pequeno Porte no Sul do Brasil (n=66)</w:t>
        </w:r>
        <w:r w:rsidR="004B5EF8" w:rsidRPr="004C664F">
          <w:rPr>
            <w:rFonts w:ascii="Times New Roman" w:hAnsi="Times New Roman" w:cs="Times New Roman"/>
            <w:noProof/>
            <w:webHidden/>
            <w:sz w:val="24"/>
            <w:szCs w:val="24"/>
          </w:rPr>
          <w:tab/>
        </w:r>
        <w:r w:rsidR="004B5EF8" w:rsidRPr="004C664F">
          <w:rPr>
            <w:rFonts w:ascii="Times New Roman" w:hAnsi="Times New Roman" w:cs="Times New Roman"/>
            <w:noProof/>
            <w:webHidden/>
            <w:sz w:val="24"/>
            <w:szCs w:val="24"/>
          </w:rPr>
          <w:fldChar w:fldCharType="begin"/>
        </w:r>
        <w:r w:rsidR="004B5EF8" w:rsidRPr="004C664F">
          <w:rPr>
            <w:rFonts w:ascii="Times New Roman" w:hAnsi="Times New Roman" w:cs="Times New Roman"/>
            <w:noProof/>
            <w:webHidden/>
            <w:sz w:val="24"/>
            <w:szCs w:val="24"/>
          </w:rPr>
          <w:instrText xml:space="preserve"> PAGEREF _Toc93884797 \h </w:instrText>
        </w:r>
        <w:r w:rsidR="004B5EF8" w:rsidRPr="004C664F">
          <w:rPr>
            <w:rFonts w:ascii="Times New Roman" w:hAnsi="Times New Roman" w:cs="Times New Roman"/>
            <w:noProof/>
            <w:webHidden/>
            <w:sz w:val="24"/>
            <w:szCs w:val="24"/>
          </w:rPr>
        </w:r>
        <w:r w:rsidR="004B5EF8" w:rsidRPr="004C664F">
          <w:rPr>
            <w:rFonts w:ascii="Times New Roman" w:hAnsi="Times New Roman" w:cs="Times New Roman"/>
            <w:noProof/>
            <w:webHidden/>
            <w:sz w:val="24"/>
            <w:szCs w:val="24"/>
          </w:rPr>
          <w:fldChar w:fldCharType="separate"/>
        </w:r>
        <w:r w:rsidR="00CB4C3A">
          <w:rPr>
            <w:rFonts w:ascii="Times New Roman" w:hAnsi="Times New Roman" w:cs="Times New Roman"/>
            <w:noProof/>
            <w:webHidden/>
            <w:sz w:val="24"/>
            <w:szCs w:val="24"/>
          </w:rPr>
          <w:t>36</w:t>
        </w:r>
        <w:r w:rsidR="004B5EF8" w:rsidRPr="004C664F">
          <w:rPr>
            <w:rFonts w:ascii="Times New Roman" w:hAnsi="Times New Roman" w:cs="Times New Roman"/>
            <w:noProof/>
            <w:webHidden/>
            <w:sz w:val="24"/>
            <w:szCs w:val="24"/>
          </w:rPr>
          <w:fldChar w:fldCharType="end"/>
        </w:r>
      </w:hyperlink>
    </w:p>
    <w:p w14:paraId="5C6F148A" w14:textId="704524D7" w:rsidR="004B5EF8" w:rsidRPr="004C664F" w:rsidRDefault="00000000" w:rsidP="004C664F">
      <w:pPr>
        <w:pStyle w:val="ndicedeilustraes"/>
        <w:tabs>
          <w:tab w:val="right" w:leader="dot" w:pos="8891"/>
        </w:tabs>
        <w:spacing w:line="360" w:lineRule="auto"/>
        <w:jc w:val="both"/>
        <w:rPr>
          <w:rFonts w:ascii="Times New Roman" w:eastAsiaTheme="minorEastAsia" w:hAnsi="Times New Roman" w:cs="Times New Roman"/>
          <w:noProof/>
          <w:sz w:val="24"/>
          <w:szCs w:val="24"/>
          <w:lang w:eastAsia="pt-BR"/>
        </w:rPr>
      </w:pPr>
      <w:hyperlink w:anchor="_Toc93884798" w:history="1">
        <w:r w:rsidR="004B5EF8" w:rsidRPr="004C664F">
          <w:rPr>
            <w:rStyle w:val="Hyperlink"/>
            <w:rFonts w:ascii="Times New Roman" w:hAnsi="Times New Roman" w:cs="Times New Roman"/>
            <w:b/>
            <w:bCs/>
            <w:noProof/>
            <w:sz w:val="24"/>
            <w:szCs w:val="24"/>
          </w:rPr>
          <w:t>Tabela 4</w:t>
        </w:r>
        <w:r w:rsidR="004B5EF8" w:rsidRPr="004C664F">
          <w:rPr>
            <w:rStyle w:val="Hyperlink"/>
            <w:rFonts w:ascii="Times New Roman" w:eastAsia="Times New Roman" w:hAnsi="Times New Roman" w:cs="Times New Roman"/>
            <w:b/>
            <w:bCs/>
            <w:noProof/>
            <w:kern w:val="36"/>
            <w:sz w:val="24"/>
            <w:szCs w:val="24"/>
            <w:lang w:eastAsia="pt-BR"/>
          </w:rPr>
          <w:t>.</w:t>
        </w:r>
        <w:r w:rsidR="004B5EF8" w:rsidRPr="004C664F">
          <w:rPr>
            <w:rStyle w:val="Hyperlink"/>
            <w:rFonts w:ascii="Times New Roman" w:eastAsia="Times New Roman" w:hAnsi="Times New Roman" w:cs="Times New Roman"/>
            <w:noProof/>
            <w:kern w:val="36"/>
            <w:sz w:val="24"/>
            <w:szCs w:val="24"/>
            <w:lang w:eastAsia="pt-BR"/>
          </w:rPr>
          <w:t xml:space="preserve"> </w:t>
        </w:r>
        <w:r w:rsidR="004B5EF8" w:rsidRPr="004C664F">
          <w:rPr>
            <w:rStyle w:val="Hyperlink"/>
            <w:rFonts w:ascii="Times New Roman" w:eastAsia="Times New Roman" w:hAnsi="Times New Roman" w:cs="Times New Roman"/>
            <w:i/>
            <w:noProof/>
            <w:kern w:val="36"/>
            <w:sz w:val="24"/>
            <w:szCs w:val="24"/>
            <w:lang w:eastAsia="pt-BR"/>
          </w:rPr>
          <w:t>Comparações dos Níveis de Engajamento e Civilidade entre os Campos de Atuação dos Profissionais de Saúde</w:t>
        </w:r>
        <w:r w:rsidR="004B5EF8" w:rsidRPr="004C664F">
          <w:rPr>
            <w:rFonts w:ascii="Times New Roman" w:hAnsi="Times New Roman" w:cs="Times New Roman"/>
            <w:noProof/>
            <w:webHidden/>
            <w:sz w:val="24"/>
            <w:szCs w:val="24"/>
          </w:rPr>
          <w:tab/>
        </w:r>
        <w:r w:rsidR="004B5EF8" w:rsidRPr="004C664F">
          <w:rPr>
            <w:rFonts w:ascii="Times New Roman" w:hAnsi="Times New Roman" w:cs="Times New Roman"/>
            <w:noProof/>
            <w:webHidden/>
            <w:sz w:val="24"/>
            <w:szCs w:val="24"/>
          </w:rPr>
          <w:fldChar w:fldCharType="begin"/>
        </w:r>
        <w:r w:rsidR="004B5EF8" w:rsidRPr="004C664F">
          <w:rPr>
            <w:rFonts w:ascii="Times New Roman" w:hAnsi="Times New Roman" w:cs="Times New Roman"/>
            <w:noProof/>
            <w:webHidden/>
            <w:sz w:val="24"/>
            <w:szCs w:val="24"/>
          </w:rPr>
          <w:instrText xml:space="preserve"> PAGEREF _Toc93884798 \h </w:instrText>
        </w:r>
        <w:r w:rsidR="004B5EF8" w:rsidRPr="004C664F">
          <w:rPr>
            <w:rFonts w:ascii="Times New Roman" w:hAnsi="Times New Roman" w:cs="Times New Roman"/>
            <w:noProof/>
            <w:webHidden/>
            <w:sz w:val="24"/>
            <w:szCs w:val="24"/>
          </w:rPr>
        </w:r>
        <w:r w:rsidR="004B5EF8" w:rsidRPr="004C664F">
          <w:rPr>
            <w:rFonts w:ascii="Times New Roman" w:hAnsi="Times New Roman" w:cs="Times New Roman"/>
            <w:noProof/>
            <w:webHidden/>
            <w:sz w:val="24"/>
            <w:szCs w:val="24"/>
          </w:rPr>
          <w:fldChar w:fldCharType="separate"/>
        </w:r>
        <w:r w:rsidR="00CB4C3A">
          <w:rPr>
            <w:rFonts w:ascii="Times New Roman" w:hAnsi="Times New Roman" w:cs="Times New Roman"/>
            <w:noProof/>
            <w:webHidden/>
            <w:sz w:val="24"/>
            <w:szCs w:val="24"/>
          </w:rPr>
          <w:t>37</w:t>
        </w:r>
        <w:r w:rsidR="004B5EF8" w:rsidRPr="004C664F">
          <w:rPr>
            <w:rFonts w:ascii="Times New Roman" w:hAnsi="Times New Roman" w:cs="Times New Roman"/>
            <w:noProof/>
            <w:webHidden/>
            <w:sz w:val="24"/>
            <w:szCs w:val="24"/>
          </w:rPr>
          <w:fldChar w:fldCharType="end"/>
        </w:r>
      </w:hyperlink>
    </w:p>
    <w:p w14:paraId="2C73E500" w14:textId="3BC50647" w:rsidR="004B5EF8" w:rsidRPr="004C664F" w:rsidRDefault="00000000" w:rsidP="004C664F">
      <w:pPr>
        <w:pStyle w:val="ndicedeilustraes"/>
        <w:tabs>
          <w:tab w:val="right" w:leader="dot" w:pos="8891"/>
        </w:tabs>
        <w:spacing w:line="360" w:lineRule="auto"/>
        <w:jc w:val="both"/>
        <w:rPr>
          <w:rFonts w:ascii="Times New Roman" w:eastAsiaTheme="minorEastAsia" w:hAnsi="Times New Roman" w:cs="Times New Roman"/>
          <w:noProof/>
          <w:sz w:val="24"/>
          <w:szCs w:val="24"/>
          <w:lang w:eastAsia="pt-BR"/>
        </w:rPr>
      </w:pPr>
      <w:hyperlink w:anchor="_Toc93884799" w:history="1">
        <w:r w:rsidR="004B5EF8" w:rsidRPr="004C664F">
          <w:rPr>
            <w:rStyle w:val="Hyperlink"/>
            <w:rFonts w:ascii="Times New Roman" w:hAnsi="Times New Roman" w:cs="Times New Roman"/>
            <w:b/>
            <w:bCs/>
            <w:noProof/>
            <w:sz w:val="24"/>
            <w:szCs w:val="24"/>
          </w:rPr>
          <w:t>Tabela 5</w:t>
        </w:r>
        <w:r w:rsidR="004B5EF8" w:rsidRPr="004C664F">
          <w:rPr>
            <w:rStyle w:val="Hyperlink"/>
            <w:rFonts w:ascii="Times New Roman" w:eastAsia="Times New Roman" w:hAnsi="Times New Roman" w:cs="Times New Roman"/>
            <w:b/>
            <w:bCs/>
            <w:noProof/>
            <w:kern w:val="36"/>
            <w:sz w:val="24"/>
            <w:szCs w:val="24"/>
            <w:lang w:eastAsia="pt-BR"/>
          </w:rPr>
          <w:t>.</w:t>
        </w:r>
        <w:r w:rsidR="004B5EF8" w:rsidRPr="004C664F">
          <w:rPr>
            <w:rStyle w:val="Hyperlink"/>
            <w:rFonts w:ascii="Times New Roman" w:eastAsia="Times New Roman" w:hAnsi="Times New Roman" w:cs="Times New Roman"/>
            <w:noProof/>
            <w:kern w:val="36"/>
            <w:sz w:val="24"/>
            <w:szCs w:val="24"/>
            <w:lang w:eastAsia="pt-BR"/>
          </w:rPr>
          <w:t xml:space="preserve"> </w:t>
        </w:r>
        <w:r w:rsidR="004B5EF8" w:rsidRPr="004C664F">
          <w:rPr>
            <w:rStyle w:val="Hyperlink"/>
            <w:rFonts w:ascii="Times New Roman" w:eastAsia="Times New Roman" w:hAnsi="Times New Roman" w:cs="Times New Roman"/>
            <w:i/>
            <w:noProof/>
            <w:kern w:val="36"/>
            <w:sz w:val="24"/>
            <w:szCs w:val="24"/>
            <w:lang w:eastAsia="pt-BR"/>
          </w:rPr>
          <w:t>Modelos de Regressão Linear Múltipla para Análise da Relação entre Civilidade e Engajamento no Trabalho de Profissionais que atuam em um Hospital de Pequeno Porte no Sul do Brasil (N = 66)</w:t>
        </w:r>
        <w:r w:rsidR="004B5EF8" w:rsidRPr="004C664F">
          <w:rPr>
            <w:rFonts w:ascii="Times New Roman" w:hAnsi="Times New Roman" w:cs="Times New Roman"/>
            <w:noProof/>
            <w:webHidden/>
            <w:sz w:val="24"/>
            <w:szCs w:val="24"/>
          </w:rPr>
          <w:tab/>
        </w:r>
        <w:r w:rsidR="004B5EF8" w:rsidRPr="004C664F">
          <w:rPr>
            <w:rFonts w:ascii="Times New Roman" w:hAnsi="Times New Roman" w:cs="Times New Roman"/>
            <w:noProof/>
            <w:webHidden/>
            <w:sz w:val="24"/>
            <w:szCs w:val="24"/>
          </w:rPr>
          <w:fldChar w:fldCharType="begin"/>
        </w:r>
        <w:r w:rsidR="004B5EF8" w:rsidRPr="004C664F">
          <w:rPr>
            <w:rFonts w:ascii="Times New Roman" w:hAnsi="Times New Roman" w:cs="Times New Roman"/>
            <w:noProof/>
            <w:webHidden/>
            <w:sz w:val="24"/>
            <w:szCs w:val="24"/>
          </w:rPr>
          <w:instrText xml:space="preserve"> PAGEREF _Toc93884799 \h </w:instrText>
        </w:r>
        <w:r w:rsidR="004B5EF8" w:rsidRPr="004C664F">
          <w:rPr>
            <w:rFonts w:ascii="Times New Roman" w:hAnsi="Times New Roman" w:cs="Times New Roman"/>
            <w:noProof/>
            <w:webHidden/>
            <w:sz w:val="24"/>
            <w:szCs w:val="24"/>
          </w:rPr>
        </w:r>
        <w:r w:rsidR="004B5EF8" w:rsidRPr="004C664F">
          <w:rPr>
            <w:rFonts w:ascii="Times New Roman" w:hAnsi="Times New Roman" w:cs="Times New Roman"/>
            <w:noProof/>
            <w:webHidden/>
            <w:sz w:val="24"/>
            <w:szCs w:val="24"/>
          </w:rPr>
          <w:fldChar w:fldCharType="separate"/>
        </w:r>
        <w:r w:rsidR="00CB4C3A">
          <w:rPr>
            <w:rFonts w:ascii="Times New Roman" w:hAnsi="Times New Roman" w:cs="Times New Roman"/>
            <w:noProof/>
            <w:webHidden/>
            <w:sz w:val="24"/>
            <w:szCs w:val="24"/>
          </w:rPr>
          <w:t>47</w:t>
        </w:r>
        <w:r w:rsidR="004B5EF8" w:rsidRPr="004C664F">
          <w:rPr>
            <w:rFonts w:ascii="Times New Roman" w:hAnsi="Times New Roman" w:cs="Times New Roman"/>
            <w:noProof/>
            <w:webHidden/>
            <w:sz w:val="24"/>
            <w:szCs w:val="24"/>
          </w:rPr>
          <w:fldChar w:fldCharType="end"/>
        </w:r>
      </w:hyperlink>
    </w:p>
    <w:p w14:paraId="7524F5EE" w14:textId="48D78001" w:rsidR="004B5EF8" w:rsidRPr="004C664F" w:rsidRDefault="00000000" w:rsidP="004C664F">
      <w:pPr>
        <w:pStyle w:val="ndicedeilustraes"/>
        <w:tabs>
          <w:tab w:val="right" w:leader="dot" w:pos="8891"/>
        </w:tabs>
        <w:spacing w:line="360" w:lineRule="auto"/>
        <w:jc w:val="both"/>
        <w:rPr>
          <w:rFonts w:ascii="Times New Roman" w:eastAsiaTheme="minorEastAsia" w:hAnsi="Times New Roman" w:cs="Times New Roman"/>
          <w:noProof/>
          <w:sz w:val="24"/>
          <w:szCs w:val="24"/>
          <w:lang w:eastAsia="pt-BR"/>
        </w:rPr>
      </w:pPr>
      <w:hyperlink w:anchor="_Toc93884800" w:history="1">
        <w:r w:rsidR="004B5EF8" w:rsidRPr="004C664F">
          <w:rPr>
            <w:rStyle w:val="Hyperlink"/>
            <w:rFonts w:ascii="Times New Roman" w:hAnsi="Times New Roman" w:cs="Times New Roman"/>
            <w:b/>
            <w:bCs/>
            <w:noProof/>
            <w:sz w:val="24"/>
            <w:szCs w:val="24"/>
          </w:rPr>
          <w:t>Tabela 6</w:t>
        </w:r>
        <w:r w:rsidR="004B5EF8" w:rsidRPr="004C664F">
          <w:rPr>
            <w:rStyle w:val="Hyperlink"/>
            <w:rFonts w:ascii="Times New Roman" w:eastAsia="Times New Roman" w:hAnsi="Times New Roman" w:cs="Times New Roman"/>
            <w:b/>
            <w:bCs/>
            <w:noProof/>
            <w:sz w:val="24"/>
            <w:szCs w:val="24"/>
            <w:lang w:eastAsia="pt-BR"/>
          </w:rPr>
          <w:t>.</w:t>
        </w:r>
        <w:r w:rsidR="004B5EF8" w:rsidRPr="004C664F">
          <w:rPr>
            <w:rStyle w:val="Hyperlink"/>
            <w:rFonts w:ascii="Times New Roman" w:eastAsia="Times New Roman" w:hAnsi="Times New Roman" w:cs="Times New Roman"/>
            <w:noProof/>
            <w:sz w:val="24"/>
            <w:szCs w:val="24"/>
            <w:lang w:eastAsia="pt-BR"/>
          </w:rPr>
          <w:t xml:space="preserve"> </w:t>
        </w:r>
        <w:r w:rsidR="004B5EF8" w:rsidRPr="004C664F">
          <w:rPr>
            <w:rStyle w:val="Hyperlink"/>
            <w:rFonts w:ascii="Times New Roman" w:eastAsia="Times New Roman" w:hAnsi="Times New Roman" w:cs="Times New Roman"/>
            <w:i/>
            <w:noProof/>
            <w:sz w:val="24"/>
            <w:szCs w:val="24"/>
            <w:lang w:eastAsia="pt-BR"/>
          </w:rPr>
          <w:t>Testes de Wald para interação empregados nos modelos de regressão múltipla</w:t>
        </w:r>
        <w:r w:rsidR="004B5EF8" w:rsidRPr="004C664F">
          <w:rPr>
            <w:rFonts w:ascii="Times New Roman" w:hAnsi="Times New Roman" w:cs="Times New Roman"/>
            <w:noProof/>
            <w:webHidden/>
            <w:sz w:val="24"/>
            <w:szCs w:val="24"/>
          </w:rPr>
          <w:tab/>
        </w:r>
        <w:r w:rsidR="004B5EF8" w:rsidRPr="004C664F">
          <w:rPr>
            <w:rFonts w:ascii="Times New Roman" w:hAnsi="Times New Roman" w:cs="Times New Roman"/>
            <w:noProof/>
            <w:webHidden/>
            <w:sz w:val="24"/>
            <w:szCs w:val="24"/>
          </w:rPr>
          <w:fldChar w:fldCharType="begin"/>
        </w:r>
        <w:r w:rsidR="004B5EF8" w:rsidRPr="004C664F">
          <w:rPr>
            <w:rFonts w:ascii="Times New Roman" w:hAnsi="Times New Roman" w:cs="Times New Roman"/>
            <w:noProof/>
            <w:webHidden/>
            <w:sz w:val="24"/>
            <w:szCs w:val="24"/>
          </w:rPr>
          <w:instrText xml:space="preserve"> PAGEREF _Toc93884800 \h </w:instrText>
        </w:r>
        <w:r w:rsidR="004B5EF8" w:rsidRPr="004C664F">
          <w:rPr>
            <w:rFonts w:ascii="Times New Roman" w:hAnsi="Times New Roman" w:cs="Times New Roman"/>
            <w:noProof/>
            <w:webHidden/>
            <w:sz w:val="24"/>
            <w:szCs w:val="24"/>
          </w:rPr>
        </w:r>
        <w:r w:rsidR="004B5EF8" w:rsidRPr="004C664F">
          <w:rPr>
            <w:rFonts w:ascii="Times New Roman" w:hAnsi="Times New Roman" w:cs="Times New Roman"/>
            <w:noProof/>
            <w:webHidden/>
            <w:sz w:val="24"/>
            <w:szCs w:val="24"/>
          </w:rPr>
          <w:fldChar w:fldCharType="separate"/>
        </w:r>
        <w:r w:rsidR="00CB4C3A">
          <w:rPr>
            <w:rFonts w:ascii="Times New Roman" w:hAnsi="Times New Roman" w:cs="Times New Roman"/>
            <w:noProof/>
            <w:webHidden/>
            <w:sz w:val="24"/>
            <w:szCs w:val="24"/>
          </w:rPr>
          <w:t>48</w:t>
        </w:r>
        <w:r w:rsidR="004B5EF8" w:rsidRPr="004C664F">
          <w:rPr>
            <w:rFonts w:ascii="Times New Roman" w:hAnsi="Times New Roman" w:cs="Times New Roman"/>
            <w:noProof/>
            <w:webHidden/>
            <w:sz w:val="24"/>
            <w:szCs w:val="24"/>
          </w:rPr>
          <w:fldChar w:fldCharType="end"/>
        </w:r>
      </w:hyperlink>
    </w:p>
    <w:p w14:paraId="25FBAFDC" w14:textId="77777777" w:rsidR="004B5EF8" w:rsidRPr="004C664F" w:rsidRDefault="004B5EF8" w:rsidP="004C664F">
      <w:pPr>
        <w:spacing w:after="0" w:line="360" w:lineRule="auto"/>
        <w:jc w:val="both"/>
        <w:rPr>
          <w:rFonts w:ascii="Times New Roman" w:hAnsi="Times New Roman" w:cs="Times New Roman"/>
          <w:sz w:val="24"/>
          <w:szCs w:val="24"/>
        </w:rPr>
      </w:pPr>
      <w:r w:rsidRPr="004C664F">
        <w:rPr>
          <w:rFonts w:ascii="Times New Roman" w:hAnsi="Times New Roman" w:cs="Times New Roman"/>
          <w:sz w:val="24"/>
          <w:szCs w:val="24"/>
        </w:rPr>
        <w:fldChar w:fldCharType="end"/>
      </w:r>
    </w:p>
    <w:p w14:paraId="43966343" w14:textId="77777777" w:rsidR="004B5EF8" w:rsidRPr="004C664F" w:rsidRDefault="004B5EF8" w:rsidP="004C664F">
      <w:pPr>
        <w:spacing w:after="0" w:line="360" w:lineRule="auto"/>
        <w:jc w:val="both"/>
        <w:rPr>
          <w:rFonts w:ascii="Times New Roman" w:hAnsi="Times New Roman" w:cs="Times New Roman"/>
          <w:sz w:val="24"/>
          <w:szCs w:val="24"/>
        </w:rPr>
      </w:pPr>
    </w:p>
    <w:p w14:paraId="57CD4721" w14:textId="7B6AE118" w:rsidR="002A4D09" w:rsidRPr="004C664F" w:rsidRDefault="002A4D09" w:rsidP="004C664F">
      <w:pPr>
        <w:spacing w:after="0" w:line="360" w:lineRule="auto"/>
        <w:jc w:val="both"/>
        <w:rPr>
          <w:rFonts w:ascii="Times New Roman" w:hAnsi="Times New Roman" w:cs="Times New Roman"/>
          <w:bCs/>
          <w:sz w:val="24"/>
          <w:szCs w:val="24"/>
        </w:rPr>
      </w:pPr>
    </w:p>
    <w:p w14:paraId="2CD2434E" w14:textId="77777777" w:rsidR="004B5EF8" w:rsidRPr="004C664F" w:rsidRDefault="004B5EF8" w:rsidP="006C6467">
      <w:pPr>
        <w:rPr>
          <w:rFonts w:ascii="Times New Roman" w:hAnsi="Times New Roman" w:cs="Times New Roman"/>
          <w:bCs/>
          <w:sz w:val="24"/>
          <w:szCs w:val="24"/>
        </w:rPr>
      </w:pPr>
    </w:p>
    <w:p w14:paraId="52B2CFB1" w14:textId="77777777" w:rsidR="004B5EF8" w:rsidRPr="004C664F" w:rsidRDefault="004B5EF8" w:rsidP="006C6467">
      <w:pPr>
        <w:rPr>
          <w:rFonts w:ascii="Times New Roman" w:hAnsi="Times New Roman" w:cs="Times New Roman"/>
          <w:bCs/>
          <w:sz w:val="24"/>
          <w:szCs w:val="24"/>
        </w:rPr>
      </w:pPr>
    </w:p>
    <w:p w14:paraId="0A1933B9" w14:textId="77777777" w:rsidR="004B5EF8" w:rsidRPr="004C664F" w:rsidRDefault="004B5EF8" w:rsidP="006C6467">
      <w:pPr>
        <w:rPr>
          <w:rFonts w:ascii="Times New Roman" w:hAnsi="Times New Roman" w:cs="Times New Roman"/>
          <w:bCs/>
          <w:sz w:val="24"/>
          <w:szCs w:val="24"/>
        </w:rPr>
      </w:pPr>
    </w:p>
    <w:p w14:paraId="7E489927" w14:textId="77777777" w:rsidR="004B5EF8" w:rsidRPr="004C664F" w:rsidRDefault="004B5EF8" w:rsidP="006C6467">
      <w:pPr>
        <w:rPr>
          <w:rFonts w:ascii="Times New Roman" w:hAnsi="Times New Roman" w:cs="Times New Roman"/>
          <w:bCs/>
          <w:sz w:val="24"/>
          <w:szCs w:val="24"/>
        </w:rPr>
      </w:pPr>
    </w:p>
    <w:p w14:paraId="49E26A1B" w14:textId="77777777" w:rsidR="004B5EF8" w:rsidRPr="004C664F" w:rsidRDefault="004B5EF8" w:rsidP="006C6467">
      <w:pPr>
        <w:rPr>
          <w:rFonts w:ascii="Times New Roman" w:hAnsi="Times New Roman" w:cs="Times New Roman"/>
          <w:bCs/>
          <w:sz w:val="24"/>
          <w:szCs w:val="24"/>
        </w:rPr>
      </w:pPr>
    </w:p>
    <w:p w14:paraId="75DD9AD2" w14:textId="0A390E33" w:rsidR="004B5EF8" w:rsidRPr="004C664F" w:rsidRDefault="004B5EF8" w:rsidP="006C6467">
      <w:pPr>
        <w:rPr>
          <w:rFonts w:ascii="Times New Roman" w:hAnsi="Times New Roman" w:cs="Times New Roman"/>
          <w:bCs/>
          <w:sz w:val="24"/>
          <w:szCs w:val="24"/>
        </w:rPr>
        <w:sectPr w:rsidR="004B5EF8" w:rsidRPr="004C664F" w:rsidSect="009F0D74">
          <w:headerReference w:type="default" r:id="rId11"/>
          <w:footerReference w:type="default" r:id="rId12"/>
          <w:pgSz w:w="11906" w:h="16838"/>
          <w:pgMar w:top="1418" w:right="1418" w:bottom="1418" w:left="1418" w:header="709" w:footer="709" w:gutter="0"/>
          <w:pgNumType w:fmt="upperRoman"/>
          <w:cols w:space="708"/>
          <w:docGrid w:linePitch="360"/>
        </w:sectPr>
      </w:pPr>
    </w:p>
    <w:p w14:paraId="4BA4BC1A" w14:textId="5D810337" w:rsidR="00FD100D" w:rsidRPr="004C664F" w:rsidRDefault="009D4399" w:rsidP="004C664F">
      <w:pPr>
        <w:pStyle w:val="Ttulo1"/>
        <w:ind w:left="0" w:firstLine="0"/>
      </w:pPr>
      <w:bookmarkStart w:id="1" w:name="_Toc124350511"/>
      <w:r w:rsidRPr="004C664F">
        <w:lastRenderedPageBreak/>
        <w:t>I</w:t>
      </w:r>
      <w:r w:rsidR="00FD100D" w:rsidRPr="004C664F">
        <w:t>NTRODUÇÃO</w:t>
      </w:r>
      <w:bookmarkEnd w:id="1"/>
    </w:p>
    <w:p w14:paraId="34CA3443" w14:textId="77777777" w:rsidR="00015F8E" w:rsidRPr="004C664F" w:rsidRDefault="00015F8E" w:rsidP="004C664F">
      <w:pPr>
        <w:pStyle w:val="Standard"/>
        <w:spacing w:line="360" w:lineRule="auto"/>
        <w:ind w:firstLine="709"/>
        <w:rPr>
          <w:szCs w:val="24"/>
        </w:rPr>
      </w:pPr>
      <w:r w:rsidRPr="004C664F">
        <w:rPr>
          <w:szCs w:val="24"/>
        </w:rPr>
        <w:t>A referida pesquisa em dissertação ocorreu em um período histórico da humanidade, a Pandemia por Covid-19. Neste cenário mundial, buscou-se foco nas equipes de trabalho na saúde de um determinado hospital no sul do Brasil, tentando compreender o papel do engajamento e civilidade nos processos inerente ao trabalho de tais profissionais.</w:t>
      </w:r>
    </w:p>
    <w:p w14:paraId="4C43AB42" w14:textId="1D4D20D5" w:rsidR="00015F8E" w:rsidRPr="004C664F" w:rsidRDefault="00015F8E" w:rsidP="004C664F">
      <w:pPr>
        <w:pStyle w:val="Standard"/>
        <w:spacing w:line="360" w:lineRule="auto"/>
        <w:ind w:firstLine="709"/>
        <w:rPr>
          <w:szCs w:val="24"/>
        </w:rPr>
      </w:pPr>
      <w:r w:rsidRPr="004C664F">
        <w:rPr>
          <w:szCs w:val="24"/>
        </w:rPr>
        <w:t>A palavra trabalho, segundo Oliveira et al. (2011), é derivada do latim (</w:t>
      </w:r>
      <w:proofErr w:type="spellStart"/>
      <w:r w:rsidRPr="004C664F">
        <w:rPr>
          <w:i/>
          <w:szCs w:val="24"/>
        </w:rPr>
        <w:t>tripalium</w:t>
      </w:r>
      <w:proofErr w:type="spellEnd"/>
      <w:r w:rsidRPr="004C664F">
        <w:rPr>
          <w:i/>
          <w:szCs w:val="24"/>
        </w:rPr>
        <w:t xml:space="preserve">) </w:t>
      </w:r>
      <w:r w:rsidRPr="004C664F">
        <w:rPr>
          <w:szCs w:val="24"/>
        </w:rPr>
        <w:t xml:space="preserve">e se refere ao conceito de </w:t>
      </w:r>
      <w:r w:rsidRPr="004C664F">
        <w:rPr>
          <w:i/>
          <w:szCs w:val="24"/>
        </w:rPr>
        <w:t>três-paus</w:t>
      </w:r>
      <w:r w:rsidRPr="004C664F">
        <w:rPr>
          <w:szCs w:val="24"/>
        </w:rPr>
        <w:t xml:space="preserve">, que era um instrumento usado para tortura. Logo, a origem da concepção de trabalho tem relação com a ideia de tortura e/ou sacrifício. De acordo com </w:t>
      </w:r>
      <w:bookmarkStart w:id="2" w:name="_Hlk132125611"/>
      <w:r w:rsidRPr="004C664F">
        <w:rPr>
          <w:szCs w:val="24"/>
        </w:rPr>
        <w:t>Agostini</w:t>
      </w:r>
      <w:bookmarkEnd w:id="2"/>
      <w:r w:rsidRPr="004C664F">
        <w:rPr>
          <w:szCs w:val="24"/>
        </w:rPr>
        <w:t xml:space="preserve"> (2002), é sabido por muito tempo que o trabalho, quando executado sob efeito de determinadas condições, provoca doenças, encurtamento na vida ou até mesmo chega a matar, de forma que </w:t>
      </w:r>
      <w:r w:rsidR="00CA549E" w:rsidRPr="004C664F">
        <w:rPr>
          <w:szCs w:val="24"/>
        </w:rPr>
        <w:t>se</w:t>
      </w:r>
      <w:r w:rsidRPr="004C664F">
        <w:rPr>
          <w:szCs w:val="24"/>
        </w:rPr>
        <w:t xml:space="preserve"> defende um ambiente humanizado e ergonômico, com qualidade nas tarefas de postos específicos de trabalho, de forma a atribuir ao engajamento, a civilidade e consequentemente a evolução como seres humanos, uma qualificação necessária para superar desafios como o enfrentado na Pandemia por Coronavírus.</w:t>
      </w:r>
    </w:p>
    <w:p w14:paraId="5B0DD04D" w14:textId="77777777" w:rsidR="00FD100D" w:rsidRPr="004C664F" w:rsidRDefault="00FD100D" w:rsidP="004C664F">
      <w:pPr>
        <w:pStyle w:val="Standard"/>
        <w:spacing w:line="360" w:lineRule="auto"/>
        <w:ind w:firstLine="709"/>
        <w:rPr>
          <w:szCs w:val="24"/>
        </w:rPr>
      </w:pPr>
      <w:r w:rsidRPr="004C664F">
        <w:rPr>
          <w:szCs w:val="24"/>
        </w:rPr>
        <w:t xml:space="preserve">Se por um lado a palavra trabalho remete à ideia de sofrimento, por outro lado, é no trabalho que o homem age e se retroalimenta da subjetividade de outras relações existentes, nutrindo-se de esperança na vida humana. </w:t>
      </w:r>
      <w:r w:rsidRPr="004C664F">
        <w:rPr>
          <w:rFonts w:eastAsia="Calibri"/>
          <w:szCs w:val="24"/>
          <w:lang w:eastAsia="en-US"/>
        </w:rPr>
        <w:t>Neste mundo do trabalho, é possível construir significados, atitudes, crenças, valores e comportamentos. O papel do trabalho na vida das pessoas é possibilitar que elas enxerguem a própria existência (</w:t>
      </w:r>
      <w:bookmarkStart w:id="3" w:name="_Hlk132125859"/>
      <w:proofErr w:type="spellStart"/>
      <w:r w:rsidRPr="004C664F">
        <w:rPr>
          <w:rFonts w:eastAsia="Calibri"/>
          <w:szCs w:val="24"/>
          <w:lang w:eastAsia="en-US"/>
        </w:rPr>
        <w:t>Boehs</w:t>
      </w:r>
      <w:bookmarkEnd w:id="3"/>
      <w:proofErr w:type="spellEnd"/>
      <w:r w:rsidRPr="004C664F">
        <w:rPr>
          <w:rFonts w:eastAsia="Calibri"/>
          <w:szCs w:val="24"/>
          <w:lang w:eastAsia="en-US"/>
        </w:rPr>
        <w:t xml:space="preserve"> &amp; Silva, 2017). </w:t>
      </w:r>
    </w:p>
    <w:p w14:paraId="3BFD0532" w14:textId="77777777" w:rsidR="00FD100D" w:rsidRPr="004C664F" w:rsidRDefault="00FD100D" w:rsidP="004C664F">
      <w:pPr>
        <w:pStyle w:val="Standard"/>
        <w:spacing w:line="360" w:lineRule="auto"/>
        <w:ind w:firstLine="709"/>
        <w:rPr>
          <w:rFonts w:eastAsia="Calibri"/>
          <w:szCs w:val="24"/>
          <w:lang w:eastAsia="en-US"/>
        </w:rPr>
      </w:pPr>
      <w:r w:rsidRPr="004C664F">
        <w:rPr>
          <w:rFonts w:eastAsia="Calibri"/>
          <w:szCs w:val="24"/>
          <w:lang w:eastAsia="en-US"/>
        </w:rPr>
        <w:t>O trabalho na vida das pessoas assume dupla função: seja para alcançar as necessidades de satisfação das coisas materiais, seja para buscar a realização subjetiva para os interesses pessoais e para autoestima, pois é no trabalho que se alcança um senso de pertencimento com o coletivo, conquistando saúde física, mental, social e espiritual ao longo da vida (Lucca, 2012).</w:t>
      </w:r>
      <w:r w:rsidRPr="004C664F">
        <w:rPr>
          <w:szCs w:val="24"/>
        </w:rPr>
        <w:t xml:space="preserve"> </w:t>
      </w:r>
      <w:r w:rsidRPr="004C664F">
        <w:rPr>
          <w:rFonts w:eastAsia="Calibri"/>
          <w:szCs w:val="24"/>
          <w:lang w:eastAsia="en-US"/>
        </w:rPr>
        <w:t xml:space="preserve">Logo, considerando que o trabalho assume papel central na vida das pessoas, torna-se relevante estudar fenômenos psicológicos que ocorrem nesse contexto. </w:t>
      </w:r>
    </w:p>
    <w:p w14:paraId="74BD263A" w14:textId="5A2380BA" w:rsidR="007D3E2A" w:rsidRPr="004C664F" w:rsidRDefault="00FD100D" w:rsidP="004C664F">
      <w:pPr>
        <w:pStyle w:val="Standard"/>
        <w:spacing w:line="360" w:lineRule="auto"/>
        <w:ind w:firstLine="709"/>
        <w:rPr>
          <w:rFonts w:eastAsia="Calibri"/>
          <w:szCs w:val="24"/>
          <w:lang w:eastAsia="en-US"/>
        </w:rPr>
      </w:pPr>
      <w:r w:rsidRPr="004C664F">
        <w:rPr>
          <w:rFonts w:eastAsia="Calibri"/>
          <w:szCs w:val="24"/>
          <w:lang w:eastAsia="en-US"/>
        </w:rPr>
        <w:t xml:space="preserve">Dois fenômenos que ocorrem nas organizações e que estão sendo estudados recentemente são: engajamento no trabalho </w:t>
      </w:r>
      <w:r w:rsidRPr="004C664F">
        <w:rPr>
          <w:rFonts w:eastAsia="Calibri"/>
          <w:bCs/>
          <w:szCs w:val="24"/>
          <w:lang w:eastAsia="en-US"/>
        </w:rPr>
        <w:t xml:space="preserve">(Martins et al., 2015; </w:t>
      </w:r>
      <w:proofErr w:type="spellStart"/>
      <w:r w:rsidRPr="004C664F">
        <w:rPr>
          <w:bCs/>
          <w:szCs w:val="24"/>
        </w:rPr>
        <w:t>Mercali</w:t>
      </w:r>
      <w:proofErr w:type="spellEnd"/>
      <w:r w:rsidRPr="004C664F">
        <w:rPr>
          <w:bCs/>
          <w:szCs w:val="24"/>
        </w:rPr>
        <w:t xml:space="preserve"> &amp; Costa, 2019)</w:t>
      </w:r>
      <w:r w:rsidRPr="004C664F">
        <w:rPr>
          <w:rFonts w:eastAsia="Calibri"/>
          <w:szCs w:val="24"/>
          <w:lang w:eastAsia="en-US"/>
        </w:rPr>
        <w:t xml:space="preserve"> e civilidade no trabalho </w:t>
      </w:r>
      <w:r w:rsidRPr="004C664F">
        <w:rPr>
          <w:szCs w:val="24"/>
        </w:rPr>
        <w:t>(Mendonça et al., 2018)</w:t>
      </w:r>
      <w:r w:rsidRPr="004C664F">
        <w:rPr>
          <w:rFonts w:eastAsia="Calibri"/>
          <w:szCs w:val="24"/>
          <w:lang w:eastAsia="en-US"/>
        </w:rPr>
        <w:t xml:space="preserve">. Esses fenômenos estão relacionados ao estudo de aspectos positivos do trabalho. </w:t>
      </w:r>
      <w:r w:rsidR="005A09B0" w:rsidRPr="004C664F">
        <w:rPr>
          <w:rFonts w:eastAsia="Calibri"/>
          <w:szCs w:val="24"/>
          <w:lang w:eastAsia="en-US"/>
        </w:rPr>
        <w:t>Uma vez que esses dois conceitos definem engajamento no trabalho o qual está relacionado com civilidade.</w:t>
      </w:r>
    </w:p>
    <w:p w14:paraId="6C183F13" w14:textId="77777777" w:rsidR="00CA549E" w:rsidRPr="004C664F" w:rsidRDefault="00FD100D" w:rsidP="004C664F">
      <w:pPr>
        <w:pStyle w:val="Standard"/>
        <w:spacing w:line="360" w:lineRule="auto"/>
        <w:ind w:firstLine="709"/>
        <w:rPr>
          <w:rFonts w:eastAsia="Calibri"/>
          <w:szCs w:val="24"/>
          <w:lang w:eastAsia="en-US"/>
        </w:rPr>
      </w:pPr>
      <w:r w:rsidRPr="004C664F">
        <w:rPr>
          <w:rFonts w:eastAsia="Calibri"/>
          <w:szCs w:val="24"/>
          <w:lang w:eastAsia="en-US"/>
        </w:rPr>
        <w:t xml:space="preserve">De acordo com </w:t>
      </w:r>
      <w:proofErr w:type="spellStart"/>
      <w:r w:rsidRPr="004C664F">
        <w:rPr>
          <w:rFonts w:eastAsia="Calibri"/>
          <w:szCs w:val="24"/>
          <w:lang w:eastAsia="en-US"/>
        </w:rPr>
        <w:t>Rodríguez-Montalbán</w:t>
      </w:r>
      <w:proofErr w:type="spellEnd"/>
      <w:r w:rsidRPr="004C664F">
        <w:rPr>
          <w:rFonts w:eastAsia="Calibri"/>
          <w:szCs w:val="24"/>
          <w:lang w:eastAsia="en-US"/>
        </w:rPr>
        <w:t xml:space="preserve"> et al. (2014) avaliar e prevenir riscos psicossociais que ocorrem no mundo do trabalho, como assédio, </w:t>
      </w:r>
      <w:r w:rsidRPr="004C664F">
        <w:rPr>
          <w:rFonts w:eastAsia="Calibri"/>
          <w:i/>
          <w:iCs/>
          <w:szCs w:val="24"/>
          <w:lang w:eastAsia="en-US"/>
        </w:rPr>
        <w:t>burnout</w:t>
      </w:r>
      <w:r w:rsidRPr="004C664F">
        <w:rPr>
          <w:rFonts w:eastAsia="Calibri"/>
          <w:szCs w:val="24"/>
          <w:lang w:eastAsia="en-US"/>
        </w:rPr>
        <w:t xml:space="preserve"> e stress, é relevante </w:t>
      </w:r>
      <w:r w:rsidRPr="004C664F">
        <w:rPr>
          <w:rFonts w:eastAsia="Calibri"/>
          <w:szCs w:val="24"/>
          <w:lang w:eastAsia="en-US"/>
        </w:rPr>
        <w:lastRenderedPageBreak/>
        <w:t>para o desenvolvi</w:t>
      </w:r>
      <w:r w:rsidR="00C97C45" w:rsidRPr="004C664F">
        <w:rPr>
          <w:rFonts w:eastAsia="Calibri"/>
          <w:szCs w:val="24"/>
          <w:lang w:eastAsia="en-US"/>
        </w:rPr>
        <w:t>mento saudável das organizações que primam em compartilhar uma cultura de aprendizagem.</w:t>
      </w:r>
      <w:r w:rsidR="006848F0" w:rsidRPr="004C664F">
        <w:rPr>
          <w:rFonts w:eastAsia="Calibri"/>
          <w:szCs w:val="24"/>
          <w:lang w:eastAsia="en-US"/>
        </w:rPr>
        <w:t xml:space="preserve"> </w:t>
      </w:r>
    </w:p>
    <w:p w14:paraId="177081D3" w14:textId="6FB3FECF" w:rsidR="006848F0" w:rsidRPr="004C664F" w:rsidRDefault="001448CD" w:rsidP="004C664F">
      <w:pPr>
        <w:pStyle w:val="Standard"/>
        <w:spacing w:line="360" w:lineRule="auto"/>
        <w:ind w:firstLine="709"/>
        <w:rPr>
          <w:rFonts w:eastAsia="Calibri"/>
          <w:szCs w:val="24"/>
          <w:lang w:eastAsia="en-US"/>
        </w:rPr>
      </w:pPr>
      <w:r w:rsidRPr="004C664F">
        <w:rPr>
          <w:rFonts w:eastAsia="Calibri"/>
          <w:szCs w:val="24"/>
          <w:lang w:eastAsia="en-US"/>
        </w:rPr>
        <w:t xml:space="preserve">De forma que </w:t>
      </w:r>
      <w:r w:rsidR="000C0566" w:rsidRPr="004C664F">
        <w:rPr>
          <w:rFonts w:eastAsia="Calibri"/>
          <w:szCs w:val="24"/>
        </w:rPr>
        <w:t>se teve</w:t>
      </w:r>
      <w:r w:rsidRPr="004C664F">
        <w:rPr>
          <w:rFonts w:eastAsia="Calibri"/>
          <w:szCs w:val="24"/>
          <w:lang w:eastAsia="en-US"/>
        </w:rPr>
        <w:t xml:space="preserve"> como objetivo geral:</w:t>
      </w:r>
      <w:r w:rsidR="000C0566" w:rsidRPr="004C664F">
        <w:rPr>
          <w:rFonts w:eastAsia="Calibri"/>
          <w:szCs w:val="24"/>
          <w:lang w:eastAsia="en-US"/>
        </w:rPr>
        <w:t xml:space="preserve"> </w:t>
      </w:r>
      <w:r w:rsidR="000C0566" w:rsidRPr="004C664F">
        <w:rPr>
          <w:szCs w:val="24"/>
        </w:rPr>
        <w:t xml:space="preserve">Avaliar </w:t>
      </w:r>
      <w:r w:rsidR="00CA549E" w:rsidRPr="004C664F">
        <w:rPr>
          <w:szCs w:val="24"/>
        </w:rPr>
        <w:t>a relação entre a</w:t>
      </w:r>
      <w:r w:rsidR="000C0566" w:rsidRPr="004C664F">
        <w:rPr>
          <w:szCs w:val="24"/>
        </w:rPr>
        <w:t xml:space="preserve"> da civilidade no trabalho </w:t>
      </w:r>
      <w:r w:rsidR="00CA549E" w:rsidRPr="004C664F">
        <w:rPr>
          <w:szCs w:val="24"/>
        </w:rPr>
        <w:t xml:space="preserve">e o </w:t>
      </w:r>
      <w:r w:rsidR="000C0566" w:rsidRPr="004C664F">
        <w:rPr>
          <w:szCs w:val="24"/>
        </w:rPr>
        <w:t xml:space="preserve">engajamento </w:t>
      </w:r>
      <w:r w:rsidR="000C0566" w:rsidRPr="004C664F">
        <w:rPr>
          <w:rFonts w:eastAsia="Calibri"/>
          <w:szCs w:val="24"/>
          <w:lang w:eastAsia="en-US"/>
        </w:rPr>
        <w:t xml:space="preserve">de profissionais de saúde </w:t>
      </w:r>
      <w:r w:rsidR="000C0566" w:rsidRPr="004C664F">
        <w:rPr>
          <w:rFonts w:eastAsia="Calibri"/>
          <w:szCs w:val="24"/>
        </w:rPr>
        <w:t xml:space="preserve">de um hospital do </w:t>
      </w:r>
      <w:r w:rsidR="00540F36" w:rsidRPr="004C664F">
        <w:rPr>
          <w:rFonts w:eastAsia="Calibri"/>
          <w:szCs w:val="24"/>
        </w:rPr>
        <w:t>S</w:t>
      </w:r>
      <w:r w:rsidR="000C0566" w:rsidRPr="004C664F">
        <w:rPr>
          <w:rFonts w:eastAsia="Calibri"/>
          <w:szCs w:val="24"/>
        </w:rPr>
        <w:t xml:space="preserve">ul do Brasil </w:t>
      </w:r>
      <w:r w:rsidR="00D72C8A" w:rsidRPr="004C664F">
        <w:rPr>
          <w:rFonts w:eastAsia="Calibri"/>
          <w:szCs w:val="24"/>
        </w:rPr>
        <w:t xml:space="preserve">e como esta é afetada pela carga horária e o tempo de experiência profissional, </w:t>
      </w:r>
      <w:r w:rsidR="000C0566" w:rsidRPr="004C664F">
        <w:rPr>
          <w:rFonts w:eastAsia="Calibri"/>
          <w:szCs w:val="24"/>
        </w:rPr>
        <w:t xml:space="preserve">e como específicos: </w:t>
      </w:r>
      <w:r w:rsidR="006848F0" w:rsidRPr="004C664F">
        <w:rPr>
          <w:kern w:val="36"/>
          <w:szCs w:val="24"/>
        </w:rPr>
        <w:t>identificar e comparar os níveis de engajamento no trabalho de diferentes profissionais de saúde que atuam no hospital; identificar e comparar os níveis de civilidade no trabalho de diferentes profissionais de saúde que atuam no hospital; analisar o papel da civilidade no ambiente de trabalho como promotora do engajamento no trabalho de profissionais de saúde, e o papel moderador das horas de trabalho e da experiência da profissão na relação entre civilidade e engajamento.</w:t>
      </w:r>
    </w:p>
    <w:p w14:paraId="52312DC7" w14:textId="3110364F" w:rsidR="005B0E1C" w:rsidRPr="004C664F" w:rsidRDefault="005B0E1C" w:rsidP="004C664F">
      <w:pPr>
        <w:pStyle w:val="Standard"/>
        <w:spacing w:line="360" w:lineRule="auto"/>
        <w:ind w:firstLine="709"/>
        <w:rPr>
          <w:rFonts w:eastAsia="Calibri"/>
          <w:szCs w:val="24"/>
          <w:lang w:eastAsia="en-US"/>
        </w:rPr>
      </w:pPr>
      <w:r w:rsidRPr="004C664F">
        <w:rPr>
          <w:rFonts w:eastAsia="Calibri"/>
          <w:szCs w:val="24"/>
          <w:lang w:eastAsia="en-US"/>
        </w:rPr>
        <w:t xml:space="preserve">Neste processo investigativo, fez-se uso de uma metodologia com prioridade no </w:t>
      </w:r>
      <w:r w:rsidR="006848F0" w:rsidRPr="004C664F">
        <w:rPr>
          <w:rFonts w:eastAsia="Calibri"/>
          <w:szCs w:val="24"/>
          <w:lang w:eastAsia="en-US"/>
        </w:rPr>
        <w:t>aspecto quantitativo</w:t>
      </w:r>
      <w:r w:rsidR="001603EB" w:rsidRPr="004C664F">
        <w:rPr>
          <w:rFonts w:eastAsia="Calibri"/>
          <w:szCs w:val="24"/>
          <w:lang w:eastAsia="en-US"/>
        </w:rPr>
        <w:t>.</w:t>
      </w:r>
      <w:r w:rsidR="006848F0" w:rsidRPr="004C664F">
        <w:rPr>
          <w:rFonts w:eastAsia="Calibri"/>
          <w:szCs w:val="24"/>
          <w:lang w:eastAsia="en-US"/>
        </w:rPr>
        <w:t xml:space="preserve"> </w:t>
      </w:r>
      <w:bookmarkStart w:id="4" w:name="_Hlk120222445"/>
      <w:r w:rsidR="000C4FD5" w:rsidRPr="004C664F">
        <w:rPr>
          <w:rFonts w:eastAsia="Calibri"/>
          <w:szCs w:val="24"/>
          <w:lang w:eastAsia="en-US"/>
        </w:rPr>
        <w:t xml:space="preserve">Sendo assim, foi realizado um estudo de </w:t>
      </w:r>
      <w:r w:rsidR="00000781" w:rsidRPr="004C664F">
        <w:rPr>
          <w:rFonts w:eastAsia="Calibri"/>
          <w:szCs w:val="24"/>
          <w:lang w:eastAsia="en-US"/>
        </w:rPr>
        <w:t>caso com</w:t>
      </w:r>
      <w:r w:rsidR="000C4FD5" w:rsidRPr="004C664F">
        <w:rPr>
          <w:rFonts w:eastAsia="Calibri"/>
          <w:szCs w:val="24"/>
          <w:lang w:eastAsia="en-US"/>
        </w:rPr>
        <w:t xml:space="preserve"> equipe de saúde que atuam em um Hospital da Região Sul, do qual foi a realidade delimitada para estudar o mundo do trabalho e suas motivações, advindas do engajamento e civilidade, como objeto desta dissertação</w:t>
      </w:r>
      <w:bookmarkEnd w:id="4"/>
      <w:r w:rsidR="003C7E67" w:rsidRPr="004C664F">
        <w:rPr>
          <w:rFonts w:eastAsia="Calibri"/>
          <w:szCs w:val="24"/>
          <w:lang w:eastAsia="en-US"/>
        </w:rPr>
        <w:t>.</w:t>
      </w:r>
    </w:p>
    <w:p w14:paraId="3BE978C1" w14:textId="22BE2AC0" w:rsidR="0003442B" w:rsidRPr="004C664F" w:rsidRDefault="0003442B" w:rsidP="004C664F">
      <w:pPr>
        <w:pStyle w:val="Standard"/>
        <w:spacing w:line="360" w:lineRule="auto"/>
        <w:ind w:firstLine="709"/>
        <w:rPr>
          <w:rFonts w:eastAsia="Calibri"/>
          <w:szCs w:val="24"/>
        </w:rPr>
      </w:pPr>
      <w:r w:rsidRPr="004C664F">
        <w:rPr>
          <w:szCs w:val="24"/>
          <w:shd w:val="clear" w:color="auto" w:fill="FFFFFF"/>
        </w:rPr>
        <w:t xml:space="preserve">Considerando que são escassas as pesquisas que avaliam a relação entre civilidade e engajamento no trabalho e que </w:t>
      </w:r>
      <w:r w:rsidR="00895D53" w:rsidRPr="004C664F">
        <w:rPr>
          <w:szCs w:val="24"/>
          <w:shd w:val="clear" w:color="auto" w:fill="FFFFFF"/>
        </w:rPr>
        <w:t xml:space="preserve">o estudo sobre engajamento no trabalho e o estudo sobre a civilidade no trabalho </w:t>
      </w:r>
      <w:r w:rsidRPr="004C664F">
        <w:rPr>
          <w:szCs w:val="24"/>
          <w:shd w:val="clear" w:color="auto" w:fill="FFFFFF"/>
        </w:rPr>
        <w:t xml:space="preserve">foram realizados fora da realidade brasileira, torna-se relevante a pergunta de pesquisa, a sua problematização: quais são os efeitos da civilidade no trabalho, </w:t>
      </w:r>
      <w:r w:rsidRPr="004C664F">
        <w:rPr>
          <w:szCs w:val="24"/>
        </w:rPr>
        <w:t xml:space="preserve">no engajamento </w:t>
      </w:r>
      <w:r w:rsidRPr="004C664F">
        <w:rPr>
          <w:rFonts w:eastAsia="Calibri"/>
          <w:szCs w:val="24"/>
        </w:rPr>
        <w:t xml:space="preserve">de profissionais de saúde de um hospital no </w:t>
      </w:r>
      <w:r w:rsidR="008265F2" w:rsidRPr="004C664F">
        <w:rPr>
          <w:rFonts w:eastAsia="Calibri"/>
          <w:szCs w:val="24"/>
        </w:rPr>
        <w:t xml:space="preserve">Sul </w:t>
      </w:r>
      <w:r w:rsidRPr="004C664F">
        <w:rPr>
          <w:rFonts w:eastAsia="Calibri"/>
          <w:szCs w:val="24"/>
        </w:rPr>
        <w:t>do Brasil?</w:t>
      </w:r>
    </w:p>
    <w:p w14:paraId="23AD0BAB" w14:textId="4BF890AA" w:rsidR="001603EB" w:rsidRPr="004C664F" w:rsidRDefault="001603EB" w:rsidP="004C664F">
      <w:pPr>
        <w:pStyle w:val="PargrafodaLista"/>
        <w:shd w:val="clear" w:color="auto" w:fill="FFFFFF"/>
        <w:spacing w:line="360" w:lineRule="auto"/>
        <w:ind w:left="0" w:firstLine="709"/>
        <w:jc w:val="both"/>
        <w:rPr>
          <w:kern w:val="36"/>
        </w:rPr>
      </w:pPr>
      <w:r w:rsidRPr="004C664F">
        <w:rPr>
          <w:rFonts w:eastAsia="Calibri"/>
        </w:rPr>
        <w:t>Sendo assim, objetiva-se e</w:t>
      </w:r>
      <w:r w:rsidRPr="004C664F">
        <w:t xml:space="preserve">studar a relação entre a civilidade no trabalho e o engajamento </w:t>
      </w:r>
      <w:r w:rsidRPr="004C664F">
        <w:rPr>
          <w:rFonts w:eastAsia="Calibri"/>
        </w:rPr>
        <w:t xml:space="preserve">de profissionais de saúde de um hospital do Sul do Brasil, e como esta é afetada pelo tempo de experiência na profissão e a carga de trabalho. Para tanto, tem-se como objetivos específicos </w:t>
      </w:r>
      <w:r w:rsidRPr="004C664F">
        <w:rPr>
          <w:kern w:val="36"/>
        </w:rPr>
        <w:t xml:space="preserve">identificar e comparar os níveis de engajamento no trabalho de diferentes profissionais de saúde que atuam no hospital; </w:t>
      </w:r>
      <w:r w:rsidR="00BB5A86" w:rsidRPr="004C664F">
        <w:rPr>
          <w:kern w:val="36"/>
        </w:rPr>
        <w:t>i</w:t>
      </w:r>
      <w:r w:rsidRPr="004C664F">
        <w:rPr>
          <w:kern w:val="36"/>
        </w:rPr>
        <w:t xml:space="preserve">dentificar e comparar os níveis de civilidade no trabalho de diferentes profissionais de saúde que atuam no hospital; </w:t>
      </w:r>
      <w:r w:rsidR="00BB5A86" w:rsidRPr="004C664F">
        <w:rPr>
          <w:kern w:val="36"/>
        </w:rPr>
        <w:t>a</w:t>
      </w:r>
      <w:r w:rsidRPr="004C664F">
        <w:rPr>
          <w:kern w:val="36"/>
        </w:rPr>
        <w:t>nalisar o papel da civilidade no ambiente de trabalho como promotora do engajamento no trabalho de profissionais de saúde, e o papel moderador das horas de trabalho e da experiência da profissão na relação entre civilidade e engajamento.</w:t>
      </w:r>
    </w:p>
    <w:p w14:paraId="06CA4B99" w14:textId="05BE53E0" w:rsidR="00C25651" w:rsidRPr="004C664F" w:rsidRDefault="00C25651" w:rsidP="004C664F">
      <w:pPr>
        <w:pStyle w:val="Standard"/>
        <w:spacing w:line="360" w:lineRule="auto"/>
        <w:ind w:firstLine="709"/>
        <w:rPr>
          <w:rFonts w:eastAsia="Calibri"/>
          <w:szCs w:val="24"/>
        </w:rPr>
      </w:pPr>
      <w:r w:rsidRPr="004C664F">
        <w:rPr>
          <w:rFonts w:eastAsia="Calibri"/>
          <w:szCs w:val="24"/>
        </w:rPr>
        <w:t xml:space="preserve">Frente ao exposto, foi </w:t>
      </w:r>
      <w:r w:rsidR="00D72C8A" w:rsidRPr="004C664F">
        <w:rPr>
          <w:rFonts w:eastAsia="Calibri"/>
          <w:szCs w:val="24"/>
        </w:rPr>
        <w:t xml:space="preserve">construído um modelo de investigação </w:t>
      </w:r>
      <w:r w:rsidR="00000781" w:rsidRPr="004C664F">
        <w:rPr>
          <w:rFonts w:eastAsia="Calibri"/>
          <w:szCs w:val="24"/>
        </w:rPr>
        <w:t xml:space="preserve">(Figura 1) </w:t>
      </w:r>
      <w:r w:rsidR="00D72C8A" w:rsidRPr="004C664F">
        <w:rPr>
          <w:rFonts w:eastAsia="Calibri"/>
          <w:szCs w:val="24"/>
        </w:rPr>
        <w:t xml:space="preserve">que nos permite estudar algumas relações pertinentes entre </w:t>
      </w:r>
      <w:r w:rsidR="00000781" w:rsidRPr="004C664F">
        <w:rPr>
          <w:rFonts w:eastAsia="Calibri"/>
          <w:szCs w:val="24"/>
        </w:rPr>
        <w:t>esses conceitos</w:t>
      </w:r>
      <w:r w:rsidR="001603EB" w:rsidRPr="004C664F">
        <w:rPr>
          <w:rFonts w:eastAsia="Calibri"/>
          <w:szCs w:val="24"/>
        </w:rPr>
        <w:t xml:space="preserve"> </w:t>
      </w:r>
      <w:r w:rsidR="00D72C8A" w:rsidRPr="004C664F">
        <w:rPr>
          <w:rFonts w:eastAsia="Calibri"/>
          <w:szCs w:val="24"/>
        </w:rPr>
        <w:t>a relevantes para um trabalho saudável</w:t>
      </w:r>
      <w:r w:rsidRPr="004C664F">
        <w:rPr>
          <w:rFonts w:eastAsia="Calibri"/>
          <w:szCs w:val="24"/>
        </w:rPr>
        <w:t xml:space="preserve">: </w:t>
      </w:r>
      <w:r w:rsidR="00B4522A" w:rsidRPr="004C664F">
        <w:rPr>
          <w:rFonts w:eastAsia="Calibri"/>
          <w:szCs w:val="24"/>
        </w:rPr>
        <w:t>engajamento, civilidade, mediador no processo de trabalho e experiências dos profissionais envolvidos.</w:t>
      </w:r>
    </w:p>
    <w:p w14:paraId="1396B709" w14:textId="77777777" w:rsidR="004875D9" w:rsidRPr="004C664F" w:rsidRDefault="004875D9" w:rsidP="004875D9">
      <w:pPr>
        <w:pStyle w:val="Ttulo1"/>
      </w:pPr>
      <w:bookmarkStart w:id="5" w:name="_Toc85053618"/>
      <w:bookmarkStart w:id="6" w:name="_Toc124350512"/>
      <w:r w:rsidRPr="004C664F">
        <w:lastRenderedPageBreak/>
        <w:t>HOSPITAL COMO UM CONTEXTO ORGANIZACIONAL</w:t>
      </w:r>
      <w:bookmarkEnd w:id="5"/>
      <w:r w:rsidRPr="004C664F">
        <w:t xml:space="preserve"> DE APRENDIZAGEM</w:t>
      </w:r>
      <w:bookmarkEnd w:id="6"/>
    </w:p>
    <w:p w14:paraId="17F88414" w14:textId="77777777" w:rsidR="004875D9" w:rsidRPr="0027393A" w:rsidRDefault="004875D9" w:rsidP="0027393A">
      <w:pPr>
        <w:autoSpaceDE w:val="0"/>
        <w:autoSpaceDN w:val="0"/>
        <w:adjustRightInd w:val="0"/>
        <w:spacing w:after="0" w:line="360" w:lineRule="auto"/>
        <w:ind w:firstLine="709"/>
        <w:jc w:val="both"/>
        <w:rPr>
          <w:rFonts w:ascii="Times New Roman" w:eastAsia="Calibri" w:hAnsi="Times New Roman" w:cs="Times New Roman"/>
          <w:sz w:val="24"/>
          <w:szCs w:val="24"/>
        </w:rPr>
      </w:pPr>
      <w:r w:rsidRPr="0027393A">
        <w:rPr>
          <w:rFonts w:ascii="Times New Roman" w:hAnsi="Times New Roman" w:cs="Times New Roman"/>
          <w:sz w:val="24"/>
          <w:szCs w:val="24"/>
        </w:rPr>
        <w:t xml:space="preserve">Um tipo de contexto organizacional é o hospital. Nele, profissionais de diversas áreas da saúde atuam, como </w:t>
      </w:r>
      <w:r w:rsidRPr="0027393A">
        <w:rPr>
          <w:rFonts w:ascii="Times New Roman" w:eastAsia="Calibri" w:hAnsi="Times New Roman" w:cs="Times New Roman"/>
          <w:sz w:val="24"/>
          <w:szCs w:val="24"/>
        </w:rPr>
        <w:t>médicos, enfermeiros, psicólogos, nutricionistas, fisioterapeutas. Esses profissionais quando atuam conjuntamente formam a “equipe multiprofissional” ou “equipe interdisciplinar de saúde” (</w:t>
      </w:r>
      <w:bookmarkStart w:id="7" w:name="_Hlk132126072"/>
      <w:r w:rsidRPr="0027393A">
        <w:rPr>
          <w:rFonts w:ascii="Times New Roman" w:eastAsia="Calibri" w:hAnsi="Times New Roman" w:cs="Times New Roman"/>
          <w:sz w:val="24"/>
          <w:szCs w:val="24"/>
        </w:rPr>
        <w:t>Saar</w:t>
      </w:r>
      <w:bookmarkEnd w:id="7"/>
      <w:r w:rsidRPr="0027393A">
        <w:rPr>
          <w:rFonts w:ascii="Times New Roman" w:eastAsia="Calibri" w:hAnsi="Times New Roman" w:cs="Times New Roman"/>
          <w:sz w:val="24"/>
          <w:szCs w:val="24"/>
        </w:rPr>
        <w:t xml:space="preserve"> &amp; </w:t>
      </w:r>
      <w:r w:rsidRPr="0027393A">
        <w:rPr>
          <w:rFonts w:ascii="Times New Roman" w:hAnsi="Times New Roman" w:cs="Times New Roman"/>
          <w:sz w:val="24"/>
          <w:szCs w:val="24"/>
        </w:rPr>
        <w:t>Trevizan</w:t>
      </w:r>
      <w:r w:rsidRPr="0027393A">
        <w:rPr>
          <w:rFonts w:ascii="Times New Roman" w:eastAsia="Calibri" w:hAnsi="Times New Roman" w:cs="Times New Roman"/>
          <w:sz w:val="24"/>
          <w:szCs w:val="24"/>
        </w:rPr>
        <w:t xml:space="preserve">, 2007). Cada grupo de profissional possui papel, responsabilidades e características laborais específicas. O hospital também é um local de trabalho em que profissionais são muito propensos a serem afetados pela síndrome de </w:t>
      </w:r>
      <w:r w:rsidRPr="0027393A">
        <w:rPr>
          <w:rFonts w:ascii="Times New Roman" w:eastAsia="Calibri" w:hAnsi="Times New Roman" w:cs="Times New Roman"/>
          <w:i/>
          <w:sz w:val="24"/>
          <w:szCs w:val="24"/>
        </w:rPr>
        <w:t xml:space="preserve">burnout, </w:t>
      </w:r>
      <w:r w:rsidRPr="0027393A">
        <w:rPr>
          <w:rFonts w:ascii="Times New Roman" w:eastAsia="Calibri" w:hAnsi="Times New Roman" w:cs="Times New Roman"/>
          <w:sz w:val="24"/>
          <w:szCs w:val="24"/>
        </w:rPr>
        <w:t xml:space="preserve">por lidarem diretamente com a vida das pessoas e com seus sofrimentos (Lima et al., 2018), sendo a UTI um dos locais mais estressores para eles (Castro et al., 2020). Portanto, avaliar o engajamento no trabalho desses profissionais de saúde é importante, assim como a civilidade existente nesse ambiente, tanto para a organização, como para os próprios profissionais, uma vez que se torna possível promover intervenções bem delimitadas e direcionadas a cada categoria profissional, levando em conta as suas características de atuação, bem como da equipe como um todo, naqueles aspectos que se demonstrarão mais críticos, de modo a prevenir a ocorrência do </w:t>
      </w:r>
      <w:r w:rsidRPr="0027393A">
        <w:rPr>
          <w:rFonts w:ascii="Times New Roman" w:eastAsia="Calibri" w:hAnsi="Times New Roman" w:cs="Times New Roman"/>
          <w:i/>
          <w:sz w:val="24"/>
          <w:szCs w:val="24"/>
        </w:rPr>
        <w:t>burnout</w:t>
      </w:r>
      <w:r w:rsidRPr="0027393A">
        <w:rPr>
          <w:rFonts w:ascii="Times New Roman" w:eastAsia="Calibri" w:hAnsi="Times New Roman" w:cs="Times New Roman"/>
          <w:sz w:val="24"/>
          <w:szCs w:val="24"/>
        </w:rPr>
        <w:t xml:space="preserve"> e outros problemas de saúde mental. </w:t>
      </w:r>
    </w:p>
    <w:p w14:paraId="33EFA266" w14:textId="77777777" w:rsidR="004875D9" w:rsidRPr="0027393A" w:rsidRDefault="004875D9" w:rsidP="0027393A">
      <w:pPr>
        <w:autoSpaceDE w:val="0"/>
        <w:autoSpaceDN w:val="0"/>
        <w:adjustRightInd w:val="0"/>
        <w:spacing w:after="0" w:line="360" w:lineRule="auto"/>
        <w:ind w:firstLine="709"/>
        <w:jc w:val="both"/>
        <w:rPr>
          <w:rFonts w:ascii="Times New Roman" w:eastAsia="Calibri" w:hAnsi="Times New Roman" w:cs="Times New Roman"/>
          <w:sz w:val="24"/>
          <w:szCs w:val="24"/>
        </w:rPr>
      </w:pPr>
      <w:r w:rsidRPr="0027393A">
        <w:rPr>
          <w:rFonts w:ascii="Times New Roman" w:hAnsi="Times New Roman" w:cs="Times New Roman"/>
          <w:sz w:val="24"/>
          <w:szCs w:val="24"/>
        </w:rPr>
        <w:t xml:space="preserve">Segundo </w:t>
      </w:r>
      <w:proofErr w:type="spellStart"/>
      <w:r w:rsidRPr="0027393A">
        <w:rPr>
          <w:rFonts w:ascii="Times New Roman" w:hAnsi="Times New Roman" w:cs="Times New Roman"/>
          <w:sz w:val="24"/>
          <w:szCs w:val="24"/>
        </w:rPr>
        <w:t>Molinier</w:t>
      </w:r>
      <w:proofErr w:type="spellEnd"/>
      <w:r w:rsidRPr="0027393A">
        <w:rPr>
          <w:rFonts w:ascii="Times New Roman" w:hAnsi="Times New Roman" w:cs="Times New Roman"/>
          <w:sz w:val="24"/>
          <w:szCs w:val="24"/>
        </w:rPr>
        <w:t xml:space="preserve"> (2008), o trabalho hospitalar organiza-se hoje, com métodos emprestados das empresas do setor privado (polivalência, concorrência, terceirização, entre outros).</w:t>
      </w:r>
    </w:p>
    <w:p w14:paraId="0B35E033" w14:textId="77777777" w:rsidR="004875D9" w:rsidRPr="0027393A" w:rsidRDefault="004875D9" w:rsidP="0027393A">
      <w:pPr>
        <w:autoSpaceDE w:val="0"/>
        <w:autoSpaceDN w:val="0"/>
        <w:adjustRightInd w:val="0"/>
        <w:spacing w:after="0" w:line="360" w:lineRule="auto"/>
        <w:ind w:firstLine="709"/>
        <w:jc w:val="both"/>
        <w:rPr>
          <w:rFonts w:ascii="Times New Roman" w:hAnsi="Times New Roman" w:cs="Times New Roman"/>
          <w:sz w:val="24"/>
          <w:szCs w:val="24"/>
        </w:rPr>
      </w:pPr>
      <w:r w:rsidRPr="0027393A">
        <w:rPr>
          <w:rFonts w:ascii="Times New Roman" w:eastAsia="Calibri" w:hAnsi="Times New Roman" w:cs="Times New Roman"/>
          <w:sz w:val="24"/>
          <w:szCs w:val="24"/>
        </w:rPr>
        <w:t xml:space="preserve">Além disso, </w:t>
      </w:r>
      <w:r w:rsidRPr="0027393A">
        <w:rPr>
          <w:rFonts w:ascii="Times New Roman" w:hAnsi="Times New Roman" w:cs="Times New Roman"/>
          <w:sz w:val="24"/>
          <w:szCs w:val="24"/>
        </w:rPr>
        <w:t xml:space="preserve">se for considerar que aspectos positivos na relação dos profissionais de saúde com o ambiente profissional alcançam o fortalecimento do vínculo dos profissionais com a prática realizada, tornando assim melhor a qualidade dos serviços prestados e a resolução de problemas existentes dos usuários, o estudo sobre engajamento e civilidade no trabalho ganha relevância: já que esses fenômenos se referem a um estado mental positivo e que está diretamente relacionada ao trabalho exercido </w:t>
      </w:r>
      <w:r w:rsidRPr="0027393A">
        <w:rPr>
          <w:rFonts w:ascii="Times New Roman" w:hAnsi="Times New Roman" w:cs="Times New Roman"/>
          <w:sz w:val="24"/>
          <w:szCs w:val="24"/>
          <w:shd w:val="clear" w:color="auto" w:fill="FFFFFF"/>
        </w:rPr>
        <w:t>(</w:t>
      </w:r>
      <w:r w:rsidRPr="0027393A">
        <w:rPr>
          <w:rFonts w:ascii="Times New Roman" w:hAnsi="Times New Roman" w:cs="Times New Roman"/>
          <w:sz w:val="24"/>
          <w:szCs w:val="24"/>
        </w:rPr>
        <w:t>Castro et al., 2019).</w:t>
      </w:r>
    </w:p>
    <w:p w14:paraId="2CE6C066" w14:textId="77777777" w:rsidR="004875D9" w:rsidRPr="0027393A" w:rsidRDefault="004875D9" w:rsidP="0027393A">
      <w:pPr>
        <w:autoSpaceDE w:val="0"/>
        <w:autoSpaceDN w:val="0"/>
        <w:adjustRightInd w:val="0"/>
        <w:spacing w:after="0" w:line="360" w:lineRule="auto"/>
        <w:ind w:firstLine="709"/>
        <w:jc w:val="both"/>
        <w:rPr>
          <w:rFonts w:ascii="Times New Roman" w:hAnsi="Times New Roman" w:cs="Times New Roman"/>
          <w:sz w:val="24"/>
          <w:szCs w:val="24"/>
        </w:rPr>
      </w:pPr>
      <w:r w:rsidRPr="0027393A">
        <w:rPr>
          <w:rFonts w:ascii="Times New Roman" w:hAnsi="Times New Roman" w:cs="Times New Roman"/>
          <w:sz w:val="24"/>
          <w:szCs w:val="24"/>
        </w:rPr>
        <w:t xml:space="preserve">Atualmente, em 2020, o mundo está enfrentando uma pandemia causada pelo vírus SARS-CoV-2, que tem matado milhares de pessoas. A pandemia do Covid-19 tem provocado uma demanda extra para criação de estrutura física, produção de insumos e contratação de recursos humanos capacitados, desafiando todo o sistema nacional de saúde dos diversos países atingidos por ela. O Brasil enfrenta um momento na história, onde os recursos são insuficientes, não garantindo assim todas as demandas diárias e sérias desta pandemia. São os profissionais de saúde das mais diversas categorias que se implicam diretamente na infecção do Covid-19, e </w:t>
      </w:r>
      <w:r w:rsidRPr="0027393A">
        <w:rPr>
          <w:rFonts w:ascii="Times New Roman" w:hAnsi="Times New Roman" w:cs="Times New Roman"/>
          <w:sz w:val="24"/>
          <w:szCs w:val="24"/>
        </w:rPr>
        <w:lastRenderedPageBreak/>
        <w:t xml:space="preserve">com isso estão diretamente na linha de risco, ao realizar atendimento com pessoas que já se infectaram (Ribeiro et al., 2020). </w:t>
      </w:r>
    </w:p>
    <w:p w14:paraId="2B6FC18D" w14:textId="603B1B06" w:rsidR="004875D9" w:rsidRPr="0027393A" w:rsidRDefault="004875D9" w:rsidP="0027393A">
      <w:pPr>
        <w:autoSpaceDE w:val="0"/>
        <w:autoSpaceDN w:val="0"/>
        <w:adjustRightInd w:val="0"/>
        <w:spacing w:after="0" w:line="360" w:lineRule="auto"/>
        <w:ind w:firstLine="709"/>
        <w:jc w:val="both"/>
        <w:rPr>
          <w:rFonts w:ascii="Times New Roman" w:hAnsi="Times New Roman" w:cs="Times New Roman"/>
          <w:sz w:val="24"/>
          <w:szCs w:val="24"/>
          <w:shd w:val="clear" w:color="auto" w:fill="FFFFFF"/>
        </w:rPr>
      </w:pPr>
      <w:r w:rsidRPr="0027393A">
        <w:rPr>
          <w:rFonts w:ascii="Times New Roman" w:hAnsi="Times New Roman" w:cs="Times New Roman"/>
          <w:sz w:val="24"/>
          <w:szCs w:val="24"/>
        </w:rPr>
        <w:t xml:space="preserve">Dentre os diversos estudos que estão nos âmbitos nacionais e internacionais, seguem as investigações, do que a Covid-19 repercute nos profissionais de saúde, e a forma como é transmitida (Ribeiro et al., 2020). </w:t>
      </w:r>
      <w:r w:rsidRPr="0027393A">
        <w:rPr>
          <w:rFonts w:ascii="Times New Roman" w:hAnsi="Times New Roman" w:cs="Times New Roman"/>
          <w:sz w:val="24"/>
          <w:szCs w:val="24"/>
          <w:shd w:val="clear" w:color="auto" w:fill="FFFFFF"/>
        </w:rPr>
        <w:t xml:space="preserve">De acordo com </w:t>
      </w:r>
      <w:r w:rsidRPr="0027393A">
        <w:rPr>
          <w:rFonts w:ascii="Times New Roman" w:hAnsi="Times New Roman" w:cs="Times New Roman"/>
          <w:sz w:val="24"/>
          <w:szCs w:val="24"/>
        </w:rPr>
        <w:t xml:space="preserve">Ribeiro et al. (2020), a </w:t>
      </w:r>
      <w:r w:rsidRPr="0027393A">
        <w:rPr>
          <w:rFonts w:ascii="Times New Roman" w:hAnsi="Times New Roman" w:cs="Times New Roman"/>
          <w:sz w:val="24"/>
          <w:szCs w:val="24"/>
          <w:shd w:val="clear" w:color="auto" w:fill="FFFFFF"/>
        </w:rPr>
        <w:t xml:space="preserve">Síndrome de </w:t>
      </w:r>
      <w:r w:rsidRPr="0027393A">
        <w:rPr>
          <w:rFonts w:ascii="Times New Roman" w:hAnsi="Times New Roman" w:cs="Times New Roman"/>
          <w:i/>
          <w:sz w:val="24"/>
          <w:szCs w:val="24"/>
          <w:shd w:val="clear" w:color="auto" w:fill="FFFFFF"/>
        </w:rPr>
        <w:t>Burnout</w:t>
      </w:r>
      <w:r w:rsidR="008265F2" w:rsidRPr="0027393A">
        <w:rPr>
          <w:rFonts w:ascii="Times New Roman" w:hAnsi="Times New Roman" w:cs="Times New Roman"/>
          <w:sz w:val="24"/>
          <w:szCs w:val="24"/>
          <w:shd w:val="clear" w:color="auto" w:fill="FFFFFF"/>
        </w:rPr>
        <w:t xml:space="preserve"> </w:t>
      </w:r>
      <w:r w:rsidRPr="0027393A">
        <w:rPr>
          <w:rFonts w:ascii="Times New Roman" w:hAnsi="Times New Roman" w:cs="Times New Roman"/>
          <w:sz w:val="24"/>
          <w:szCs w:val="24"/>
          <w:shd w:val="clear" w:color="auto" w:fill="FFFFFF"/>
        </w:rPr>
        <w:t>mostrou-se menos evidente para os profissionais que atuam na linha de frente de atendimento para os pacientes que estão com Covid-19, se comparados com outros profissionais que exercem o trabalho em outras enfermarias (13% versus 39%, respectivamente). Os autores ainda evidenciam que o resultado deste estudo foi inesperado. Tal resultado pode indicar que os primeiros profissionais que estão abordando o Covid-19 provavelmente tiveram um controle maior da situação e do local do trabalho, o que favoreceu o engajamento e a evitação do desgaste. Portanto, se for considerar que a pandemia é um desafio recente que o mundo está enfrentando e que é importante compreender suas implicações para a população de um modo geral e para os profissionais de saúde, que lidam cotidianamente com ela, torna-se relevante produzir conhecimento sobre fenômenos psicológicos que ocorrem nesse contexto, como é o caso do engajamento e civilidade no trabalho.</w:t>
      </w:r>
    </w:p>
    <w:p w14:paraId="79611669" w14:textId="2B011BE8" w:rsidR="004875D9" w:rsidRPr="0027393A" w:rsidRDefault="000F53A2" w:rsidP="0027393A">
      <w:pPr>
        <w:autoSpaceDE w:val="0"/>
        <w:autoSpaceDN w:val="0"/>
        <w:adjustRightInd w:val="0"/>
        <w:spacing w:after="0" w:line="360" w:lineRule="auto"/>
        <w:ind w:firstLine="709"/>
        <w:jc w:val="both"/>
        <w:rPr>
          <w:rFonts w:ascii="Times New Roman" w:hAnsi="Times New Roman" w:cs="Times New Roman"/>
          <w:sz w:val="24"/>
          <w:szCs w:val="24"/>
          <w:lang w:val="pt-PT"/>
        </w:rPr>
      </w:pPr>
      <w:bookmarkStart w:id="8" w:name="_Hlk93877137"/>
      <w:proofErr w:type="spellStart"/>
      <w:r w:rsidRPr="000F53A2">
        <w:rPr>
          <w:rFonts w:ascii="Times New Roman" w:hAnsi="Times New Roman" w:cs="Times New Roman"/>
          <w:kern w:val="36"/>
          <w:sz w:val="24"/>
          <w:szCs w:val="24"/>
        </w:rPr>
        <w:t>Gjerstad</w:t>
      </w:r>
      <w:proofErr w:type="spellEnd"/>
      <w:r w:rsidR="004875D9" w:rsidRPr="000F53A2">
        <w:rPr>
          <w:rFonts w:ascii="Times New Roman" w:hAnsi="Times New Roman" w:cs="Times New Roman"/>
          <w:kern w:val="36"/>
          <w:sz w:val="24"/>
          <w:szCs w:val="24"/>
        </w:rPr>
        <w:t xml:space="preserve"> et al. (2020)</w:t>
      </w:r>
      <w:bookmarkEnd w:id="8"/>
      <w:r w:rsidR="004875D9" w:rsidRPr="000F53A2">
        <w:rPr>
          <w:rFonts w:ascii="Times New Roman" w:hAnsi="Times New Roman" w:cs="Times New Roman"/>
          <w:kern w:val="36"/>
          <w:sz w:val="24"/>
          <w:szCs w:val="24"/>
        </w:rPr>
        <w:t>, por</w:t>
      </w:r>
      <w:r w:rsidR="004875D9" w:rsidRPr="0027393A">
        <w:rPr>
          <w:rFonts w:ascii="Times New Roman" w:hAnsi="Times New Roman" w:cs="Times New Roman"/>
          <w:kern w:val="36"/>
          <w:sz w:val="24"/>
          <w:szCs w:val="24"/>
        </w:rPr>
        <w:t xml:space="preserve"> sua vez, identificaram </w:t>
      </w:r>
      <w:r w:rsidR="004875D9" w:rsidRPr="0027393A">
        <w:rPr>
          <w:rFonts w:ascii="Times New Roman" w:hAnsi="Times New Roman" w:cs="Times New Roman"/>
          <w:sz w:val="24"/>
          <w:szCs w:val="24"/>
          <w:shd w:val="clear" w:color="auto" w:fill="FFFFFF"/>
        </w:rPr>
        <w:t>fatores-chave associados ao estresse pós-traumático de longo prazo em uma amostra de soldados da paz militares (i.e., profissionais que atuam em um contexto muito semelhante aos profissionais de saúde na pandemia) expostos a fatores de estresse relevantes para a pandemia.</w:t>
      </w:r>
      <w:r w:rsidR="00A8143F" w:rsidRPr="0027393A">
        <w:rPr>
          <w:rFonts w:ascii="Times New Roman" w:hAnsi="Times New Roman" w:cs="Times New Roman"/>
          <w:sz w:val="24"/>
          <w:szCs w:val="24"/>
          <w:shd w:val="clear" w:color="auto" w:fill="FFFFFF"/>
        </w:rPr>
        <w:t xml:space="preserve"> </w:t>
      </w:r>
      <w:r w:rsidR="004875D9" w:rsidRPr="0027393A">
        <w:rPr>
          <w:rFonts w:ascii="Times New Roman" w:hAnsi="Times New Roman" w:cs="Times New Roman"/>
          <w:sz w:val="24"/>
          <w:szCs w:val="24"/>
          <w:lang w:val="pt-PT"/>
        </w:rPr>
        <w:t>Idade, relacionamento e status de emprego, preparação profissional, ambiente de trabalho, reconhecimento e solidão foram todos significativamente associados ao stress pós-traumático de longo prazo. Os fatores de risco mais importantes do stress pós-traumático de longo prazo foram as dificuldades pessoais para divulgar as próprias experiências e o desemprego atual</w:t>
      </w:r>
      <w:r w:rsidR="004875D9" w:rsidRPr="0027393A">
        <w:rPr>
          <w:rFonts w:ascii="Times New Roman" w:hAnsi="Times New Roman" w:cs="Times New Roman"/>
          <w:sz w:val="24"/>
          <w:szCs w:val="24"/>
          <w:shd w:val="clear" w:color="auto" w:fill="FFFFFF"/>
        </w:rPr>
        <w:t>.</w:t>
      </w:r>
      <w:r w:rsidR="00A8143F" w:rsidRPr="0027393A">
        <w:rPr>
          <w:rFonts w:ascii="Times New Roman" w:hAnsi="Times New Roman" w:cs="Times New Roman"/>
          <w:sz w:val="24"/>
          <w:szCs w:val="24"/>
          <w:shd w:val="clear" w:color="auto" w:fill="FFFFFF"/>
        </w:rPr>
        <w:t xml:space="preserve"> </w:t>
      </w:r>
      <w:r w:rsidR="004875D9" w:rsidRPr="0027393A">
        <w:rPr>
          <w:rFonts w:ascii="Times New Roman" w:hAnsi="Times New Roman" w:cs="Times New Roman"/>
          <w:sz w:val="24"/>
          <w:szCs w:val="24"/>
          <w:shd w:val="clear" w:color="auto" w:fill="FFFFFF"/>
        </w:rPr>
        <w:t xml:space="preserve">Destaca-se que a </w:t>
      </w:r>
      <w:r w:rsidR="004875D9" w:rsidRPr="0027393A">
        <w:rPr>
          <w:rFonts w:ascii="Times New Roman" w:hAnsi="Times New Roman" w:cs="Times New Roman"/>
          <w:sz w:val="24"/>
          <w:szCs w:val="24"/>
          <w:lang w:val="pt-PT"/>
        </w:rPr>
        <w:t xml:space="preserve">preparação (em termos de treinamento suficiente e correspondência entre educação anterior/tempo de trabalho e serviço), segundo os autores, também pode proteger os profissionais de saúde de se sentirem sobrecarregados e aumentar sua capacidade de manter a postura profissional e a distância necessária para lidar com a pandemia ao longo do tempo. </w:t>
      </w:r>
    </w:p>
    <w:p w14:paraId="1CA5B255" w14:textId="38D2032E" w:rsidR="004875D9" w:rsidRPr="0027393A" w:rsidRDefault="004875D9" w:rsidP="0027393A">
      <w:pPr>
        <w:autoSpaceDE w:val="0"/>
        <w:autoSpaceDN w:val="0"/>
        <w:adjustRightInd w:val="0"/>
        <w:spacing w:after="0" w:line="360" w:lineRule="auto"/>
        <w:ind w:firstLine="709"/>
        <w:jc w:val="both"/>
        <w:rPr>
          <w:rFonts w:ascii="Times New Roman" w:hAnsi="Times New Roman" w:cs="Times New Roman"/>
          <w:sz w:val="24"/>
          <w:szCs w:val="24"/>
          <w:shd w:val="clear" w:color="auto" w:fill="FFFFFF"/>
        </w:rPr>
      </w:pPr>
      <w:r w:rsidRPr="0027393A">
        <w:rPr>
          <w:rFonts w:ascii="Times New Roman" w:hAnsi="Times New Roman" w:cs="Times New Roman"/>
          <w:sz w:val="24"/>
          <w:szCs w:val="24"/>
          <w:shd w:val="clear" w:color="auto" w:fill="FFFFFF"/>
        </w:rPr>
        <w:t xml:space="preserve">Essas descobertas, para </w:t>
      </w:r>
      <w:proofErr w:type="spellStart"/>
      <w:r w:rsidR="000F53A2" w:rsidRPr="000F53A2">
        <w:rPr>
          <w:rFonts w:ascii="Times New Roman" w:hAnsi="Times New Roman" w:cs="Times New Roman"/>
          <w:kern w:val="36"/>
          <w:sz w:val="24"/>
          <w:szCs w:val="24"/>
        </w:rPr>
        <w:t>Gjerstad</w:t>
      </w:r>
      <w:proofErr w:type="spellEnd"/>
      <w:r w:rsidRPr="0027393A">
        <w:rPr>
          <w:rFonts w:ascii="Times New Roman" w:hAnsi="Times New Roman" w:cs="Times New Roman"/>
          <w:kern w:val="36"/>
          <w:sz w:val="24"/>
          <w:szCs w:val="24"/>
        </w:rPr>
        <w:t xml:space="preserve"> et al. (2020),</w:t>
      </w:r>
      <w:r w:rsidRPr="0027393A">
        <w:rPr>
          <w:rFonts w:ascii="Times New Roman" w:hAnsi="Times New Roman" w:cs="Times New Roman"/>
          <w:sz w:val="24"/>
          <w:szCs w:val="24"/>
          <w:shd w:val="clear" w:color="auto" w:fill="FFFFFF"/>
        </w:rPr>
        <w:t xml:space="preserve"> podem ser transferidas para profissionais de saúde que enfrentam a pandemia de coronavírus.</w:t>
      </w:r>
      <w:r w:rsidR="00A8143F" w:rsidRPr="0027393A">
        <w:rPr>
          <w:rFonts w:ascii="Times New Roman" w:hAnsi="Times New Roman" w:cs="Times New Roman"/>
          <w:sz w:val="24"/>
          <w:szCs w:val="24"/>
          <w:shd w:val="clear" w:color="auto" w:fill="FFFFFF"/>
        </w:rPr>
        <w:t xml:space="preserve"> </w:t>
      </w:r>
      <w:r w:rsidRPr="0027393A">
        <w:rPr>
          <w:rFonts w:ascii="Times New Roman" w:hAnsi="Times New Roman" w:cs="Times New Roman"/>
          <w:sz w:val="24"/>
          <w:szCs w:val="24"/>
          <w:shd w:val="clear" w:color="auto" w:fill="FFFFFF"/>
        </w:rPr>
        <w:t xml:space="preserve">Diante disso, os autores sugerem que os administradores de saúde facilitem os sistemas de apoio social que incentivem os profissionais de saúde a compartilhar experiências difíceis com outras pessoas, pois isso pode prevenir sentimentos de solidão e ajudar a manter a resiliência diante da crise. Ou seja, indiretamente </w:t>
      </w:r>
      <w:proofErr w:type="spellStart"/>
      <w:r w:rsidR="000F53A2" w:rsidRPr="000F53A2">
        <w:rPr>
          <w:rFonts w:ascii="Times New Roman" w:hAnsi="Times New Roman" w:cs="Times New Roman"/>
          <w:kern w:val="36"/>
          <w:sz w:val="24"/>
          <w:szCs w:val="24"/>
        </w:rPr>
        <w:t>Gjerstad</w:t>
      </w:r>
      <w:proofErr w:type="spellEnd"/>
      <w:r w:rsidRPr="0027393A">
        <w:rPr>
          <w:rFonts w:ascii="Times New Roman" w:hAnsi="Times New Roman" w:cs="Times New Roman"/>
          <w:kern w:val="36"/>
          <w:sz w:val="24"/>
          <w:szCs w:val="24"/>
        </w:rPr>
        <w:t xml:space="preserve"> et al. (2020) estão indicando a necessidade de se investir na promoção da civilidade </w:t>
      </w:r>
      <w:r w:rsidRPr="0027393A">
        <w:rPr>
          <w:rFonts w:ascii="Times New Roman" w:hAnsi="Times New Roman" w:cs="Times New Roman"/>
          <w:kern w:val="36"/>
          <w:sz w:val="24"/>
          <w:szCs w:val="24"/>
        </w:rPr>
        <w:lastRenderedPageBreak/>
        <w:t xml:space="preserve">no ambiente de trabalho, a qual é constituída por </w:t>
      </w:r>
      <w:r w:rsidRPr="0027393A">
        <w:rPr>
          <w:rFonts w:ascii="Times New Roman" w:hAnsi="Times New Roman" w:cs="Times New Roman"/>
          <w:sz w:val="24"/>
          <w:szCs w:val="24"/>
          <w:lang w:val="pt-PT"/>
        </w:rPr>
        <w:t xml:space="preserve">dimensões como interesse pessoal dos colegas de trabalho, o respeito mútuo e cooperação </w:t>
      </w:r>
      <w:r w:rsidRPr="0027393A">
        <w:rPr>
          <w:rFonts w:ascii="Times New Roman" w:hAnsi="Times New Roman" w:cs="Times New Roman"/>
          <w:sz w:val="24"/>
          <w:szCs w:val="24"/>
        </w:rPr>
        <w:t>(</w:t>
      </w:r>
      <w:proofErr w:type="spellStart"/>
      <w:r w:rsidRPr="0027393A">
        <w:rPr>
          <w:rFonts w:ascii="Times New Roman" w:hAnsi="Times New Roman" w:cs="Times New Roman"/>
          <w:sz w:val="24"/>
          <w:szCs w:val="24"/>
        </w:rPr>
        <w:t>Osatuke</w:t>
      </w:r>
      <w:proofErr w:type="spellEnd"/>
      <w:r w:rsidRPr="0027393A">
        <w:rPr>
          <w:rFonts w:ascii="Times New Roman" w:hAnsi="Times New Roman" w:cs="Times New Roman"/>
          <w:sz w:val="24"/>
          <w:szCs w:val="24"/>
        </w:rPr>
        <w:t xml:space="preserve"> et al., 2009), o que reitera a importância de se conhecer esse constructo, em meio a pandemia, para, então, intervir sobre ele de modo eficaz. </w:t>
      </w:r>
    </w:p>
    <w:p w14:paraId="1BB727D8" w14:textId="15639792" w:rsidR="004875D9" w:rsidRPr="0027393A" w:rsidRDefault="004875D9" w:rsidP="0027393A">
      <w:pPr>
        <w:autoSpaceDE w:val="0"/>
        <w:autoSpaceDN w:val="0"/>
        <w:adjustRightInd w:val="0"/>
        <w:spacing w:after="0" w:line="360" w:lineRule="auto"/>
        <w:ind w:firstLine="709"/>
        <w:jc w:val="both"/>
        <w:rPr>
          <w:rFonts w:ascii="Times New Roman" w:eastAsia="Calibri" w:hAnsi="Times New Roman" w:cs="Times New Roman"/>
          <w:bCs/>
          <w:sz w:val="24"/>
          <w:szCs w:val="24"/>
        </w:rPr>
      </w:pPr>
      <w:proofErr w:type="spellStart"/>
      <w:r w:rsidRPr="0027393A">
        <w:rPr>
          <w:rFonts w:ascii="Times New Roman" w:hAnsi="Times New Roman" w:cs="Times New Roman"/>
          <w:sz w:val="24"/>
          <w:szCs w:val="24"/>
        </w:rPr>
        <w:t>Pearman</w:t>
      </w:r>
      <w:proofErr w:type="spellEnd"/>
      <w:r w:rsidRPr="0027393A">
        <w:rPr>
          <w:rFonts w:ascii="Times New Roman" w:hAnsi="Times New Roman" w:cs="Times New Roman"/>
          <w:sz w:val="24"/>
          <w:szCs w:val="24"/>
        </w:rPr>
        <w:t xml:space="preserve"> et al. (2020) também desenvolveram um estudo avaliando vários resultados críticos, como sintomas depressivos, ansiedade (ansiedade geral atual, bem como ansiedade sobre o desenvolvimento de Covid-19), estresse relacionado a Covid e saúde em profissionais de saúde durante os primeiros meses da pandemia de Covid-19 em todo os Estados Unidos. Além disso,</w:t>
      </w:r>
      <w:r w:rsidR="00A8143F" w:rsidRPr="0027393A">
        <w:rPr>
          <w:rFonts w:ascii="Times New Roman" w:hAnsi="Times New Roman" w:cs="Times New Roman"/>
          <w:sz w:val="24"/>
          <w:szCs w:val="24"/>
        </w:rPr>
        <w:t xml:space="preserve"> </w:t>
      </w:r>
      <w:r w:rsidRPr="0027393A">
        <w:rPr>
          <w:rFonts w:ascii="Times New Roman" w:hAnsi="Times New Roman" w:cs="Times New Roman"/>
          <w:sz w:val="24"/>
          <w:szCs w:val="24"/>
        </w:rPr>
        <w:t>examinaram indicadores potencialmente benéficos de resiliência, como crenças de controle e enfrentamento proativo.</w:t>
      </w:r>
      <w:r w:rsidR="00A8143F" w:rsidRPr="0027393A">
        <w:rPr>
          <w:rFonts w:ascii="Times New Roman" w:hAnsi="Times New Roman" w:cs="Times New Roman"/>
          <w:sz w:val="24"/>
          <w:szCs w:val="24"/>
        </w:rPr>
        <w:t xml:space="preserve"> </w:t>
      </w:r>
      <w:r w:rsidRPr="0027393A">
        <w:rPr>
          <w:rFonts w:ascii="Times New Roman" w:hAnsi="Times New Roman" w:cs="Times New Roman"/>
          <w:sz w:val="24"/>
          <w:szCs w:val="24"/>
        </w:rPr>
        <w:t>Os resultados sugerem que Covid-19 pode funcionar como um risco ocupacional para</w:t>
      </w:r>
      <w:r w:rsidR="00A8143F" w:rsidRPr="0027393A">
        <w:rPr>
          <w:rFonts w:ascii="Times New Roman" w:hAnsi="Times New Roman" w:cs="Times New Roman"/>
          <w:sz w:val="24"/>
          <w:szCs w:val="24"/>
        </w:rPr>
        <w:t xml:space="preserve"> </w:t>
      </w:r>
      <w:r w:rsidRPr="0027393A">
        <w:rPr>
          <w:rFonts w:ascii="Times New Roman" w:hAnsi="Times New Roman" w:cs="Times New Roman"/>
          <w:sz w:val="24"/>
          <w:szCs w:val="24"/>
        </w:rPr>
        <w:t>os profissionais de saúde (</w:t>
      </w:r>
      <w:proofErr w:type="spellStart"/>
      <w:r>
        <w:fldChar w:fldCharType="begin"/>
      </w:r>
      <w:r>
        <w:instrText>HYPERLINK "https://www.frontiersin.org/articles/10.3389/fpsyg.2020.02065/full" \l "B14"</w:instrText>
      </w:r>
      <w:r>
        <w:fldChar w:fldCharType="separate"/>
      </w:r>
      <w:r w:rsidRPr="0027393A">
        <w:rPr>
          <w:rStyle w:val="Hyperlink"/>
          <w:rFonts w:ascii="Times New Roman" w:hAnsi="Times New Roman" w:cs="Times New Roman"/>
          <w:color w:val="auto"/>
          <w:sz w:val="24"/>
          <w:szCs w:val="24"/>
          <w:u w:val="none"/>
        </w:rPr>
        <w:t>Godderis</w:t>
      </w:r>
      <w:proofErr w:type="spellEnd"/>
      <w:r w:rsidRPr="0027393A">
        <w:rPr>
          <w:rStyle w:val="Hyperlink"/>
          <w:rFonts w:ascii="Times New Roman" w:hAnsi="Times New Roman" w:cs="Times New Roman"/>
          <w:color w:val="auto"/>
          <w:sz w:val="24"/>
          <w:szCs w:val="24"/>
          <w:u w:val="none"/>
        </w:rPr>
        <w:t xml:space="preserve"> et al.</w:t>
      </w:r>
      <w:r>
        <w:rPr>
          <w:rStyle w:val="Hyperlink"/>
          <w:rFonts w:ascii="Times New Roman" w:hAnsi="Times New Roman" w:cs="Times New Roman"/>
          <w:color w:val="auto"/>
          <w:sz w:val="24"/>
          <w:szCs w:val="24"/>
          <w:u w:val="none"/>
        </w:rPr>
        <w:fldChar w:fldCharType="end"/>
      </w:r>
      <w:r w:rsidR="00A8143F" w:rsidRPr="0027393A">
        <w:rPr>
          <w:rStyle w:val="Hyperlink"/>
          <w:rFonts w:ascii="Times New Roman" w:hAnsi="Times New Roman" w:cs="Times New Roman"/>
          <w:color w:val="auto"/>
          <w:sz w:val="24"/>
          <w:szCs w:val="24"/>
          <w:u w:val="none"/>
        </w:rPr>
        <w:t xml:space="preserve"> </w:t>
      </w:r>
      <w:r w:rsidR="000E542B" w:rsidRPr="0027393A">
        <w:rPr>
          <w:rStyle w:val="Hyperlink"/>
          <w:rFonts w:ascii="Times New Roman" w:hAnsi="Times New Roman" w:cs="Times New Roman"/>
          <w:color w:val="auto"/>
          <w:sz w:val="24"/>
          <w:szCs w:val="24"/>
          <w:u w:val="none"/>
        </w:rPr>
        <w:t>conforme citado em</w:t>
      </w:r>
      <w:r w:rsidRPr="0027393A">
        <w:rPr>
          <w:rFonts w:ascii="Times New Roman" w:hAnsi="Times New Roman" w:cs="Times New Roman"/>
          <w:sz w:val="24"/>
          <w:szCs w:val="24"/>
        </w:rPr>
        <w:t xml:space="preserve"> </w:t>
      </w:r>
      <w:proofErr w:type="spellStart"/>
      <w:r w:rsidRPr="0027393A">
        <w:rPr>
          <w:rFonts w:ascii="Times New Roman" w:hAnsi="Times New Roman" w:cs="Times New Roman"/>
          <w:sz w:val="24"/>
          <w:szCs w:val="24"/>
        </w:rPr>
        <w:t>Pearman</w:t>
      </w:r>
      <w:proofErr w:type="spellEnd"/>
      <w:r w:rsidRPr="0027393A">
        <w:rPr>
          <w:rFonts w:ascii="Times New Roman" w:hAnsi="Times New Roman" w:cs="Times New Roman"/>
          <w:sz w:val="24"/>
          <w:szCs w:val="24"/>
        </w:rPr>
        <w:t xml:space="preserve"> et al. (2020), porque foram encontradas evidências de níveis mais elevados de ansiedade e sintomas depressivos, mais cansaço e preocupação com a saúde e mais graves avaliações de estresse de Covid-19, juntamente com níveis mais baixos de controle percebido e enfrentamento em comparação a profissionais que não eram da saúde. Diante dessas descobertas, pode-se perceber que há uma ênfase no estudo de aspectos relacionados a doenças no contexto do trabalho. Mas como variáveis mais relacionadas à dimensão positiva no trabalho, como </w:t>
      </w:r>
      <w:r w:rsidRPr="0027393A">
        <w:rPr>
          <w:rFonts w:ascii="Times New Roman" w:eastAsia="Calibri" w:hAnsi="Times New Roman" w:cs="Times New Roman"/>
          <w:bCs/>
          <w:sz w:val="24"/>
          <w:szCs w:val="24"/>
        </w:rPr>
        <w:t>engajamento no trabalho e civilidade, também estão ocorrendo nesse contexto? Nesse sentido, produzir conhecimento que ajude a responder essa pergunta, torna-se relevante.</w:t>
      </w:r>
    </w:p>
    <w:p w14:paraId="5C804F73" w14:textId="77777777" w:rsidR="004875D9" w:rsidRPr="0027393A" w:rsidRDefault="004875D9" w:rsidP="0027393A">
      <w:pPr>
        <w:autoSpaceDE w:val="0"/>
        <w:autoSpaceDN w:val="0"/>
        <w:adjustRightInd w:val="0"/>
        <w:spacing w:after="0" w:line="360" w:lineRule="auto"/>
        <w:ind w:firstLine="709"/>
        <w:jc w:val="both"/>
        <w:rPr>
          <w:rFonts w:ascii="Times New Roman" w:hAnsi="Times New Roman" w:cs="Times New Roman"/>
          <w:sz w:val="24"/>
          <w:szCs w:val="24"/>
        </w:rPr>
      </w:pPr>
      <w:r w:rsidRPr="0027393A">
        <w:rPr>
          <w:rFonts w:ascii="Times New Roman" w:eastAsia="Calibri" w:hAnsi="Times New Roman" w:cs="Times New Roman"/>
          <w:sz w:val="24"/>
          <w:szCs w:val="24"/>
        </w:rPr>
        <w:t xml:space="preserve">Para além do contexto da pandemia, do ponto de vista científico, este estudo também é relevante, pois </w:t>
      </w:r>
      <w:r w:rsidRPr="0027393A">
        <w:rPr>
          <w:rFonts w:ascii="Times New Roman" w:hAnsi="Times New Roman" w:cs="Times New Roman"/>
          <w:bCs/>
          <w:sz w:val="24"/>
          <w:szCs w:val="24"/>
        </w:rPr>
        <w:t xml:space="preserve">a comunidade científica no Brasil apresenta recente interesse no tema “engajamento no trabalho” - em torno de duas décadas, logo após as contribuições deixadas por Kahn no ano de 1990. As pesquisas realizadas em continente brasileiro podem ser assim, consideradas embrionárias (Coelho, 2014), bem como as pesquisas realizadas sobre civilidade no trabalho </w:t>
      </w:r>
      <w:r w:rsidRPr="0027393A">
        <w:rPr>
          <w:rFonts w:ascii="Times New Roman" w:hAnsi="Times New Roman" w:cs="Times New Roman"/>
          <w:sz w:val="24"/>
          <w:szCs w:val="24"/>
        </w:rPr>
        <w:t>(</w:t>
      </w:r>
      <w:bookmarkStart w:id="9" w:name="_Hlk132126498"/>
      <w:r w:rsidRPr="0027393A">
        <w:rPr>
          <w:rFonts w:ascii="Times New Roman" w:hAnsi="Times New Roman" w:cs="Times New Roman"/>
          <w:sz w:val="24"/>
          <w:szCs w:val="24"/>
        </w:rPr>
        <w:t>Mendonça</w:t>
      </w:r>
      <w:bookmarkEnd w:id="9"/>
      <w:r w:rsidRPr="0027393A">
        <w:rPr>
          <w:rFonts w:ascii="Times New Roman" w:hAnsi="Times New Roman" w:cs="Times New Roman"/>
          <w:sz w:val="24"/>
          <w:szCs w:val="24"/>
        </w:rPr>
        <w:t xml:space="preserve"> et al., 2018). Além disso, foram encontradas poucas pesquisas que identificavam a relação entre civilidade no trabalho e engajamento </w:t>
      </w:r>
      <w:r w:rsidRPr="0027393A">
        <w:rPr>
          <w:rFonts w:ascii="Times New Roman" w:eastAsia="Calibri" w:hAnsi="Times New Roman" w:cs="Times New Roman"/>
          <w:sz w:val="24"/>
          <w:szCs w:val="24"/>
        </w:rPr>
        <w:t>no trabalho (</w:t>
      </w:r>
      <w:r w:rsidRPr="0027393A">
        <w:rPr>
          <w:rFonts w:ascii="Times New Roman" w:hAnsi="Times New Roman" w:cs="Times New Roman"/>
          <w:sz w:val="24"/>
          <w:szCs w:val="24"/>
        </w:rPr>
        <w:t>Nitzsche, 2015), sendo, portanto, necessárias mais pesquisas para compreender individualmente cada um desses fenômenos, e a relação entre eles. E, em se tratando do ambiente da área da saúde, onde há intenso estímulos físicos e emocionais, torna-se ainda mais necessário o estudo, visto que é um ambiente propício a desgastes mentais por tratar com a dor e sofrimento de terceiros, o que, em tese, contrapõem o ambiente positivo e motivacional que é necessário para se gerar o engajamento (</w:t>
      </w:r>
      <w:bookmarkStart w:id="10" w:name="_Hlk132126551"/>
      <w:r w:rsidRPr="0027393A">
        <w:rPr>
          <w:rFonts w:ascii="Times New Roman" w:hAnsi="Times New Roman" w:cs="Times New Roman"/>
          <w:sz w:val="24"/>
          <w:szCs w:val="24"/>
        </w:rPr>
        <w:t>Teixeira</w:t>
      </w:r>
      <w:bookmarkEnd w:id="10"/>
      <w:r w:rsidRPr="0027393A">
        <w:rPr>
          <w:rFonts w:ascii="Times New Roman" w:hAnsi="Times New Roman" w:cs="Times New Roman"/>
          <w:sz w:val="24"/>
          <w:szCs w:val="24"/>
        </w:rPr>
        <w:t xml:space="preserve"> et al., 2017). </w:t>
      </w:r>
    </w:p>
    <w:p w14:paraId="4174E1A5" w14:textId="45B1E870" w:rsidR="004875D9" w:rsidRPr="0027393A" w:rsidRDefault="004875D9" w:rsidP="0027393A">
      <w:pPr>
        <w:autoSpaceDE w:val="0"/>
        <w:autoSpaceDN w:val="0"/>
        <w:adjustRightInd w:val="0"/>
        <w:spacing w:after="0" w:line="360" w:lineRule="auto"/>
        <w:ind w:firstLine="709"/>
        <w:jc w:val="both"/>
        <w:rPr>
          <w:rFonts w:ascii="Times New Roman" w:hAnsi="Times New Roman" w:cs="Times New Roman"/>
          <w:sz w:val="24"/>
          <w:szCs w:val="24"/>
        </w:rPr>
      </w:pPr>
      <w:r w:rsidRPr="0027393A">
        <w:rPr>
          <w:rStyle w:val="authors"/>
          <w:rFonts w:ascii="Times New Roman" w:hAnsi="Times New Roman" w:cs="Times New Roman"/>
          <w:sz w:val="24"/>
          <w:szCs w:val="24"/>
          <w:shd w:val="clear" w:color="auto" w:fill="FFFFFF"/>
        </w:rPr>
        <w:t xml:space="preserve">Christina </w:t>
      </w:r>
      <w:bookmarkStart w:id="11" w:name="_Hlk132126593"/>
      <w:proofErr w:type="spellStart"/>
      <w:r w:rsidRPr="0027393A">
        <w:rPr>
          <w:rStyle w:val="authors"/>
          <w:rFonts w:ascii="Times New Roman" w:hAnsi="Times New Roman" w:cs="Times New Roman"/>
          <w:sz w:val="24"/>
          <w:szCs w:val="24"/>
          <w:shd w:val="clear" w:color="auto" w:fill="FFFFFF"/>
        </w:rPr>
        <w:t>Maslach</w:t>
      </w:r>
      <w:bookmarkEnd w:id="11"/>
      <w:proofErr w:type="spellEnd"/>
      <w:r w:rsidRPr="0027393A">
        <w:rPr>
          <w:rStyle w:val="authors"/>
          <w:rFonts w:ascii="Times New Roman" w:hAnsi="Times New Roman" w:cs="Times New Roman"/>
          <w:sz w:val="24"/>
          <w:szCs w:val="24"/>
          <w:shd w:val="clear" w:color="auto" w:fill="FFFFFF"/>
        </w:rPr>
        <w:t xml:space="preserve"> </w:t>
      </w:r>
      <w:r w:rsidR="00562D7F" w:rsidRPr="0027393A">
        <w:rPr>
          <w:rStyle w:val="authors"/>
          <w:rFonts w:ascii="Times New Roman" w:hAnsi="Times New Roman" w:cs="Times New Roman"/>
          <w:sz w:val="24"/>
          <w:szCs w:val="24"/>
          <w:shd w:val="clear" w:color="auto" w:fill="FFFFFF"/>
        </w:rPr>
        <w:t>e</w:t>
      </w:r>
      <w:r w:rsidRPr="0027393A">
        <w:rPr>
          <w:rStyle w:val="authors"/>
          <w:rFonts w:ascii="Times New Roman" w:hAnsi="Times New Roman" w:cs="Times New Roman"/>
          <w:sz w:val="24"/>
          <w:szCs w:val="24"/>
          <w:shd w:val="clear" w:color="auto" w:fill="FFFFFF"/>
        </w:rPr>
        <w:t xml:space="preserve"> </w:t>
      </w:r>
      <w:proofErr w:type="spellStart"/>
      <w:r w:rsidRPr="0027393A">
        <w:rPr>
          <w:rStyle w:val="authors"/>
          <w:rFonts w:ascii="Times New Roman" w:hAnsi="Times New Roman" w:cs="Times New Roman"/>
          <w:sz w:val="24"/>
          <w:szCs w:val="24"/>
          <w:shd w:val="clear" w:color="auto" w:fill="FFFFFF"/>
        </w:rPr>
        <w:t>Leiter</w:t>
      </w:r>
      <w:proofErr w:type="spellEnd"/>
      <w:r w:rsidR="00B7453B" w:rsidRPr="0027393A">
        <w:rPr>
          <w:rStyle w:val="authors"/>
          <w:rFonts w:ascii="Times New Roman" w:hAnsi="Times New Roman" w:cs="Times New Roman"/>
          <w:sz w:val="24"/>
          <w:szCs w:val="24"/>
          <w:shd w:val="clear" w:color="auto" w:fill="FFFFFF"/>
        </w:rPr>
        <w:t xml:space="preserve"> </w:t>
      </w:r>
      <w:r w:rsidRPr="0027393A">
        <w:rPr>
          <w:rStyle w:val="Data1"/>
          <w:rFonts w:ascii="Times New Roman" w:hAnsi="Times New Roman" w:cs="Times New Roman"/>
          <w:sz w:val="24"/>
          <w:szCs w:val="24"/>
          <w:shd w:val="clear" w:color="auto" w:fill="FFFFFF"/>
        </w:rPr>
        <w:t xml:space="preserve">(2017), consideram que </w:t>
      </w:r>
      <w:r w:rsidRPr="0027393A">
        <w:rPr>
          <w:rFonts w:ascii="Times New Roman" w:hAnsi="Times New Roman" w:cs="Times New Roman"/>
          <w:sz w:val="24"/>
          <w:szCs w:val="24"/>
        </w:rPr>
        <w:t xml:space="preserve">são dentro dos ambientes de trabalho e estudo da residência, que os horários são exigidos e fornecem sobrecarga de trabalho para </w:t>
      </w:r>
      <w:r w:rsidRPr="0027393A">
        <w:rPr>
          <w:rFonts w:ascii="Times New Roman" w:hAnsi="Times New Roman" w:cs="Times New Roman"/>
          <w:sz w:val="24"/>
          <w:szCs w:val="24"/>
        </w:rPr>
        <w:lastRenderedPageBreak/>
        <w:t>aqueles que exercem a profissão médica, afetando a resistência da parte física, emocional e cognitiva. Com isso foi realizado um fórum para montar estratégias de apoio para residentes atuantes, onde pudessem atuar de forma humanizada, descansando e de forma prosperar ao longo da residência, tanto para alunos como para instrutores, evitando assim a exaustão. Faz-se necessário desenvolver métodos eficazes para recuperação de energia no trabalho investido (</w:t>
      </w:r>
      <w:proofErr w:type="spellStart"/>
      <w:r w:rsidRPr="0027393A">
        <w:rPr>
          <w:rFonts w:ascii="Times New Roman" w:hAnsi="Times New Roman" w:cs="Times New Roman"/>
          <w:sz w:val="24"/>
          <w:szCs w:val="24"/>
        </w:rPr>
        <w:t>Maslach</w:t>
      </w:r>
      <w:proofErr w:type="spellEnd"/>
      <w:r w:rsidRPr="0027393A">
        <w:rPr>
          <w:rFonts w:ascii="Times New Roman" w:hAnsi="Times New Roman" w:cs="Times New Roman"/>
          <w:sz w:val="24"/>
          <w:szCs w:val="24"/>
        </w:rPr>
        <w:t xml:space="preserve"> &amp; </w:t>
      </w:r>
      <w:proofErr w:type="spellStart"/>
      <w:r w:rsidRPr="0027393A">
        <w:rPr>
          <w:rFonts w:ascii="Times New Roman" w:hAnsi="Times New Roman" w:cs="Times New Roman"/>
          <w:sz w:val="24"/>
          <w:szCs w:val="24"/>
        </w:rPr>
        <w:t>Leiter</w:t>
      </w:r>
      <w:proofErr w:type="spellEnd"/>
      <w:r w:rsidRPr="0027393A">
        <w:rPr>
          <w:rFonts w:ascii="Times New Roman" w:hAnsi="Times New Roman" w:cs="Times New Roman"/>
          <w:sz w:val="24"/>
          <w:szCs w:val="24"/>
        </w:rPr>
        <w:t>, 2017).</w:t>
      </w:r>
    </w:p>
    <w:p w14:paraId="3C013BE0" w14:textId="77777777" w:rsidR="004875D9" w:rsidRPr="004C664F" w:rsidRDefault="004875D9" w:rsidP="004875D9">
      <w:pPr>
        <w:pStyle w:val="Ttulo2"/>
      </w:pPr>
      <w:bookmarkStart w:id="12" w:name="_Toc85053619"/>
      <w:bookmarkStart w:id="13" w:name="_Toc124350513"/>
      <w:r w:rsidRPr="004C664F">
        <w:t>O ENFRENTAMENTO DA COVID-19 PELOS PROFISSIONAIS DE SAÚDE</w:t>
      </w:r>
      <w:bookmarkEnd w:id="12"/>
      <w:bookmarkEnd w:id="13"/>
    </w:p>
    <w:p w14:paraId="1662DE6A" w14:textId="77777777" w:rsidR="004875D9" w:rsidRPr="004C664F" w:rsidRDefault="004875D9"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 xml:space="preserve">Segundo Medeiros (2020), os profissionais de saúde enfrentaram no Brasil, a pandemia do COVID-19, que se trata de uma doença infecciosa que foi causada por um novo </w:t>
      </w:r>
      <w:proofErr w:type="spellStart"/>
      <w:r w:rsidRPr="004C664F">
        <w:rPr>
          <w:rFonts w:ascii="Times New Roman" w:hAnsi="Times New Roman" w:cs="Times New Roman"/>
          <w:sz w:val="24"/>
          <w:szCs w:val="24"/>
        </w:rPr>
        <w:t>Coranavirus</w:t>
      </w:r>
      <w:proofErr w:type="spellEnd"/>
      <w:r w:rsidRPr="004C664F">
        <w:rPr>
          <w:rFonts w:ascii="Times New Roman" w:hAnsi="Times New Roman" w:cs="Times New Roman"/>
          <w:sz w:val="24"/>
          <w:szCs w:val="24"/>
        </w:rPr>
        <w:t xml:space="preserve"> (SARS-CoV-2). Potencialmente fatal, representou um problema importantíssimo de saúde pública mundial, dos últimos 100 anos, onde equiparou-se apenas com a gripe espanhola que gerou cerca de 25 milhões de óbitos. A pandemia se originou em Wuhan, na china, onde se disseminou para o mundo todo de forma </w:t>
      </w:r>
      <w:proofErr w:type="spellStart"/>
      <w:r w:rsidRPr="004C664F">
        <w:rPr>
          <w:rFonts w:ascii="Times New Roman" w:hAnsi="Times New Roman" w:cs="Times New Roman"/>
          <w:sz w:val="24"/>
          <w:szCs w:val="24"/>
        </w:rPr>
        <w:t>alastradora</w:t>
      </w:r>
      <w:proofErr w:type="spellEnd"/>
      <w:r w:rsidRPr="004C664F">
        <w:rPr>
          <w:rFonts w:ascii="Times New Roman" w:hAnsi="Times New Roman" w:cs="Times New Roman"/>
          <w:sz w:val="24"/>
          <w:szCs w:val="24"/>
        </w:rPr>
        <w:t xml:space="preserve">. Transmitida por gotículas e contato, nos locais fechados de baixa ventilação e também principalmente nos ambientes hospitalares. A higiene do ambiente hospitalar é fator importante pelo alto nível de transmissibilidade do COVID-19, que promove uma alta carga viral no trato respiratório superior, ainda que em pacientes </w:t>
      </w:r>
      <w:proofErr w:type="spellStart"/>
      <w:r w:rsidRPr="004C664F">
        <w:rPr>
          <w:rFonts w:ascii="Times New Roman" w:hAnsi="Times New Roman" w:cs="Times New Roman"/>
          <w:sz w:val="24"/>
          <w:szCs w:val="24"/>
        </w:rPr>
        <w:t>pré</w:t>
      </w:r>
      <w:proofErr w:type="spellEnd"/>
      <w:r w:rsidRPr="004C664F">
        <w:rPr>
          <w:rFonts w:ascii="Times New Roman" w:hAnsi="Times New Roman" w:cs="Times New Roman"/>
          <w:sz w:val="24"/>
          <w:szCs w:val="24"/>
        </w:rPr>
        <w:t>-sintomáticos, que fazem a distinção de outras tantas doenças.</w:t>
      </w:r>
    </w:p>
    <w:p w14:paraId="69FB3A68" w14:textId="77777777" w:rsidR="004875D9" w:rsidRPr="004C664F" w:rsidRDefault="004875D9"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Ainda de acordo com os mesmos autores recém citados, os profissionais de saúde são muito susceptíveis à infecção. Aqui no Brasil e em outros países, milhares de profissionais de saúde, necessitaram afastar-se das atividades laborais, pelo fato de terem adquirido a infecção, e muitos vieram a óbito, pois trabalhavam na linha de frente, onde apresentaram exaustão física e mental, dificuldade na urgente tomada de decisão e muita ansiedade ao ter que lidar com a dor da perda de colegas de familiares, colegas de trabalho e pacientes. O medo e o Pânico de transmitir a doença, levou os profissionais de saúde a receber, a garantia de assistência médica, os profissionais que já estavam recebendo o fundamental apoio psicológico. Estes mesmos profissionais de saúde, que cuidam de idosos ou de seus filhos pequenos, foram atingidos pelo fechamento das escolas e pelo distanciamento social, que levou ao isolamento, sobrecarregando a rede pública na assistência hospitalar.</w:t>
      </w:r>
    </w:p>
    <w:p w14:paraId="65FCA6EF" w14:textId="77777777" w:rsidR="004875D9" w:rsidRPr="004C664F" w:rsidRDefault="004875D9"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Com a aceleração da pandemia no Brasil, ter acesso a equipamentos de proteção individual para os profissionais de saúde, foi uma enorme preocupação. Readequar-se nos hospitais para atender a demanda, também foi ponto importante para contratar profissionais qualificados, que fosse capaz de atender com qualidade e segurança os pacientes com COVID-</w:t>
      </w:r>
      <w:r w:rsidRPr="004C664F">
        <w:rPr>
          <w:rFonts w:ascii="Times New Roman" w:hAnsi="Times New Roman" w:cs="Times New Roman"/>
          <w:sz w:val="24"/>
          <w:szCs w:val="24"/>
        </w:rPr>
        <w:lastRenderedPageBreak/>
        <w:t>19, principalmente nas unidades de terapia intensiva, que tiveram um comprometimento absurdo de lotação.</w:t>
      </w:r>
    </w:p>
    <w:p w14:paraId="289D0208" w14:textId="468A3673" w:rsidR="004875D9" w:rsidRPr="004C664F" w:rsidRDefault="004875D9"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 xml:space="preserve">Medeiros (2020), ressalta ainda que os desafios para os hospitais foram de reorganizar os atendimentos, ampliando leitos, abastecendo equipamentos de proteção individual e contratar profissionais capacitados. Esta pesquisa teve como finalidade fomentar conteúdo, para que </w:t>
      </w:r>
      <w:r w:rsidR="00975D03" w:rsidRPr="004C664F">
        <w:rPr>
          <w:rFonts w:ascii="Times New Roman" w:hAnsi="Times New Roman" w:cs="Times New Roman"/>
          <w:sz w:val="24"/>
          <w:szCs w:val="24"/>
        </w:rPr>
        <w:t>se seja possível</w:t>
      </w:r>
      <w:r w:rsidRPr="004C664F">
        <w:rPr>
          <w:rFonts w:ascii="Times New Roman" w:hAnsi="Times New Roman" w:cs="Times New Roman"/>
          <w:sz w:val="24"/>
          <w:szCs w:val="24"/>
        </w:rPr>
        <w:t xml:space="preserve"> compreender de forma ampliada a doença, aguardando medicamentos e vacina. Muitos, protocolos e recomendações institucionais, fortaleceram a comunicação, a empatia, para atualizar-se de forma saudável </w:t>
      </w:r>
      <w:r w:rsidR="00B81181" w:rsidRPr="004C664F">
        <w:rPr>
          <w:rFonts w:ascii="Times New Roman" w:hAnsi="Times New Roman" w:cs="Times New Roman"/>
          <w:sz w:val="24"/>
          <w:szCs w:val="24"/>
        </w:rPr>
        <w:t>diante de</w:t>
      </w:r>
      <w:r w:rsidRPr="004C664F">
        <w:rPr>
          <w:rFonts w:ascii="Times New Roman" w:hAnsi="Times New Roman" w:cs="Times New Roman"/>
          <w:sz w:val="24"/>
          <w:szCs w:val="24"/>
        </w:rPr>
        <w:t xml:space="preserve"> tamanho desafio histórico.</w:t>
      </w:r>
    </w:p>
    <w:p w14:paraId="36D48F3C" w14:textId="28EB5FDD" w:rsidR="00B15FCA" w:rsidRPr="004C664F" w:rsidRDefault="004869DE" w:rsidP="00C373F3">
      <w:pPr>
        <w:pStyle w:val="Ttulo1"/>
        <w:rPr>
          <w:rFonts w:eastAsia="Calibri"/>
        </w:rPr>
      </w:pPr>
      <w:bookmarkStart w:id="14" w:name="_Toc124350514"/>
      <w:r w:rsidRPr="004C664F">
        <w:rPr>
          <w:rFonts w:eastAsia="Calibri"/>
        </w:rPr>
        <w:lastRenderedPageBreak/>
        <w:t>ENGAJAMENTO</w:t>
      </w:r>
      <w:r w:rsidR="00A922EA" w:rsidRPr="004C664F">
        <w:rPr>
          <w:rFonts w:eastAsia="Calibri"/>
        </w:rPr>
        <w:t xml:space="preserve"> E CIVILIDADE</w:t>
      </w:r>
      <w:bookmarkEnd w:id="14"/>
    </w:p>
    <w:p w14:paraId="29D86458" w14:textId="77777777" w:rsidR="00201376" w:rsidRPr="004C664F" w:rsidRDefault="00201376" w:rsidP="0027393A">
      <w:pPr>
        <w:pStyle w:val="Standard"/>
        <w:spacing w:line="360" w:lineRule="auto"/>
        <w:ind w:firstLine="709"/>
        <w:rPr>
          <w:rFonts w:eastAsia="Calibri"/>
          <w:bCs/>
          <w:szCs w:val="24"/>
          <w:lang w:eastAsia="en-US"/>
        </w:rPr>
      </w:pPr>
      <w:r w:rsidRPr="004C664F">
        <w:rPr>
          <w:rFonts w:eastAsia="Calibri"/>
          <w:bCs/>
          <w:szCs w:val="24"/>
          <w:lang w:eastAsia="en-US"/>
        </w:rPr>
        <w:t>Na Psicologia, desde os primórdios e de um modo geral, estudos e pesquisas voltaram-se para compreensão do sofrimento, das fraquezas e das falhas dos seres humanos. Aspectos relacionados a doenças, como estresse, depressão, por exemplo, eram diagnosticados com o objetivo de serem corrigidos para reestabelecer o estado convencionado normal de equilíbrio do organismo (</w:t>
      </w:r>
      <w:proofErr w:type="spellStart"/>
      <w:r w:rsidRPr="004C664F">
        <w:rPr>
          <w:rFonts w:eastAsia="Calibri"/>
          <w:bCs/>
          <w:szCs w:val="24"/>
          <w:lang w:eastAsia="en-US"/>
        </w:rPr>
        <w:t>Boehs</w:t>
      </w:r>
      <w:proofErr w:type="spellEnd"/>
      <w:r w:rsidRPr="004C664F">
        <w:rPr>
          <w:rFonts w:eastAsia="Calibri"/>
          <w:bCs/>
          <w:szCs w:val="24"/>
          <w:lang w:eastAsia="en-US"/>
        </w:rPr>
        <w:t xml:space="preserve"> &amp; Silva, 2017). No contexto da psicologia do trabalho, por sua vez, foram desenvolvidos muitos estudos sobre as doenças causadas pelo trabalho, como o estresse e a exaustão (</w:t>
      </w:r>
      <w:r w:rsidRPr="004C664F">
        <w:rPr>
          <w:rFonts w:eastAsia="Calibri"/>
          <w:bCs/>
          <w:i/>
          <w:iCs/>
          <w:szCs w:val="24"/>
          <w:lang w:eastAsia="en-US"/>
        </w:rPr>
        <w:t>burnout</w:t>
      </w:r>
      <w:r w:rsidRPr="004C664F">
        <w:rPr>
          <w:rFonts w:eastAsia="Calibri"/>
          <w:bCs/>
          <w:szCs w:val="24"/>
          <w:lang w:eastAsia="en-US"/>
        </w:rPr>
        <w:t>) (</w:t>
      </w:r>
      <w:r w:rsidRPr="004C664F">
        <w:rPr>
          <w:szCs w:val="24"/>
        </w:rPr>
        <w:t xml:space="preserve">Freitas &amp; Brito, 2016; </w:t>
      </w:r>
      <w:r w:rsidRPr="004C664F">
        <w:rPr>
          <w:rFonts w:eastAsia="Calibri"/>
          <w:bCs/>
          <w:szCs w:val="24"/>
          <w:lang w:eastAsia="en-US"/>
        </w:rPr>
        <w:t xml:space="preserve">Martins et al., 2015). </w:t>
      </w:r>
    </w:p>
    <w:p w14:paraId="6D8E4168" w14:textId="77777777" w:rsidR="00201376" w:rsidRPr="004C664F" w:rsidRDefault="00201376" w:rsidP="0027393A">
      <w:pPr>
        <w:pStyle w:val="Standard"/>
        <w:spacing w:line="360" w:lineRule="auto"/>
        <w:ind w:firstLine="709"/>
        <w:rPr>
          <w:rFonts w:eastAsia="Calibri"/>
          <w:bCs/>
          <w:szCs w:val="24"/>
          <w:lang w:eastAsia="en-US"/>
        </w:rPr>
      </w:pPr>
      <w:r w:rsidRPr="004C664F">
        <w:rPr>
          <w:rFonts w:eastAsia="Calibri"/>
          <w:bCs/>
          <w:szCs w:val="24"/>
          <w:lang w:eastAsia="en-US"/>
        </w:rPr>
        <w:t>A partir da década de 1990 é que passaram a ser estudadas novas possibilidades teóricas e metodológicas para o entendimento de aspectos positivos e saudáveis do trabalho, à luz das tendências do pensamento humanista de valorização da vida e dos valores humanos e das novas formas de gestão da mudança, da aprendizagem e das relações de trabalho. Fruto desse contexto surge, então, o movimento da psicologia positiva (</w:t>
      </w:r>
      <w:proofErr w:type="spellStart"/>
      <w:r w:rsidRPr="004C664F">
        <w:rPr>
          <w:rFonts w:eastAsia="Calibri"/>
          <w:bCs/>
          <w:szCs w:val="24"/>
          <w:lang w:eastAsia="en-US"/>
        </w:rPr>
        <w:t>Boehs</w:t>
      </w:r>
      <w:proofErr w:type="spellEnd"/>
      <w:r w:rsidRPr="004C664F">
        <w:rPr>
          <w:rFonts w:eastAsia="Calibri"/>
          <w:bCs/>
          <w:szCs w:val="24"/>
          <w:lang w:eastAsia="en-US"/>
        </w:rPr>
        <w:t xml:space="preserve"> &amp; Silva, 2017), cuja finalidade principal é “alterar o foco da psicologia, resolver ou consertar o que está ruim na vida dos seres humanos, para a construção de qualidades, virtudes e forças positivas” (p.43). </w:t>
      </w:r>
      <w:r w:rsidRPr="004C664F">
        <w:rPr>
          <w:szCs w:val="24"/>
        </w:rPr>
        <w:t xml:space="preserve">A partir de tal década, o olhar dos estudiosos passou para os aspectos positivos do trabalho, buscando entender os fatores que traziam aos indivíduos sensação de prazer e realização com sua ocupação (Freitas &amp; Brito, 2016). </w:t>
      </w:r>
      <w:r w:rsidRPr="004C664F">
        <w:rPr>
          <w:rFonts w:eastAsia="Calibri"/>
          <w:bCs/>
          <w:szCs w:val="24"/>
          <w:lang w:eastAsia="en-US"/>
        </w:rPr>
        <w:t xml:space="preserve">E, seguindo essa direção de estudos sobre comportamentos positivos, o fenômeno psicológico “Engajamento no Trabalho” passou a ser estudado na década de 1990, no contexto da Psicologia do Trabalho (Martins et al., 2015; </w:t>
      </w:r>
      <w:proofErr w:type="spellStart"/>
      <w:r w:rsidRPr="004C664F">
        <w:rPr>
          <w:bCs/>
          <w:szCs w:val="24"/>
        </w:rPr>
        <w:t>Mercali</w:t>
      </w:r>
      <w:proofErr w:type="spellEnd"/>
      <w:r w:rsidRPr="004C664F">
        <w:rPr>
          <w:bCs/>
          <w:szCs w:val="24"/>
        </w:rPr>
        <w:t xml:space="preserve"> &amp; Costa, 2019)</w:t>
      </w:r>
      <w:r w:rsidRPr="004C664F">
        <w:rPr>
          <w:rFonts w:eastAsia="Calibri"/>
          <w:bCs/>
          <w:szCs w:val="24"/>
          <w:lang w:eastAsia="en-US"/>
        </w:rPr>
        <w:t xml:space="preserve">. </w:t>
      </w:r>
    </w:p>
    <w:p w14:paraId="057030E4" w14:textId="77777777" w:rsidR="00201376" w:rsidRPr="004C664F" w:rsidRDefault="00201376" w:rsidP="0027393A">
      <w:pPr>
        <w:autoSpaceDE w:val="0"/>
        <w:autoSpaceDN w:val="0"/>
        <w:adjustRightInd w:val="0"/>
        <w:spacing w:after="0" w:line="360" w:lineRule="auto"/>
        <w:ind w:firstLine="709"/>
        <w:jc w:val="both"/>
        <w:rPr>
          <w:rFonts w:ascii="Times New Roman" w:hAnsi="Times New Roman" w:cs="Times New Roman"/>
          <w:sz w:val="24"/>
          <w:szCs w:val="24"/>
        </w:rPr>
      </w:pPr>
      <w:r w:rsidRPr="004C664F">
        <w:rPr>
          <w:rFonts w:ascii="Times New Roman" w:eastAsia="Calibri" w:hAnsi="Times New Roman" w:cs="Times New Roman"/>
          <w:bCs/>
          <w:sz w:val="24"/>
          <w:szCs w:val="24"/>
        </w:rPr>
        <w:t>O Engajamento no Trabalho</w:t>
      </w:r>
      <w:r w:rsidRPr="004C664F">
        <w:rPr>
          <w:rFonts w:ascii="Times New Roman" w:hAnsi="Times New Roman" w:cs="Times New Roman"/>
          <w:sz w:val="24"/>
          <w:szCs w:val="24"/>
        </w:rPr>
        <w:t xml:space="preserve"> foi apresentado inicialmente por Kahn (1990), que observou que pessoas que tinham prazer com seu trabalho apresentavam uma melhor saúde mental e física e obtinham mais resultados positivos, em relação ao seu crescimento pessoal e o desenvolvimento na empresa (Freitas &amp; Brito, 2016). </w:t>
      </w:r>
    </w:p>
    <w:p w14:paraId="3C1042EA" w14:textId="3B0542B4" w:rsidR="00201376" w:rsidRPr="004C664F" w:rsidRDefault="00201376" w:rsidP="0027393A">
      <w:pPr>
        <w:autoSpaceDE w:val="0"/>
        <w:autoSpaceDN w:val="0"/>
        <w:adjustRightInd w:val="0"/>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 xml:space="preserve">O engajamento no trabalho é definido de diversas maneiras na literatura (Magnan et al., 2016): há autores que apresentam uma divisão do construto do engajamento no trabalho em três dimensões como </w:t>
      </w:r>
      <w:proofErr w:type="spellStart"/>
      <w:r w:rsidRPr="004C664F">
        <w:rPr>
          <w:rFonts w:ascii="Times New Roman" w:hAnsi="Times New Roman" w:cs="Times New Roman"/>
          <w:sz w:val="24"/>
          <w:szCs w:val="24"/>
        </w:rPr>
        <w:t>Schaufeli</w:t>
      </w:r>
      <w:proofErr w:type="spellEnd"/>
      <w:r w:rsidRPr="004C664F">
        <w:rPr>
          <w:rFonts w:ascii="Times New Roman" w:hAnsi="Times New Roman" w:cs="Times New Roman"/>
          <w:sz w:val="24"/>
          <w:szCs w:val="24"/>
        </w:rPr>
        <w:t xml:space="preserve"> et al. (2002) e </w:t>
      </w:r>
      <w:proofErr w:type="spellStart"/>
      <w:r w:rsidRPr="004C664F">
        <w:rPr>
          <w:rFonts w:ascii="Times New Roman" w:hAnsi="Times New Roman" w:cs="Times New Roman"/>
          <w:sz w:val="24"/>
          <w:szCs w:val="24"/>
        </w:rPr>
        <w:t>Schaufeli</w:t>
      </w:r>
      <w:proofErr w:type="spellEnd"/>
      <w:r w:rsidRPr="004C664F">
        <w:rPr>
          <w:rFonts w:ascii="Times New Roman" w:hAnsi="Times New Roman" w:cs="Times New Roman"/>
          <w:sz w:val="24"/>
          <w:szCs w:val="24"/>
        </w:rPr>
        <w:t xml:space="preserve"> e Bakker (2004), enquanto outros autores apresentam uma única definição, sem necessariamente destacar suas dimensões, como </w:t>
      </w:r>
      <w:proofErr w:type="spellStart"/>
      <w:r w:rsidRPr="004C664F">
        <w:rPr>
          <w:rFonts w:ascii="Times New Roman" w:hAnsi="Times New Roman" w:cs="Times New Roman"/>
          <w:sz w:val="24"/>
          <w:szCs w:val="24"/>
        </w:rPr>
        <w:t>Maslach</w:t>
      </w:r>
      <w:proofErr w:type="spellEnd"/>
      <w:r w:rsidRPr="004C664F">
        <w:rPr>
          <w:rFonts w:ascii="Times New Roman" w:hAnsi="Times New Roman" w:cs="Times New Roman"/>
          <w:sz w:val="24"/>
          <w:szCs w:val="24"/>
        </w:rPr>
        <w:t xml:space="preserve"> e </w:t>
      </w:r>
      <w:proofErr w:type="spellStart"/>
      <w:r w:rsidRPr="004C664F">
        <w:rPr>
          <w:rFonts w:ascii="Times New Roman" w:hAnsi="Times New Roman" w:cs="Times New Roman"/>
          <w:sz w:val="24"/>
          <w:szCs w:val="24"/>
        </w:rPr>
        <w:t>Leiter</w:t>
      </w:r>
      <w:proofErr w:type="spellEnd"/>
      <w:r w:rsidRPr="004C664F">
        <w:rPr>
          <w:rFonts w:ascii="Times New Roman" w:hAnsi="Times New Roman" w:cs="Times New Roman"/>
          <w:sz w:val="24"/>
          <w:szCs w:val="24"/>
        </w:rPr>
        <w:t xml:space="preserve"> (2008) e Bak</w:t>
      </w:r>
      <w:r w:rsidR="0087468A" w:rsidRPr="004C664F">
        <w:rPr>
          <w:rFonts w:ascii="Times New Roman" w:hAnsi="Times New Roman" w:cs="Times New Roman"/>
          <w:sz w:val="24"/>
          <w:szCs w:val="24"/>
        </w:rPr>
        <w:t>k</w:t>
      </w:r>
      <w:r w:rsidRPr="004C664F">
        <w:rPr>
          <w:rFonts w:ascii="Times New Roman" w:hAnsi="Times New Roman" w:cs="Times New Roman"/>
          <w:sz w:val="24"/>
          <w:szCs w:val="24"/>
        </w:rPr>
        <w:t xml:space="preserve">er e </w:t>
      </w:r>
      <w:proofErr w:type="spellStart"/>
      <w:r w:rsidRPr="004C664F">
        <w:rPr>
          <w:rFonts w:ascii="Times New Roman" w:hAnsi="Times New Roman" w:cs="Times New Roman"/>
          <w:sz w:val="24"/>
          <w:szCs w:val="24"/>
        </w:rPr>
        <w:t>Leiter</w:t>
      </w:r>
      <w:proofErr w:type="spellEnd"/>
      <w:r w:rsidRPr="004C664F">
        <w:rPr>
          <w:rFonts w:ascii="Times New Roman" w:hAnsi="Times New Roman" w:cs="Times New Roman"/>
          <w:sz w:val="24"/>
          <w:szCs w:val="24"/>
        </w:rPr>
        <w:t xml:space="preserve"> (2010).</w:t>
      </w:r>
    </w:p>
    <w:p w14:paraId="56E3EBAA" w14:textId="5CFC2742" w:rsidR="00201376" w:rsidRPr="004C664F" w:rsidRDefault="00201376" w:rsidP="0027393A">
      <w:pPr>
        <w:autoSpaceDE w:val="0"/>
        <w:autoSpaceDN w:val="0"/>
        <w:adjustRightInd w:val="0"/>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 xml:space="preserve">Para </w:t>
      </w:r>
      <w:proofErr w:type="spellStart"/>
      <w:r w:rsidRPr="004C664F">
        <w:rPr>
          <w:rFonts w:ascii="Times New Roman" w:hAnsi="Times New Roman" w:cs="Times New Roman"/>
          <w:sz w:val="24"/>
          <w:szCs w:val="24"/>
        </w:rPr>
        <w:t>Schaufeli</w:t>
      </w:r>
      <w:proofErr w:type="spellEnd"/>
      <w:r w:rsidRPr="004C664F">
        <w:rPr>
          <w:rFonts w:ascii="Times New Roman" w:hAnsi="Times New Roman" w:cs="Times New Roman"/>
          <w:sz w:val="24"/>
          <w:szCs w:val="24"/>
        </w:rPr>
        <w:t xml:space="preserve"> et al. (2002), engajamento no trabalho se refere a um estado </w:t>
      </w:r>
      <w:proofErr w:type="spellStart"/>
      <w:r w:rsidRPr="004C664F">
        <w:rPr>
          <w:rFonts w:ascii="Times New Roman" w:eastAsia="Calibri" w:hAnsi="Times New Roman" w:cs="Times New Roman"/>
          <w:sz w:val="24"/>
          <w:szCs w:val="24"/>
        </w:rPr>
        <w:t>disposicional</w:t>
      </w:r>
      <w:proofErr w:type="spellEnd"/>
      <w:r w:rsidRPr="004C664F">
        <w:rPr>
          <w:rFonts w:ascii="Times New Roman" w:eastAsia="Calibri" w:hAnsi="Times New Roman" w:cs="Times New Roman"/>
          <w:sz w:val="24"/>
          <w:szCs w:val="24"/>
        </w:rPr>
        <w:t xml:space="preserve"> e mental positivo em relação ao trabalho, caracterizado pelas dimensões vigor, </w:t>
      </w:r>
      <w:r w:rsidR="000F1231" w:rsidRPr="004C664F">
        <w:rPr>
          <w:rFonts w:ascii="Times New Roman" w:eastAsia="Calibri" w:hAnsi="Times New Roman" w:cs="Times New Roman"/>
          <w:sz w:val="24"/>
          <w:szCs w:val="24"/>
        </w:rPr>
        <w:t>dedicação</w:t>
      </w:r>
      <w:r w:rsidRPr="004C664F">
        <w:rPr>
          <w:rFonts w:ascii="Times New Roman" w:eastAsia="Calibri" w:hAnsi="Times New Roman" w:cs="Times New Roman"/>
          <w:sz w:val="24"/>
          <w:szCs w:val="24"/>
        </w:rPr>
        <w:t xml:space="preserve"> e </w:t>
      </w:r>
      <w:r w:rsidR="000F1231" w:rsidRPr="004C664F">
        <w:rPr>
          <w:rFonts w:ascii="Times New Roman" w:eastAsia="Calibri" w:hAnsi="Times New Roman" w:cs="Times New Roman"/>
          <w:sz w:val="24"/>
          <w:szCs w:val="24"/>
        </w:rPr>
        <w:t>absorção</w:t>
      </w:r>
      <w:r w:rsidRPr="004C664F">
        <w:rPr>
          <w:rFonts w:ascii="Times New Roman" w:eastAsia="Calibri" w:hAnsi="Times New Roman" w:cs="Times New Roman"/>
          <w:sz w:val="24"/>
          <w:szCs w:val="24"/>
        </w:rPr>
        <w:t xml:space="preserve">/concentração. Diz respeito a um sistema afetivo-cognitivo não momentâneo. Essas dimensões </w:t>
      </w:r>
      <w:r w:rsidRPr="004C664F">
        <w:rPr>
          <w:rFonts w:ascii="Times New Roman" w:hAnsi="Times New Roman" w:cs="Times New Roman"/>
          <w:sz w:val="24"/>
          <w:szCs w:val="24"/>
        </w:rPr>
        <w:t xml:space="preserve">são medidas na Escala </w:t>
      </w:r>
      <w:r w:rsidRPr="004C664F">
        <w:rPr>
          <w:rFonts w:ascii="Times New Roman" w:hAnsi="Times New Roman" w:cs="Times New Roman"/>
          <w:i/>
          <w:sz w:val="24"/>
          <w:szCs w:val="24"/>
        </w:rPr>
        <w:t xml:space="preserve">Utrecht </w:t>
      </w:r>
      <w:proofErr w:type="spellStart"/>
      <w:r w:rsidRPr="004C664F">
        <w:rPr>
          <w:rFonts w:ascii="Times New Roman" w:hAnsi="Times New Roman" w:cs="Times New Roman"/>
          <w:i/>
          <w:sz w:val="24"/>
          <w:szCs w:val="24"/>
        </w:rPr>
        <w:t>Work</w:t>
      </w:r>
      <w:proofErr w:type="spellEnd"/>
      <w:r w:rsidRPr="004C664F">
        <w:rPr>
          <w:rFonts w:ascii="Times New Roman" w:hAnsi="Times New Roman" w:cs="Times New Roman"/>
          <w:i/>
          <w:sz w:val="24"/>
          <w:szCs w:val="24"/>
        </w:rPr>
        <w:t xml:space="preserve"> </w:t>
      </w:r>
      <w:proofErr w:type="spellStart"/>
      <w:r w:rsidRPr="004C664F">
        <w:rPr>
          <w:rFonts w:ascii="Times New Roman" w:hAnsi="Times New Roman" w:cs="Times New Roman"/>
          <w:i/>
          <w:sz w:val="24"/>
          <w:szCs w:val="24"/>
        </w:rPr>
        <w:t>Engagement</w:t>
      </w:r>
      <w:proofErr w:type="spellEnd"/>
      <w:r w:rsidRPr="004C664F">
        <w:rPr>
          <w:rFonts w:ascii="Times New Roman" w:hAnsi="Times New Roman" w:cs="Times New Roman"/>
          <w:i/>
          <w:sz w:val="24"/>
          <w:szCs w:val="24"/>
        </w:rPr>
        <w:t xml:space="preserve"> </w:t>
      </w:r>
      <w:proofErr w:type="spellStart"/>
      <w:r w:rsidRPr="004C664F">
        <w:rPr>
          <w:rFonts w:ascii="Times New Roman" w:hAnsi="Times New Roman" w:cs="Times New Roman"/>
          <w:i/>
          <w:sz w:val="24"/>
          <w:szCs w:val="24"/>
        </w:rPr>
        <w:t>Scale</w:t>
      </w:r>
      <w:proofErr w:type="spellEnd"/>
      <w:r w:rsidRPr="004C664F">
        <w:rPr>
          <w:rFonts w:ascii="Times New Roman" w:hAnsi="Times New Roman" w:cs="Times New Roman"/>
          <w:sz w:val="24"/>
          <w:szCs w:val="24"/>
        </w:rPr>
        <w:t xml:space="preserve"> (UWES), a saber: a) vigor </w:t>
      </w:r>
      <w:r w:rsidRPr="004C664F">
        <w:rPr>
          <w:rFonts w:ascii="Times New Roman" w:hAnsi="Times New Roman" w:cs="Times New Roman"/>
          <w:sz w:val="24"/>
          <w:szCs w:val="24"/>
        </w:rPr>
        <w:lastRenderedPageBreak/>
        <w:t>(empenho de energia e força para a realização do trabalho, mesmo com situações adversas); b) dedicação (trazendo um significado e uma atribuição para o trabalho); c) concentração (imersão na realização da tarefa, alcançando prazer através da perda da noção de tempo, vinculando-se totalmente para o trabalho que está a realizar) (</w:t>
      </w:r>
      <w:proofErr w:type="spellStart"/>
      <w:r w:rsidRPr="004C664F">
        <w:rPr>
          <w:rFonts w:ascii="Times New Roman" w:hAnsi="Times New Roman" w:cs="Times New Roman"/>
          <w:sz w:val="24"/>
          <w:szCs w:val="24"/>
        </w:rPr>
        <w:t>Schaufeli</w:t>
      </w:r>
      <w:proofErr w:type="spellEnd"/>
      <w:r w:rsidRPr="004C664F">
        <w:rPr>
          <w:rFonts w:ascii="Times New Roman" w:hAnsi="Times New Roman" w:cs="Times New Roman"/>
          <w:sz w:val="24"/>
          <w:szCs w:val="24"/>
        </w:rPr>
        <w:t xml:space="preserve"> &amp; Bakker, 2004). </w:t>
      </w:r>
    </w:p>
    <w:p w14:paraId="00D4BEBD" w14:textId="77777777" w:rsidR="00201376" w:rsidRPr="004C664F" w:rsidRDefault="00201376" w:rsidP="0027393A">
      <w:pPr>
        <w:autoSpaceDE w:val="0"/>
        <w:autoSpaceDN w:val="0"/>
        <w:adjustRightInd w:val="0"/>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 xml:space="preserve">Para os autores </w:t>
      </w:r>
      <w:proofErr w:type="spellStart"/>
      <w:r w:rsidRPr="004C664F">
        <w:rPr>
          <w:rFonts w:ascii="Times New Roman" w:hAnsi="Times New Roman" w:cs="Times New Roman"/>
          <w:sz w:val="24"/>
          <w:szCs w:val="24"/>
        </w:rPr>
        <w:t>Maslach</w:t>
      </w:r>
      <w:proofErr w:type="spellEnd"/>
      <w:r w:rsidRPr="004C664F">
        <w:rPr>
          <w:rFonts w:ascii="Times New Roman" w:hAnsi="Times New Roman" w:cs="Times New Roman"/>
          <w:sz w:val="24"/>
          <w:szCs w:val="24"/>
        </w:rPr>
        <w:t xml:space="preserve"> e </w:t>
      </w:r>
      <w:proofErr w:type="spellStart"/>
      <w:r w:rsidRPr="004C664F">
        <w:rPr>
          <w:rFonts w:ascii="Times New Roman" w:hAnsi="Times New Roman" w:cs="Times New Roman"/>
          <w:sz w:val="24"/>
          <w:szCs w:val="24"/>
        </w:rPr>
        <w:t>Leiter</w:t>
      </w:r>
      <w:proofErr w:type="spellEnd"/>
      <w:r w:rsidRPr="004C664F">
        <w:rPr>
          <w:rFonts w:ascii="Times New Roman" w:hAnsi="Times New Roman" w:cs="Times New Roman"/>
          <w:sz w:val="24"/>
          <w:szCs w:val="24"/>
        </w:rPr>
        <w:t xml:space="preserve"> (2008), o engajamento tem significado de energia, envolvimento e eficácia profissional, baixo nível de esgotamento emocional, humanização com resultados altos para o fator eficiência profissional. Bakker e </w:t>
      </w:r>
      <w:proofErr w:type="spellStart"/>
      <w:r w:rsidRPr="004C664F">
        <w:rPr>
          <w:rFonts w:ascii="Times New Roman" w:hAnsi="Times New Roman" w:cs="Times New Roman"/>
          <w:sz w:val="24"/>
          <w:szCs w:val="24"/>
        </w:rPr>
        <w:t>Leiter</w:t>
      </w:r>
      <w:proofErr w:type="spellEnd"/>
      <w:r w:rsidRPr="004C664F">
        <w:rPr>
          <w:rFonts w:ascii="Times New Roman" w:hAnsi="Times New Roman" w:cs="Times New Roman"/>
          <w:sz w:val="24"/>
          <w:szCs w:val="24"/>
        </w:rPr>
        <w:t xml:space="preserve"> (2010), por sua vez, corroboram com a ideia de que o engajamento no trabalho é algo positivo e está relacionado com o bem-estar ou com a autossatisfação do profissional, em que o profissional mostra um alto nível de energia e uma enorme identificação com o próprio trabalho.</w:t>
      </w:r>
    </w:p>
    <w:p w14:paraId="7CA6144D" w14:textId="3448C67E" w:rsidR="00201376" w:rsidRPr="004C664F" w:rsidRDefault="000F1231" w:rsidP="0027393A">
      <w:pPr>
        <w:autoSpaceDE w:val="0"/>
        <w:autoSpaceDN w:val="0"/>
        <w:adjustRightInd w:val="0"/>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Acredita-se</w:t>
      </w:r>
      <w:r w:rsidR="00201376" w:rsidRPr="004C664F">
        <w:rPr>
          <w:rFonts w:ascii="Times New Roman" w:hAnsi="Times New Roman" w:cs="Times New Roman"/>
          <w:sz w:val="24"/>
          <w:szCs w:val="24"/>
        </w:rPr>
        <w:t xml:space="preserve"> que pessoas engajadas no trabalho são aquelas que trabalham naquilo que gostam, tem no trabalho uma fonte de realização pessoal, conseguem manter equilibrada a saúde física e mental e também a relação entre sua vida pessoal e trabalho, além disso, obtém resultados positivos para a organização e para sua equipe de trabalho (Freitas &amp; Brito, 2016). Nesse sentido, é preciso investir na promoção do engajamento no trabalho, pois são os profissionais que levam a organização para um patamar do sucesso (Bakker &amp; </w:t>
      </w:r>
      <w:proofErr w:type="spellStart"/>
      <w:r w:rsidR="00201376" w:rsidRPr="004C664F">
        <w:rPr>
          <w:rFonts w:ascii="Times New Roman" w:hAnsi="Times New Roman" w:cs="Times New Roman"/>
          <w:sz w:val="24"/>
          <w:szCs w:val="24"/>
        </w:rPr>
        <w:t>Leiter</w:t>
      </w:r>
      <w:proofErr w:type="spellEnd"/>
      <w:r w:rsidR="00201376" w:rsidRPr="004C664F">
        <w:rPr>
          <w:rFonts w:ascii="Times New Roman" w:hAnsi="Times New Roman" w:cs="Times New Roman"/>
          <w:sz w:val="24"/>
          <w:szCs w:val="24"/>
        </w:rPr>
        <w:t>, 2010).</w:t>
      </w:r>
    </w:p>
    <w:p w14:paraId="0A65BE4C" w14:textId="39CB9982" w:rsidR="00201376" w:rsidRPr="004C664F" w:rsidRDefault="00201376" w:rsidP="0027393A">
      <w:pPr>
        <w:autoSpaceDE w:val="0"/>
        <w:autoSpaceDN w:val="0"/>
        <w:adjustRightInd w:val="0"/>
        <w:spacing w:after="0" w:line="360" w:lineRule="auto"/>
        <w:ind w:firstLine="709"/>
        <w:jc w:val="both"/>
        <w:rPr>
          <w:rFonts w:ascii="Times New Roman" w:eastAsia="Calibri" w:hAnsi="Times New Roman" w:cs="Times New Roman"/>
          <w:sz w:val="24"/>
          <w:szCs w:val="24"/>
        </w:rPr>
      </w:pPr>
      <w:r w:rsidRPr="004C664F">
        <w:rPr>
          <w:rFonts w:ascii="Times New Roman" w:hAnsi="Times New Roman" w:cs="Times New Roman"/>
          <w:sz w:val="24"/>
          <w:szCs w:val="24"/>
        </w:rPr>
        <w:t>É por meio da promoção do engajamento no trabalho que efeitos positivos para os profissionais ocorrem aumento de desempenho, bem-estar e qualidade de vida (</w:t>
      </w:r>
      <w:proofErr w:type="spellStart"/>
      <w:r w:rsidRPr="004C664F">
        <w:rPr>
          <w:rFonts w:ascii="Times New Roman" w:hAnsi="Times New Roman" w:cs="Times New Roman"/>
          <w:sz w:val="24"/>
          <w:szCs w:val="24"/>
        </w:rPr>
        <w:t>Schaufeli</w:t>
      </w:r>
      <w:proofErr w:type="spellEnd"/>
      <w:r w:rsidRPr="004C664F">
        <w:rPr>
          <w:rFonts w:ascii="Times New Roman" w:hAnsi="Times New Roman" w:cs="Times New Roman"/>
          <w:sz w:val="24"/>
          <w:szCs w:val="24"/>
        </w:rPr>
        <w:t xml:space="preserve"> et al., 2006), assim como os benefícios para a organização e vantagens competitivas no mercado (Baker &amp; </w:t>
      </w:r>
      <w:proofErr w:type="spellStart"/>
      <w:r w:rsidRPr="004C664F">
        <w:rPr>
          <w:rFonts w:ascii="Times New Roman" w:hAnsi="Times New Roman" w:cs="Times New Roman"/>
          <w:sz w:val="24"/>
          <w:szCs w:val="24"/>
        </w:rPr>
        <w:t>Leiter</w:t>
      </w:r>
      <w:proofErr w:type="spellEnd"/>
      <w:r w:rsidRPr="004C664F">
        <w:rPr>
          <w:rFonts w:ascii="Times New Roman" w:hAnsi="Times New Roman" w:cs="Times New Roman"/>
          <w:sz w:val="24"/>
          <w:szCs w:val="24"/>
        </w:rPr>
        <w:t xml:space="preserve">, 2010; </w:t>
      </w:r>
      <w:proofErr w:type="spellStart"/>
      <w:r w:rsidRPr="004C664F">
        <w:rPr>
          <w:rFonts w:ascii="Times New Roman" w:hAnsi="Times New Roman" w:cs="Times New Roman"/>
          <w:sz w:val="24"/>
          <w:szCs w:val="24"/>
        </w:rPr>
        <w:t>Salanova</w:t>
      </w:r>
      <w:proofErr w:type="spellEnd"/>
      <w:r w:rsidRPr="004C664F">
        <w:rPr>
          <w:rFonts w:ascii="Times New Roman" w:hAnsi="Times New Roman" w:cs="Times New Roman"/>
          <w:sz w:val="24"/>
          <w:szCs w:val="24"/>
        </w:rPr>
        <w:t xml:space="preserve"> &amp; </w:t>
      </w:r>
      <w:proofErr w:type="spellStart"/>
      <w:r w:rsidRPr="004C664F">
        <w:rPr>
          <w:rFonts w:ascii="Times New Roman" w:hAnsi="Times New Roman" w:cs="Times New Roman"/>
          <w:sz w:val="24"/>
          <w:szCs w:val="24"/>
        </w:rPr>
        <w:t>Schaufeli</w:t>
      </w:r>
      <w:proofErr w:type="spellEnd"/>
      <w:r w:rsidRPr="004C664F">
        <w:rPr>
          <w:rFonts w:ascii="Times New Roman" w:hAnsi="Times New Roman" w:cs="Times New Roman"/>
          <w:sz w:val="24"/>
          <w:szCs w:val="24"/>
        </w:rPr>
        <w:t xml:space="preserve">, 2009). Profissionais engajados no trabalho desempenham-se melhor, apresentam de modo geral dedicação e compromisso, e baixa intenção de rotatividade (Bakker &amp; </w:t>
      </w:r>
      <w:proofErr w:type="spellStart"/>
      <w:r w:rsidRPr="004C664F">
        <w:rPr>
          <w:rFonts w:ascii="Times New Roman" w:hAnsi="Times New Roman" w:cs="Times New Roman"/>
          <w:sz w:val="24"/>
          <w:szCs w:val="24"/>
        </w:rPr>
        <w:t>Leiter</w:t>
      </w:r>
      <w:proofErr w:type="spellEnd"/>
      <w:r w:rsidRPr="004C664F">
        <w:rPr>
          <w:rFonts w:ascii="Times New Roman" w:hAnsi="Times New Roman" w:cs="Times New Roman"/>
          <w:sz w:val="24"/>
          <w:szCs w:val="24"/>
        </w:rPr>
        <w:t>, 2010), demonstram alto grau de satisfação, não tem interesse em sair da organização, apresentam saúde mental boa e comportamento proativo, são motivados para aprender (</w:t>
      </w:r>
      <w:proofErr w:type="spellStart"/>
      <w:r w:rsidRPr="004C664F">
        <w:rPr>
          <w:rFonts w:ascii="Times New Roman" w:hAnsi="Times New Roman" w:cs="Times New Roman"/>
          <w:sz w:val="24"/>
          <w:szCs w:val="24"/>
        </w:rPr>
        <w:t>Schaufeli</w:t>
      </w:r>
      <w:proofErr w:type="spellEnd"/>
      <w:r w:rsidRPr="004C664F">
        <w:rPr>
          <w:rFonts w:ascii="Times New Roman" w:hAnsi="Times New Roman" w:cs="Times New Roman"/>
          <w:sz w:val="24"/>
          <w:szCs w:val="24"/>
        </w:rPr>
        <w:t xml:space="preserve"> et al., 2013), </w:t>
      </w:r>
      <w:r w:rsidRPr="004C664F">
        <w:rPr>
          <w:rFonts w:ascii="Times New Roman" w:eastAsia="Calibri" w:hAnsi="Times New Roman" w:cs="Times New Roman"/>
          <w:sz w:val="24"/>
          <w:szCs w:val="24"/>
        </w:rPr>
        <w:t>apresentam comprometimento organizacional, bem como iniciativa pessoal e disposição para trabalhar (Correia, 2019).</w:t>
      </w:r>
    </w:p>
    <w:p w14:paraId="7C420D0C" w14:textId="4FCF7174" w:rsidR="00201376" w:rsidRPr="004C664F" w:rsidRDefault="00201376" w:rsidP="0027393A">
      <w:pPr>
        <w:autoSpaceDE w:val="0"/>
        <w:autoSpaceDN w:val="0"/>
        <w:adjustRightInd w:val="0"/>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Do ponto de vista da saúde do trabalhador, o engajamento no trabalho tem relação com o processo esgotamento emocional (</w:t>
      </w:r>
      <w:r w:rsidRPr="004C664F">
        <w:rPr>
          <w:rFonts w:ascii="Times New Roman" w:hAnsi="Times New Roman" w:cs="Times New Roman"/>
          <w:i/>
          <w:sz w:val="24"/>
          <w:szCs w:val="24"/>
        </w:rPr>
        <w:t>burnout</w:t>
      </w:r>
      <w:r w:rsidRPr="004C664F">
        <w:rPr>
          <w:rFonts w:ascii="Times New Roman" w:hAnsi="Times New Roman" w:cs="Times New Roman"/>
          <w:sz w:val="24"/>
          <w:szCs w:val="24"/>
        </w:rPr>
        <w:t xml:space="preserve">). Tamayo (2008) realizou um estudo com dois objetivos: investigar qual é a estrutura fatorial da Escala de Caracterização do </w:t>
      </w:r>
      <w:r w:rsidRPr="004C664F">
        <w:rPr>
          <w:rFonts w:ascii="Times New Roman" w:hAnsi="Times New Roman" w:cs="Times New Roman"/>
          <w:i/>
          <w:iCs/>
          <w:sz w:val="24"/>
          <w:szCs w:val="24"/>
        </w:rPr>
        <w:t xml:space="preserve">Burnout </w:t>
      </w:r>
      <w:r w:rsidRPr="004C664F">
        <w:rPr>
          <w:rFonts w:ascii="Times New Roman" w:hAnsi="Times New Roman" w:cs="Times New Roman"/>
          <w:sz w:val="24"/>
          <w:szCs w:val="24"/>
        </w:rPr>
        <w:t xml:space="preserve">(ECB) e da Escala de Engajamento no Trabalho e verificar quais são as relações nas dimensões existentes entre </w:t>
      </w:r>
      <w:r w:rsidRPr="004C664F">
        <w:rPr>
          <w:rFonts w:ascii="Times New Roman" w:hAnsi="Times New Roman" w:cs="Times New Roman"/>
          <w:i/>
          <w:sz w:val="24"/>
          <w:szCs w:val="24"/>
        </w:rPr>
        <w:t>burnout</w:t>
      </w:r>
      <w:r w:rsidRPr="004C664F">
        <w:rPr>
          <w:rFonts w:ascii="Times New Roman" w:hAnsi="Times New Roman" w:cs="Times New Roman"/>
          <w:sz w:val="24"/>
          <w:szCs w:val="24"/>
        </w:rPr>
        <w:t xml:space="preserve"> e o engajamento no trabalho. Essa pesquisa foi realizada com 216 trabalhadores. Neste estudo, foi identificada uma relação </w:t>
      </w:r>
      <w:r w:rsidR="00D72C8A" w:rsidRPr="004C664F">
        <w:rPr>
          <w:rFonts w:ascii="Times New Roman" w:hAnsi="Times New Roman" w:cs="Times New Roman"/>
          <w:sz w:val="24"/>
          <w:szCs w:val="24"/>
        </w:rPr>
        <w:t xml:space="preserve">inversa </w:t>
      </w:r>
      <w:r w:rsidRPr="004C664F">
        <w:rPr>
          <w:rFonts w:ascii="Times New Roman" w:hAnsi="Times New Roman" w:cs="Times New Roman"/>
          <w:sz w:val="24"/>
          <w:szCs w:val="24"/>
        </w:rPr>
        <w:t xml:space="preserve">entre o </w:t>
      </w:r>
      <w:r w:rsidRPr="004C664F">
        <w:rPr>
          <w:rFonts w:ascii="Times New Roman" w:hAnsi="Times New Roman" w:cs="Times New Roman"/>
          <w:i/>
          <w:iCs/>
          <w:sz w:val="24"/>
          <w:szCs w:val="24"/>
        </w:rPr>
        <w:t xml:space="preserve">burnout </w:t>
      </w:r>
      <w:r w:rsidRPr="004C664F">
        <w:rPr>
          <w:rFonts w:ascii="Times New Roman" w:hAnsi="Times New Roman" w:cs="Times New Roman"/>
          <w:sz w:val="24"/>
          <w:szCs w:val="24"/>
        </w:rPr>
        <w:t xml:space="preserve">e o engajamento no trabalho. </w:t>
      </w:r>
    </w:p>
    <w:p w14:paraId="0CFB8258" w14:textId="5EBD8C9B" w:rsidR="00201376" w:rsidRPr="004C664F" w:rsidRDefault="00201376" w:rsidP="0027393A">
      <w:pPr>
        <w:autoSpaceDE w:val="0"/>
        <w:autoSpaceDN w:val="0"/>
        <w:adjustRightInd w:val="0"/>
        <w:spacing w:after="0" w:line="360" w:lineRule="auto"/>
        <w:ind w:firstLine="709"/>
        <w:jc w:val="both"/>
        <w:rPr>
          <w:rFonts w:ascii="Times New Roman" w:hAnsi="Times New Roman" w:cs="Times New Roman"/>
          <w:i/>
          <w:sz w:val="24"/>
          <w:szCs w:val="24"/>
        </w:rPr>
      </w:pPr>
      <w:r w:rsidRPr="004C664F">
        <w:rPr>
          <w:rFonts w:ascii="Times New Roman" w:hAnsi="Times New Roman" w:cs="Times New Roman"/>
          <w:sz w:val="24"/>
          <w:szCs w:val="24"/>
        </w:rPr>
        <w:t xml:space="preserve">Corroborando </w:t>
      </w:r>
      <w:r w:rsidR="000F1231" w:rsidRPr="004C664F">
        <w:rPr>
          <w:rFonts w:ascii="Times New Roman" w:hAnsi="Times New Roman" w:cs="Times New Roman"/>
          <w:sz w:val="24"/>
          <w:szCs w:val="24"/>
        </w:rPr>
        <w:t xml:space="preserve">com </w:t>
      </w:r>
      <w:r w:rsidRPr="004C664F">
        <w:rPr>
          <w:rFonts w:ascii="Times New Roman" w:hAnsi="Times New Roman" w:cs="Times New Roman"/>
          <w:sz w:val="24"/>
          <w:szCs w:val="24"/>
        </w:rPr>
        <w:t xml:space="preserve">os achados de Tamayo (2008), os autores </w:t>
      </w:r>
      <w:proofErr w:type="spellStart"/>
      <w:r w:rsidRPr="004C664F">
        <w:rPr>
          <w:rFonts w:ascii="Times New Roman" w:hAnsi="Times New Roman" w:cs="Times New Roman"/>
          <w:sz w:val="24"/>
          <w:szCs w:val="24"/>
        </w:rPr>
        <w:t>Upadyaya</w:t>
      </w:r>
      <w:proofErr w:type="spellEnd"/>
      <w:r w:rsidRPr="004C664F">
        <w:rPr>
          <w:rFonts w:ascii="Times New Roman" w:hAnsi="Times New Roman" w:cs="Times New Roman"/>
          <w:sz w:val="24"/>
          <w:szCs w:val="24"/>
        </w:rPr>
        <w:t xml:space="preserve"> et al., (2016) realizaram uma pesquisa sobre Saúde Ocupacional com 586 homens e 829 mulheres e </w:t>
      </w:r>
      <w:r w:rsidRPr="004C664F">
        <w:rPr>
          <w:rFonts w:ascii="Times New Roman" w:hAnsi="Times New Roman" w:cs="Times New Roman"/>
          <w:sz w:val="24"/>
          <w:szCs w:val="24"/>
        </w:rPr>
        <w:lastRenderedPageBreak/>
        <w:t xml:space="preserve">descobriram que o engajamento no trabalho foi negativamente associado com o esgotamento do trabalho. Descobriram também que os sintomas depressivos apresentaram fator negativo, quando associado à satisfação com a vida. Os resultados também mostraram que quando a carga de trabalho é alta, torna-se positiva a associação com </w:t>
      </w:r>
      <w:r w:rsidRPr="004C664F">
        <w:rPr>
          <w:rFonts w:ascii="Times New Roman" w:hAnsi="Times New Roman" w:cs="Times New Roman"/>
          <w:i/>
          <w:sz w:val="24"/>
          <w:szCs w:val="24"/>
        </w:rPr>
        <w:t>burnout</w:t>
      </w:r>
      <w:r w:rsidRPr="004C664F">
        <w:rPr>
          <w:rFonts w:ascii="Times New Roman" w:hAnsi="Times New Roman" w:cs="Times New Roman"/>
          <w:sz w:val="24"/>
          <w:szCs w:val="24"/>
        </w:rPr>
        <w:t xml:space="preserve"> e com os sintomas depressivos. Segundo </w:t>
      </w:r>
      <w:proofErr w:type="spellStart"/>
      <w:r w:rsidRPr="004C664F">
        <w:rPr>
          <w:rFonts w:ascii="Times New Roman" w:hAnsi="Times New Roman" w:cs="Times New Roman"/>
          <w:sz w:val="24"/>
          <w:szCs w:val="24"/>
        </w:rPr>
        <w:t>Schaufeli</w:t>
      </w:r>
      <w:proofErr w:type="spellEnd"/>
      <w:r w:rsidRPr="004C664F">
        <w:rPr>
          <w:rFonts w:ascii="Times New Roman" w:hAnsi="Times New Roman" w:cs="Times New Roman"/>
          <w:sz w:val="24"/>
          <w:szCs w:val="24"/>
        </w:rPr>
        <w:t xml:space="preserve"> e </w:t>
      </w:r>
      <w:proofErr w:type="spellStart"/>
      <w:r w:rsidRPr="004C664F">
        <w:rPr>
          <w:rFonts w:ascii="Times New Roman" w:hAnsi="Times New Roman" w:cs="Times New Roman"/>
          <w:sz w:val="24"/>
          <w:szCs w:val="24"/>
        </w:rPr>
        <w:t>Salanova</w:t>
      </w:r>
      <w:proofErr w:type="spellEnd"/>
      <w:r w:rsidRPr="004C664F">
        <w:rPr>
          <w:rFonts w:ascii="Times New Roman" w:hAnsi="Times New Roman" w:cs="Times New Roman"/>
          <w:sz w:val="24"/>
          <w:szCs w:val="24"/>
        </w:rPr>
        <w:t xml:space="preserve"> (2014), enquanto o </w:t>
      </w:r>
      <w:r w:rsidRPr="004C664F">
        <w:rPr>
          <w:rFonts w:ascii="Times New Roman" w:hAnsi="Times New Roman" w:cs="Times New Roman"/>
          <w:i/>
          <w:sz w:val="24"/>
          <w:szCs w:val="24"/>
        </w:rPr>
        <w:t>burnout</w:t>
      </w:r>
      <w:r w:rsidRPr="004C664F">
        <w:rPr>
          <w:rFonts w:ascii="Times New Roman" w:hAnsi="Times New Roman" w:cs="Times New Roman"/>
          <w:sz w:val="24"/>
          <w:szCs w:val="24"/>
        </w:rPr>
        <w:t xml:space="preserve"> apresenta um impacto negativo na saúde do profissional </w:t>
      </w:r>
      <w:r w:rsidR="00F37515" w:rsidRPr="004C664F">
        <w:rPr>
          <w:rFonts w:ascii="Times New Roman" w:hAnsi="Times New Roman" w:cs="Times New Roman"/>
          <w:sz w:val="24"/>
          <w:szCs w:val="24"/>
        </w:rPr>
        <w:t>e</w:t>
      </w:r>
      <w:r w:rsidRPr="004C664F">
        <w:rPr>
          <w:rFonts w:ascii="Times New Roman" w:hAnsi="Times New Roman" w:cs="Times New Roman"/>
          <w:sz w:val="24"/>
          <w:szCs w:val="24"/>
        </w:rPr>
        <w:t xml:space="preserve"> na organização (a ausência da doença e do desempenho atuante), os efeitos pessoais e organizacionais do engajamento são totalmente opostos aos do </w:t>
      </w:r>
      <w:r w:rsidRPr="004C664F">
        <w:rPr>
          <w:rFonts w:ascii="Times New Roman" w:hAnsi="Times New Roman" w:cs="Times New Roman"/>
          <w:i/>
          <w:sz w:val="24"/>
          <w:szCs w:val="24"/>
        </w:rPr>
        <w:t>burnout</w:t>
      </w:r>
      <w:r w:rsidRPr="004C664F">
        <w:rPr>
          <w:rFonts w:ascii="Times New Roman" w:hAnsi="Times New Roman" w:cs="Times New Roman"/>
          <w:sz w:val="24"/>
          <w:szCs w:val="24"/>
        </w:rPr>
        <w:t xml:space="preserve">. Logo, promover engajamento no trabalho pode ser considerado como uma das formas para atuar </w:t>
      </w:r>
      <w:proofErr w:type="spellStart"/>
      <w:r w:rsidRPr="004C664F">
        <w:rPr>
          <w:rFonts w:ascii="Times New Roman" w:hAnsi="Times New Roman" w:cs="Times New Roman"/>
          <w:sz w:val="24"/>
          <w:szCs w:val="24"/>
        </w:rPr>
        <w:t>protetivamente</w:t>
      </w:r>
      <w:proofErr w:type="spellEnd"/>
      <w:r w:rsidRPr="004C664F">
        <w:rPr>
          <w:rFonts w:ascii="Times New Roman" w:hAnsi="Times New Roman" w:cs="Times New Roman"/>
          <w:sz w:val="24"/>
          <w:szCs w:val="24"/>
        </w:rPr>
        <w:t xml:space="preserve"> à ocorrência de </w:t>
      </w:r>
      <w:r w:rsidRPr="004C664F">
        <w:rPr>
          <w:rFonts w:ascii="Times New Roman" w:hAnsi="Times New Roman" w:cs="Times New Roman"/>
          <w:i/>
          <w:sz w:val="24"/>
          <w:szCs w:val="24"/>
        </w:rPr>
        <w:t>burnout.</w:t>
      </w:r>
    </w:p>
    <w:p w14:paraId="27C41C8C" w14:textId="77777777" w:rsidR="00201376" w:rsidRPr="004C664F" w:rsidRDefault="00201376" w:rsidP="0027393A">
      <w:pPr>
        <w:autoSpaceDE w:val="0"/>
        <w:autoSpaceDN w:val="0"/>
        <w:adjustRightInd w:val="0"/>
        <w:spacing w:after="0" w:line="360" w:lineRule="auto"/>
        <w:ind w:firstLine="709"/>
        <w:jc w:val="both"/>
        <w:rPr>
          <w:rFonts w:ascii="Times New Roman" w:eastAsia="Calibri" w:hAnsi="Times New Roman" w:cs="Times New Roman"/>
          <w:sz w:val="24"/>
          <w:szCs w:val="24"/>
        </w:rPr>
      </w:pPr>
      <w:r w:rsidRPr="004C664F">
        <w:rPr>
          <w:rFonts w:ascii="Times New Roman" w:hAnsi="Times New Roman" w:cs="Times New Roman"/>
          <w:sz w:val="24"/>
          <w:szCs w:val="24"/>
        </w:rPr>
        <w:t xml:space="preserve">Pesquisas sobre engajamento no trabalho também vêm sendo desenvolvidas com profissionais de saúde. Uma delas foi desenvolvida por </w:t>
      </w:r>
      <w:r w:rsidRPr="004C664F">
        <w:rPr>
          <w:rFonts w:ascii="Times New Roman" w:eastAsia="Calibri" w:hAnsi="Times New Roman" w:cs="Times New Roman"/>
          <w:bCs/>
          <w:sz w:val="24"/>
          <w:szCs w:val="24"/>
        </w:rPr>
        <w:t xml:space="preserve">Castro et al. (2019) que avaliaram os níveis </w:t>
      </w:r>
      <w:r w:rsidRPr="004C664F">
        <w:rPr>
          <w:rFonts w:ascii="Times New Roman" w:eastAsia="Calibri" w:hAnsi="Times New Roman" w:cs="Times New Roman"/>
          <w:sz w:val="24"/>
          <w:szCs w:val="24"/>
        </w:rPr>
        <w:t xml:space="preserve">de estresse ocupacional e engajamento em profissionais de saúde bucal de unidades da Atenção Primária à Saúde. </w:t>
      </w:r>
      <w:r w:rsidRPr="004C664F">
        <w:rPr>
          <w:rFonts w:ascii="Times New Roman" w:eastAsia="Calibri" w:hAnsi="Times New Roman" w:cs="Times New Roman"/>
          <w:bCs/>
          <w:sz w:val="24"/>
          <w:szCs w:val="24"/>
        </w:rPr>
        <w:t xml:space="preserve">Os autores aplicaram </w:t>
      </w:r>
      <w:r w:rsidRPr="004C664F">
        <w:rPr>
          <w:rFonts w:ascii="Times New Roman" w:eastAsia="Calibri" w:hAnsi="Times New Roman" w:cs="Times New Roman"/>
          <w:sz w:val="24"/>
          <w:szCs w:val="24"/>
        </w:rPr>
        <w:t xml:space="preserve">três instrumentos: um elaborado por eles, contendo variáveis sociodemográficas e profissionais, a Escala de Estresse no Trabalho e a </w:t>
      </w:r>
      <w:r w:rsidRPr="004C664F">
        <w:rPr>
          <w:rFonts w:ascii="Times New Roman" w:eastAsia="Calibri" w:hAnsi="Times New Roman" w:cs="Times New Roman"/>
          <w:i/>
          <w:iCs/>
          <w:sz w:val="24"/>
          <w:szCs w:val="24"/>
        </w:rPr>
        <w:t xml:space="preserve">Utrecht </w:t>
      </w:r>
      <w:proofErr w:type="spellStart"/>
      <w:r w:rsidRPr="004C664F">
        <w:rPr>
          <w:rFonts w:ascii="Times New Roman" w:eastAsia="Calibri" w:hAnsi="Times New Roman" w:cs="Times New Roman"/>
          <w:i/>
          <w:iCs/>
          <w:sz w:val="24"/>
          <w:szCs w:val="24"/>
        </w:rPr>
        <w:t>Work</w:t>
      </w:r>
      <w:proofErr w:type="spellEnd"/>
      <w:r w:rsidRPr="004C664F">
        <w:rPr>
          <w:rFonts w:ascii="Times New Roman" w:eastAsia="Calibri" w:hAnsi="Times New Roman" w:cs="Times New Roman"/>
          <w:i/>
          <w:iCs/>
          <w:sz w:val="24"/>
          <w:szCs w:val="24"/>
        </w:rPr>
        <w:t xml:space="preserve"> </w:t>
      </w:r>
      <w:proofErr w:type="spellStart"/>
      <w:r w:rsidRPr="004C664F">
        <w:rPr>
          <w:rFonts w:ascii="Times New Roman" w:eastAsia="Calibri" w:hAnsi="Times New Roman" w:cs="Times New Roman"/>
          <w:i/>
          <w:iCs/>
          <w:sz w:val="24"/>
          <w:szCs w:val="24"/>
        </w:rPr>
        <w:t>Engagement</w:t>
      </w:r>
      <w:proofErr w:type="spellEnd"/>
      <w:r w:rsidRPr="004C664F">
        <w:rPr>
          <w:rFonts w:ascii="Times New Roman" w:eastAsia="Calibri" w:hAnsi="Times New Roman" w:cs="Times New Roman"/>
          <w:i/>
          <w:iCs/>
          <w:sz w:val="24"/>
          <w:szCs w:val="24"/>
        </w:rPr>
        <w:t xml:space="preserve"> </w:t>
      </w:r>
      <w:proofErr w:type="spellStart"/>
      <w:r w:rsidRPr="004C664F">
        <w:rPr>
          <w:rFonts w:ascii="Times New Roman" w:eastAsia="Calibri" w:hAnsi="Times New Roman" w:cs="Times New Roman"/>
          <w:i/>
          <w:iCs/>
          <w:sz w:val="24"/>
          <w:szCs w:val="24"/>
        </w:rPr>
        <w:t>Scale</w:t>
      </w:r>
      <w:proofErr w:type="spellEnd"/>
      <w:r w:rsidRPr="004C664F">
        <w:rPr>
          <w:rFonts w:ascii="Times New Roman" w:eastAsia="Calibri" w:hAnsi="Times New Roman" w:cs="Times New Roman"/>
          <w:i/>
          <w:iCs/>
          <w:sz w:val="24"/>
          <w:szCs w:val="24"/>
        </w:rPr>
        <w:t xml:space="preserve"> </w:t>
      </w:r>
      <w:r w:rsidRPr="004C664F">
        <w:rPr>
          <w:rFonts w:ascii="Times New Roman" w:eastAsia="Calibri" w:hAnsi="Times New Roman" w:cs="Times New Roman"/>
          <w:iCs/>
          <w:sz w:val="24"/>
          <w:szCs w:val="24"/>
        </w:rPr>
        <w:t>(</w:t>
      </w:r>
      <w:r w:rsidRPr="004C664F">
        <w:rPr>
          <w:rFonts w:ascii="Times New Roman" w:hAnsi="Times New Roman" w:cs="Times New Roman"/>
          <w:sz w:val="24"/>
          <w:szCs w:val="24"/>
          <w:shd w:val="clear" w:color="auto" w:fill="FFFFFF"/>
        </w:rPr>
        <w:t>UWES)</w:t>
      </w:r>
      <w:r w:rsidRPr="004C664F">
        <w:rPr>
          <w:rFonts w:ascii="Times New Roman" w:eastAsia="Calibri" w:hAnsi="Times New Roman" w:cs="Times New Roman"/>
          <w:sz w:val="24"/>
          <w:szCs w:val="24"/>
        </w:rPr>
        <w:t xml:space="preserve">. Participaram 31 profissionais, sendo 20 cirurgiões-dentistas e 11 auxiliares de saúde bucal. De modo geral, os profissionais não apresentaram níveis importantes de estresse e apresentaram níveis altos de engajamento em todas as dimensões da escala. Nesse estudo, estresse ocupacional e engajamento se correlacionaram negativamente. </w:t>
      </w:r>
    </w:p>
    <w:p w14:paraId="2987F1A4" w14:textId="30A5095A" w:rsidR="00201376" w:rsidRPr="004C664F" w:rsidRDefault="00201376" w:rsidP="0027393A">
      <w:pPr>
        <w:autoSpaceDE w:val="0"/>
        <w:autoSpaceDN w:val="0"/>
        <w:adjustRightInd w:val="0"/>
        <w:spacing w:after="0" w:line="360" w:lineRule="auto"/>
        <w:ind w:firstLine="709"/>
        <w:jc w:val="both"/>
        <w:rPr>
          <w:rFonts w:ascii="Times New Roman" w:hAnsi="Times New Roman" w:cs="Times New Roman"/>
          <w:sz w:val="24"/>
          <w:szCs w:val="24"/>
          <w:shd w:val="clear" w:color="auto" w:fill="FFFFFF"/>
        </w:rPr>
      </w:pPr>
      <w:r w:rsidRPr="004C664F">
        <w:rPr>
          <w:rFonts w:ascii="Times New Roman" w:eastAsia="Calibri" w:hAnsi="Times New Roman" w:cs="Times New Roman"/>
          <w:sz w:val="24"/>
          <w:szCs w:val="24"/>
        </w:rPr>
        <w:t xml:space="preserve">Outra pesquisa desenvolvida com profissionais de saúde foi de </w:t>
      </w:r>
      <w:r w:rsidRPr="004C664F">
        <w:rPr>
          <w:rStyle w:val="author-name"/>
          <w:rFonts w:ascii="Times New Roman" w:hAnsi="Times New Roman" w:cs="Times New Roman"/>
          <w:bCs/>
          <w:sz w:val="24"/>
          <w:szCs w:val="24"/>
        </w:rPr>
        <w:t>Castro et al.</w:t>
      </w:r>
      <w:r w:rsidRPr="004C664F">
        <w:rPr>
          <w:rFonts w:ascii="Times New Roman" w:hAnsi="Times New Roman" w:cs="Times New Roman"/>
          <w:bCs/>
          <w:sz w:val="24"/>
          <w:szCs w:val="24"/>
        </w:rPr>
        <w:t xml:space="preserve"> (2020). Os autores avaliaram </w:t>
      </w:r>
      <w:r w:rsidRPr="004C664F">
        <w:rPr>
          <w:rFonts w:ascii="Times New Roman" w:eastAsia="Calibri" w:hAnsi="Times New Roman" w:cs="Times New Roman"/>
          <w:sz w:val="24"/>
          <w:szCs w:val="24"/>
        </w:rPr>
        <w:t>a frequência de síndrome de</w:t>
      </w:r>
      <w:r w:rsidR="00F37515" w:rsidRPr="004C664F">
        <w:rPr>
          <w:rFonts w:ascii="Times New Roman" w:eastAsia="Calibri" w:hAnsi="Times New Roman" w:cs="Times New Roman"/>
          <w:sz w:val="24"/>
          <w:szCs w:val="24"/>
        </w:rPr>
        <w:t xml:space="preserve"> </w:t>
      </w:r>
      <w:r w:rsidRPr="004C664F">
        <w:rPr>
          <w:rFonts w:ascii="Times New Roman" w:eastAsia="Calibri" w:hAnsi="Times New Roman" w:cs="Times New Roman"/>
          <w:i/>
          <w:iCs/>
          <w:sz w:val="24"/>
          <w:szCs w:val="24"/>
        </w:rPr>
        <w:t>burnout</w:t>
      </w:r>
      <w:r w:rsidR="00F37515" w:rsidRPr="004C664F">
        <w:rPr>
          <w:rFonts w:ascii="Times New Roman" w:eastAsia="Calibri" w:hAnsi="Times New Roman" w:cs="Times New Roman"/>
          <w:sz w:val="24"/>
          <w:szCs w:val="24"/>
        </w:rPr>
        <w:t xml:space="preserve"> </w:t>
      </w:r>
      <w:r w:rsidRPr="004C664F">
        <w:rPr>
          <w:rFonts w:ascii="Times New Roman" w:eastAsia="Calibri" w:hAnsi="Times New Roman" w:cs="Times New Roman"/>
          <w:sz w:val="24"/>
          <w:szCs w:val="24"/>
        </w:rPr>
        <w:t>grave em profissionais de terapia intensiva e correlacionaram-na com o fenômeno engajamento no trabalho.</w:t>
      </w:r>
      <w:bookmarkStart w:id="15" w:name="idm871392"/>
      <w:bookmarkEnd w:id="15"/>
      <w:r w:rsidRPr="004C664F">
        <w:rPr>
          <w:rFonts w:ascii="Times New Roman" w:eastAsia="Calibri" w:hAnsi="Times New Roman" w:cs="Times New Roman"/>
          <w:sz w:val="24"/>
          <w:szCs w:val="24"/>
        </w:rPr>
        <w:t xml:space="preserve"> Os mesmos autores utilizaram o Inventário de</w:t>
      </w:r>
      <w:r w:rsidR="00F37515" w:rsidRPr="004C664F">
        <w:rPr>
          <w:rFonts w:ascii="Times New Roman" w:eastAsia="Calibri" w:hAnsi="Times New Roman" w:cs="Times New Roman"/>
          <w:sz w:val="24"/>
          <w:szCs w:val="24"/>
        </w:rPr>
        <w:t xml:space="preserve"> </w:t>
      </w:r>
      <w:r w:rsidRPr="004C664F">
        <w:rPr>
          <w:rFonts w:ascii="Times New Roman" w:eastAsia="Calibri" w:hAnsi="Times New Roman" w:cs="Times New Roman"/>
          <w:i/>
          <w:iCs/>
          <w:sz w:val="24"/>
          <w:szCs w:val="24"/>
        </w:rPr>
        <w:t>Burnout</w:t>
      </w:r>
      <w:r w:rsidR="00F37515" w:rsidRPr="004C664F">
        <w:rPr>
          <w:rFonts w:ascii="Times New Roman" w:eastAsia="Calibri" w:hAnsi="Times New Roman" w:cs="Times New Roman"/>
          <w:sz w:val="24"/>
          <w:szCs w:val="24"/>
        </w:rPr>
        <w:t xml:space="preserve"> </w:t>
      </w:r>
      <w:r w:rsidRPr="004C664F">
        <w:rPr>
          <w:rFonts w:ascii="Times New Roman" w:eastAsia="Calibri" w:hAnsi="Times New Roman" w:cs="Times New Roman"/>
          <w:sz w:val="24"/>
          <w:szCs w:val="24"/>
        </w:rPr>
        <w:t xml:space="preserve">de </w:t>
      </w:r>
      <w:proofErr w:type="spellStart"/>
      <w:r w:rsidRPr="004C664F">
        <w:rPr>
          <w:rFonts w:ascii="Times New Roman" w:eastAsia="Calibri" w:hAnsi="Times New Roman" w:cs="Times New Roman"/>
          <w:sz w:val="24"/>
          <w:szCs w:val="24"/>
        </w:rPr>
        <w:t>Maslach</w:t>
      </w:r>
      <w:proofErr w:type="spellEnd"/>
      <w:r w:rsidRPr="004C664F">
        <w:rPr>
          <w:rFonts w:ascii="Times New Roman" w:eastAsia="Calibri" w:hAnsi="Times New Roman" w:cs="Times New Roman"/>
          <w:sz w:val="24"/>
          <w:szCs w:val="24"/>
        </w:rPr>
        <w:t>, a Escala de Depressão Ansiedade e Estresse e o questionário Gallup. Responderam aos questionários 206 profissionais</w:t>
      </w:r>
      <w:bookmarkStart w:id="16" w:name="idm868224"/>
      <w:bookmarkEnd w:id="16"/>
      <w:r w:rsidRPr="004C664F">
        <w:rPr>
          <w:rFonts w:ascii="Times New Roman" w:eastAsia="Calibri" w:hAnsi="Times New Roman" w:cs="Times New Roman"/>
          <w:sz w:val="24"/>
          <w:szCs w:val="24"/>
        </w:rPr>
        <w:t xml:space="preserve">, sendo eles médicos, fisioterapeutas e enfermeiros. Foi identificada (a) alta frequência de </w:t>
      </w:r>
      <w:r w:rsidRPr="004C664F">
        <w:rPr>
          <w:rFonts w:ascii="Times New Roman" w:eastAsia="Calibri" w:hAnsi="Times New Roman" w:cs="Times New Roman"/>
          <w:i/>
          <w:sz w:val="24"/>
          <w:szCs w:val="24"/>
        </w:rPr>
        <w:t>burnout</w:t>
      </w:r>
      <w:r w:rsidRPr="004C664F">
        <w:rPr>
          <w:rFonts w:ascii="Times New Roman" w:eastAsia="Calibri" w:hAnsi="Times New Roman" w:cs="Times New Roman"/>
          <w:sz w:val="24"/>
          <w:szCs w:val="24"/>
        </w:rPr>
        <w:t xml:space="preserve"> grave entre os profissionais de saúde que trabalham na unidade de terapia intensiva e na unidade semi-intensiva e (b) uma correlação negativa entre </w:t>
      </w:r>
      <w:r w:rsidRPr="004C664F">
        <w:rPr>
          <w:rFonts w:ascii="Times New Roman" w:eastAsia="Calibri" w:hAnsi="Times New Roman" w:cs="Times New Roman"/>
          <w:i/>
          <w:sz w:val="24"/>
          <w:szCs w:val="24"/>
        </w:rPr>
        <w:t>burnout</w:t>
      </w:r>
      <w:r w:rsidRPr="004C664F">
        <w:rPr>
          <w:rFonts w:ascii="Times New Roman" w:eastAsia="Calibri" w:hAnsi="Times New Roman" w:cs="Times New Roman"/>
          <w:sz w:val="24"/>
          <w:szCs w:val="24"/>
        </w:rPr>
        <w:t xml:space="preserve"> e engajamento no trabalho. </w:t>
      </w:r>
      <w:bookmarkStart w:id="17" w:name="_Hlk93877205"/>
      <w:r w:rsidRPr="004C664F">
        <w:rPr>
          <w:rFonts w:ascii="Times New Roman" w:eastAsia="Calibri" w:hAnsi="Times New Roman" w:cs="Times New Roman"/>
          <w:sz w:val="24"/>
          <w:szCs w:val="24"/>
        </w:rPr>
        <w:t>Silva (2018)</w:t>
      </w:r>
      <w:bookmarkEnd w:id="17"/>
      <w:r w:rsidRPr="004C664F">
        <w:rPr>
          <w:rFonts w:ascii="Times New Roman" w:eastAsia="Calibri" w:hAnsi="Times New Roman" w:cs="Times New Roman"/>
          <w:sz w:val="24"/>
          <w:szCs w:val="24"/>
        </w:rPr>
        <w:t xml:space="preserve">, por sua vez, </w:t>
      </w:r>
      <w:r w:rsidRPr="004C664F">
        <w:rPr>
          <w:rFonts w:ascii="Times New Roman" w:hAnsi="Times New Roman" w:cs="Times New Roman"/>
          <w:sz w:val="24"/>
          <w:szCs w:val="24"/>
          <w:shd w:val="clear" w:color="auto" w:fill="FFFFFF"/>
        </w:rPr>
        <w:t xml:space="preserve">avaliou em sua pesquisa os níveis de engajamento no trabalho em 75 enfermeiros de unidades da atenção primária à saúde. Para a coleta de dados foram utilizados dois instrumentos: um elaborado pelos pesquisadores, contendo variáveis sociodemográficas e a </w:t>
      </w:r>
      <w:proofErr w:type="spellStart"/>
      <w:r w:rsidRPr="004C664F">
        <w:rPr>
          <w:rFonts w:ascii="Times New Roman" w:hAnsi="Times New Roman" w:cs="Times New Roman"/>
          <w:i/>
          <w:sz w:val="24"/>
          <w:szCs w:val="24"/>
          <w:shd w:val="clear" w:color="auto" w:fill="FFFFFF"/>
        </w:rPr>
        <w:t>Utrech</w:t>
      </w:r>
      <w:proofErr w:type="spellEnd"/>
      <w:r w:rsidRPr="004C664F">
        <w:rPr>
          <w:rFonts w:ascii="Times New Roman" w:hAnsi="Times New Roman" w:cs="Times New Roman"/>
          <w:i/>
          <w:sz w:val="24"/>
          <w:szCs w:val="24"/>
          <w:shd w:val="clear" w:color="auto" w:fill="FFFFFF"/>
        </w:rPr>
        <w:t xml:space="preserve"> </w:t>
      </w:r>
      <w:proofErr w:type="spellStart"/>
      <w:r w:rsidRPr="004C664F">
        <w:rPr>
          <w:rFonts w:ascii="Times New Roman" w:hAnsi="Times New Roman" w:cs="Times New Roman"/>
          <w:i/>
          <w:sz w:val="24"/>
          <w:szCs w:val="24"/>
          <w:shd w:val="clear" w:color="auto" w:fill="FFFFFF"/>
        </w:rPr>
        <w:t>Work</w:t>
      </w:r>
      <w:proofErr w:type="spellEnd"/>
      <w:r w:rsidRPr="004C664F">
        <w:rPr>
          <w:rFonts w:ascii="Times New Roman" w:hAnsi="Times New Roman" w:cs="Times New Roman"/>
          <w:i/>
          <w:sz w:val="24"/>
          <w:szCs w:val="24"/>
          <w:shd w:val="clear" w:color="auto" w:fill="FFFFFF"/>
        </w:rPr>
        <w:t xml:space="preserve"> </w:t>
      </w:r>
      <w:proofErr w:type="spellStart"/>
      <w:r w:rsidRPr="004C664F">
        <w:rPr>
          <w:rFonts w:ascii="Times New Roman" w:hAnsi="Times New Roman" w:cs="Times New Roman"/>
          <w:i/>
          <w:sz w:val="24"/>
          <w:szCs w:val="24"/>
          <w:shd w:val="clear" w:color="auto" w:fill="FFFFFF"/>
        </w:rPr>
        <w:t>Engagement</w:t>
      </w:r>
      <w:proofErr w:type="spellEnd"/>
      <w:r w:rsidRPr="004C664F">
        <w:rPr>
          <w:rFonts w:ascii="Times New Roman" w:hAnsi="Times New Roman" w:cs="Times New Roman"/>
          <w:i/>
          <w:sz w:val="24"/>
          <w:szCs w:val="24"/>
          <w:shd w:val="clear" w:color="auto" w:fill="FFFFFF"/>
        </w:rPr>
        <w:t xml:space="preserve"> </w:t>
      </w:r>
      <w:proofErr w:type="spellStart"/>
      <w:r w:rsidRPr="004C664F">
        <w:rPr>
          <w:rFonts w:ascii="Times New Roman" w:hAnsi="Times New Roman" w:cs="Times New Roman"/>
          <w:i/>
          <w:sz w:val="24"/>
          <w:szCs w:val="24"/>
          <w:shd w:val="clear" w:color="auto" w:fill="FFFFFF"/>
        </w:rPr>
        <w:t>Scale</w:t>
      </w:r>
      <w:proofErr w:type="spellEnd"/>
      <w:r w:rsidRPr="004C664F">
        <w:rPr>
          <w:rFonts w:ascii="Times New Roman" w:hAnsi="Times New Roman" w:cs="Times New Roman"/>
          <w:sz w:val="24"/>
          <w:szCs w:val="24"/>
          <w:shd w:val="clear" w:color="auto" w:fill="FFFFFF"/>
        </w:rPr>
        <w:t xml:space="preserve">. Os escores médios da UWES variaram de 4,6 a 4,8 e os níveis de engajamento no trabalho foram classificados como altos em todas as dimensões. Enfermeiros que exerciam a função de gerentes apresentaram nível muito alto de dedicação; profissionais com 40 anos ou mais apresentaram níveis muito altos em todas as dimensões e profissionais </w:t>
      </w:r>
      <w:r w:rsidRPr="004C664F">
        <w:rPr>
          <w:rFonts w:ascii="Times New Roman" w:hAnsi="Times New Roman" w:cs="Times New Roman"/>
          <w:sz w:val="24"/>
          <w:szCs w:val="24"/>
          <w:shd w:val="clear" w:color="auto" w:fill="FFFFFF"/>
        </w:rPr>
        <w:lastRenderedPageBreak/>
        <w:t>com mais de dez anos de atuação na Atenção Primária à Saúde também apresentaram níveis muito altos em todas as dimensões.</w:t>
      </w:r>
    </w:p>
    <w:p w14:paraId="49651C65" w14:textId="1B6BDA09" w:rsidR="0059637A" w:rsidRPr="004C664F" w:rsidRDefault="00C373F3" w:rsidP="00C373F3">
      <w:pPr>
        <w:pStyle w:val="Ttulo2"/>
        <w:rPr>
          <w:rFonts w:eastAsia="Calibri"/>
        </w:rPr>
      </w:pPr>
      <w:bookmarkStart w:id="18" w:name="_Toc85053615"/>
      <w:bookmarkStart w:id="19" w:name="_Toc124350515"/>
      <w:r w:rsidRPr="004C664F">
        <w:rPr>
          <w:rFonts w:eastAsia="Calibri"/>
        </w:rPr>
        <w:t>CIVILIDADE NO TRABALHO</w:t>
      </w:r>
      <w:bookmarkEnd w:id="18"/>
      <w:bookmarkEnd w:id="19"/>
    </w:p>
    <w:p w14:paraId="443BCCAB" w14:textId="77777777" w:rsidR="0059637A" w:rsidRPr="004C664F" w:rsidRDefault="0059637A" w:rsidP="0027393A">
      <w:pPr>
        <w:autoSpaceDE w:val="0"/>
        <w:autoSpaceDN w:val="0"/>
        <w:adjustRightInd w:val="0"/>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bCs/>
          <w:sz w:val="24"/>
          <w:szCs w:val="24"/>
        </w:rPr>
        <w:t>O termo</w:t>
      </w:r>
      <w:r w:rsidRPr="004C664F">
        <w:rPr>
          <w:rFonts w:ascii="Times New Roman" w:hAnsi="Times New Roman" w:cs="Times New Roman"/>
          <w:b/>
          <w:bCs/>
          <w:sz w:val="24"/>
          <w:szCs w:val="24"/>
        </w:rPr>
        <w:t xml:space="preserve"> </w:t>
      </w:r>
      <w:r w:rsidRPr="004C664F">
        <w:rPr>
          <w:rFonts w:ascii="Times New Roman" w:hAnsi="Times New Roman" w:cs="Times New Roman"/>
          <w:sz w:val="24"/>
          <w:szCs w:val="24"/>
        </w:rPr>
        <w:t xml:space="preserve">civilidade é originário do idioma </w:t>
      </w:r>
      <w:r w:rsidRPr="004C664F">
        <w:rPr>
          <w:rFonts w:ascii="Times New Roman" w:hAnsi="Times New Roman" w:cs="Times New Roman"/>
          <w:iCs/>
          <w:sz w:val="24"/>
          <w:szCs w:val="24"/>
        </w:rPr>
        <w:t>latino</w:t>
      </w:r>
      <w:r w:rsidRPr="004C664F">
        <w:rPr>
          <w:rFonts w:ascii="Times New Roman" w:hAnsi="Times New Roman" w:cs="Times New Roman"/>
          <w:i/>
          <w:iCs/>
          <w:sz w:val="24"/>
          <w:szCs w:val="24"/>
        </w:rPr>
        <w:t xml:space="preserve"> – </w:t>
      </w:r>
      <w:proofErr w:type="spellStart"/>
      <w:r w:rsidRPr="004C664F">
        <w:rPr>
          <w:rFonts w:ascii="Times New Roman" w:hAnsi="Times New Roman" w:cs="Times New Roman"/>
          <w:i/>
          <w:iCs/>
          <w:sz w:val="24"/>
          <w:szCs w:val="24"/>
        </w:rPr>
        <w:t>civile</w:t>
      </w:r>
      <w:proofErr w:type="spellEnd"/>
      <w:r w:rsidRPr="004C664F">
        <w:rPr>
          <w:rFonts w:ascii="Times New Roman" w:hAnsi="Times New Roman" w:cs="Times New Roman"/>
          <w:i/>
          <w:iCs/>
          <w:sz w:val="24"/>
          <w:szCs w:val="24"/>
        </w:rPr>
        <w:t xml:space="preserve"> – </w:t>
      </w:r>
      <w:r w:rsidRPr="004C664F">
        <w:rPr>
          <w:rFonts w:ascii="Times New Roman" w:hAnsi="Times New Roman" w:cs="Times New Roman"/>
          <w:sz w:val="24"/>
          <w:szCs w:val="24"/>
        </w:rPr>
        <w:t xml:space="preserve">designado como habitante da cidade - </w:t>
      </w:r>
      <w:proofErr w:type="spellStart"/>
      <w:r w:rsidRPr="004C664F">
        <w:rPr>
          <w:rFonts w:ascii="Times New Roman" w:hAnsi="Times New Roman" w:cs="Times New Roman"/>
          <w:i/>
          <w:iCs/>
          <w:sz w:val="24"/>
          <w:szCs w:val="24"/>
        </w:rPr>
        <w:t>civitate</w:t>
      </w:r>
      <w:proofErr w:type="spellEnd"/>
      <w:r w:rsidRPr="004C664F">
        <w:rPr>
          <w:rFonts w:ascii="Times New Roman" w:hAnsi="Times New Roman" w:cs="Times New Roman"/>
          <w:i/>
          <w:iCs/>
          <w:sz w:val="24"/>
          <w:szCs w:val="24"/>
        </w:rPr>
        <w:t xml:space="preserve">. </w:t>
      </w:r>
      <w:r w:rsidRPr="004C664F">
        <w:rPr>
          <w:rFonts w:ascii="Times New Roman" w:hAnsi="Times New Roman" w:cs="Times New Roman"/>
          <w:sz w:val="24"/>
          <w:szCs w:val="24"/>
        </w:rPr>
        <w:t>Como um conceito mais geral, civilidade refere-se a um conjunto de normas de conduta, associada a “boas maneiras”. É um conceito que se aproxima da ideia de “educado” ou “cortês” (</w:t>
      </w:r>
      <w:proofErr w:type="spellStart"/>
      <w:r w:rsidRPr="004C664F">
        <w:rPr>
          <w:rFonts w:ascii="Times New Roman" w:hAnsi="Times New Roman" w:cs="Times New Roman"/>
          <w:sz w:val="24"/>
          <w:szCs w:val="24"/>
        </w:rPr>
        <w:t>Bybee</w:t>
      </w:r>
      <w:proofErr w:type="spellEnd"/>
      <w:r w:rsidRPr="004C664F">
        <w:rPr>
          <w:rFonts w:ascii="Times New Roman" w:hAnsi="Times New Roman" w:cs="Times New Roman"/>
          <w:sz w:val="24"/>
          <w:szCs w:val="24"/>
        </w:rPr>
        <w:t>, 2016). Com a chegada de mais seres humanos em um espaço e com a apropriação do raciocínio e da consciência do Eu, deu-se início às relações humanas, havendo, então, a necessidade de respeito entre si e o surgimento de regras para o convívio social (Ribeiro, 2018).</w:t>
      </w:r>
    </w:p>
    <w:p w14:paraId="45278686" w14:textId="77777777" w:rsidR="0059637A" w:rsidRPr="004C664F" w:rsidRDefault="0059637A"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 xml:space="preserve">Na literatura científica, civilidade no trabalho é um termo que designa </w:t>
      </w:r>
      <w:r w:rsidRPr="004C664F">
        <w:rPr>
          <w:rFonts w:ascii="Times New Roman" w:hAnsi="Times New Roman" w:cs="Times New Roman"/>
          <w:sz w:val="24"/>
          <w:szCs w:val="24"/>
          <w:lang w:val="pt-PT"/>
        </w:rPr>
        <w:t>“comportamentos corteses e atenciosos no local de trabalho dentro do grupo de trabalho” (</w:t>
      </w:r>
      <w:proofErr w:type="spellStart"/>
      <w:r w:rsidRPr="004C664F">
        <w:rPr>
          <w:rFonts w:ascii="Times New Roman" w:hAnsi="Times New Roman" w:cs="Times New Roman"/>
          <w:sz w:val="24"/>
          <w:szCs w:val="24"/>
        </w:rPr>
        <w:t>Osatuke</w:t>
      </w:r>
      <w:proofErr w:type="spellEnd"/>
      <w:r w:rsidRPr="004C664F">
        <w:rPr>
          <w:rFonts w:ascii="Times New Roman" w:hAnsi="Times New Roman" w:cs="Times New Roman"/>
          <w:sz w:val="24"/>
          <w:szCs w:val="24"/>
        </w:rPr>
        <w:t xml:space="preserve"> et al., 2009, p. 384)</w:t>
      </w:r>
      <w:r w:rsidRPr="004C664F">
        <w:rPr>
          <w:rFonts w:ascii="Times New Roman" w:hAnsi="Times New Roman" w:cs="Times New Roman"/>
          <w:sz w:val="24"/>
          <w:szCs w:val="24"/>
          <w:lang w:val="pt-PT"/>
        </w:rPr>
        <w:t>. Ou seja, a civilidade não é definida pela ausência de incivilidade. De acordo com esses autores, as dimensões mais específicas que expressam o comportamento civil são: interesse pessoal dos colegas de trabalho e o respeito mútuo; cooperação; resolução justa de conflitos; e valorização das diferenças entre os indivíduos.</w:t>
      </w:r>
      <w:r w:rsidRPr="004C664F">
        <w:rPr>
          <w:rFonts w:ascii="Times New Roman" w:hAnsi="Times New Roman" w:cs="Times New Roman"/>
          <w:sz w:val="24"/>
          <w:szCs w:val="24"/>
        </w:rPr>
        <w:t xml:space="preserve"> É, portanto, é um fenômeno que se apresenta no ambiente social laboral, e que direciona o </w:t>
      </w:r>
      <w:r w:rsidR="004A3026" w:rsidRPr="004C664F">
        <w:rPr>
          <w:rFonts w:ascii="Times New Roman" w:hAnsi="Times New Roman" w:cs="Times New Roman"/>
          <w:sz w:val="24"/>
          <w:szCs w:val="24"/>
        </w:rPr>
        <w:t>bem-estar</w:t>
      </w:r>
      <w:r w:rsidRPr="004C664F">
        <w:rPr>
          <w:rFonts w:ascii="Times New Roman" w:hAnsi="Times New Roman" w:cs="Times New Roman"/>
          <w:sz w:val="24"/>
          <w:szCs w:val="24"/>
        </w:rPr>
        <w:t xml:space="preserve"> psicológico dos trabalhadores (Andrade et al., 2020; Ribeiro, 2018). </w:t>
      </w:r>
    </w:p>
    <w:p w14:paraId="1860AAAF" w14:textId="7CF9636A" w:rsidR="0059637A" w:rsidRPr="004C664F" w:rsidRDefault="0059637A"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 xml:space="preserve">Respeito, na literatura das organizações, é definido a partir do comportamento de confiança, dignidade e imparcialidade, o que fortalece as relações entre o grupo, gerando reconhecimento de igualdade de posição. Com a globalização, essa característica se tornou ainda mais importante, porque surgiu ampla diversidade no trabalho </w:t>
      </w:r>
      <w:bookmarkStart w:id="20" w:name="_Hlk93877220"/>
      <w:r w:rsidRPr="004C664F">
        <w:rPr>
          <w:rFonts w:ascii="Times New Roman" w:hAnsi="Times New Roman" w:cs="Times New Roman"/>
          <w:sz w:val="24"/>
          <w:szCs w:val="24"/>
        </w:rPr>
        <w:t>(Barak, 2014)</w:t>
      </w:r>
      <w:bookmarkEnd w:id="20"/>
      <w:r w:rsidR="0076183D" w:rsidRPr="004C664F">
        <w:rPr>
          <w:rFonts w:ascii="Times New Roman" w:hAnsi="Times New Roman" w:cs="Times New Roman"/>
          <w:sz w:val="24"/>
          <w:szCs w:val="24"/>
        </w:rPr>
        <w:t>,</w:t>
      </w:r>
      <w:r w:rsidRPr="004C664F">
        <w:rPr>
          <w:rFonts w:ascii="Times New Roman" w:hAnsi="Times New Roman" w:cs="Times New Roman"/>
          <w:sz w:val="24"/>
          <w:szCs w:val="24"/>
        </w:rPr>
        <w:t xml:space="preserve"> este passou ser cada vez mais constituído por pessoas de diferentes gêneros, culturas, orientações sexuais, idades e estados de incapacidade. E, nesse contexto, torna-se ação especial o respeito dentro do trabalho (</w:t>
      </w:r>
      <w:proofErr w:type="spellStart"/>
      <w:r w:rsidRPr="004C664F">
        <w:rPr>
          <w:rFonts w:ascii="Times New Roman" w:hAnsi="Times New Roman" w:cs="Times New Roman"/>
          <w:sz w:val="24"/>
          <w:szCs w:val="24"/>
        </w:rPr>
        <w:t>Meterko</w:t>
      </w:r>
      <w:proofErr w:type="spellEnd"/>
      <w:r w:rsidRPr="004C664F">
        <w:rPr>
          <w:rFonts w:ascii="Times New Roman" w:hAnsi="Times New Roman" w:cs="Times New Roman"/>
          <w:sz w:val="24"/>
          <w:szCs w:val="24"/>
        </w:rPr>
        <w:t xml:space="preserve"> et al., 2007) por promover aceitação das pessoas.</w:t>
      </w:r>
    </w:p>
    <w:p w14:paraId="4F80B38C" w14:textId="23F34F57" w:rsidR="0059637A" w:rsidRPr="004C664F" w:rsidRDefault="0059637A"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 xml:space="preserve">De acordo com Cremer (2002), a cooperação é vista como o nível existente de ajuda realizada entre membros de um grupo. É durante as relações interpessoais que surgem importantes implicações para o surgimento do funcionamento psicológico, comportamental e social dos trabalhadores </w:t>
      </w:r>
      <w:bookmarkStart w:id="21" w:name="_Hlk93877232"/>
      <w:r w:rsidRPr="004C664F">
        <w:rPr>
          <w:rFonts w:ascii="Times New Roman" w:hAnsi="Times New Roman" w:cs="Times New Roman"/>
          <w:sz w:val="24"/>
          <w:szCs w:val="24"/>
        </w:rPr>
        <w:t>(</w:t>
      </w:r>
      <w:r w:rsidR="00A451D9" w:rsidRPr="004C664F">
        <w:rPr>
          <w:rFonts w:ascii="Times New Roman" w:hAnsi="Times New Roman" w:cs="Times New Roman"/>
          <w:sz w:val="24"/>
          <w:szCs w:val="24"/>
        </w:rPr>
        <w:t xml:space="preserve">Day &amp; </w:t>
      </w:r>
      <w:proofErr w:type="spellStart"/>
      <w:r w:rsidRPr="004C664F">
        <w:rPr>
          <w:rFonts w:ascii="Times New Roman" w:hAnsi="Times New Roman" w:cs="Times New Roman"/>
          <w:sz w:val="24"/>
          <w:szCs w:val="24"/>
        </w:rPr>
        <w:t>Leiter</w:t>
      </w:r>
      <w:proofErr w:type="spellEnd"/>
      <w:r w:rsidRPr="004C664F">
        <w:rPr>
          <w:rFonts w:ascii="Times New Roman" w:hAnsi="Times New Roman" w:cs="Times New Roman"/>
          <w:sz w:val="24"/>
          <w:szCs w:val="24"/>
        </w:rPr>
        <w:t xml:space="preserve">, 2014; </w:t>
      </w:r>
      <w:proofErr w:type="spellStart"/>
      <w:r w:rsidRPr="004C664F">
        <w:rPr>
          <w:rFonts w:ascii="Times New Roman" w:hAnsi="Times New Roman" w:cs="Times New Roman"/>
          <w:sz w:val="24"/>
          <w:szCs w:val="24"/>
        </w:rPr>
        <w:t>Semmer</w:t>
      </w:r>
      <w:proofErr w:type="spellEnd"/>
      <w:r w:rsidRPr="004C664F">
        <w:rPr>
          <w:rFonts w:ascii="Times New Roman" w:hAnsi="Times New Roman" w:cs="Times New Roman"/>
          <w:sz w:val="24"/>
          <w:szCs w:val="24"/>
        </w:rPr>
        <w:t xml:space="preserve"> &amp; Behr, 2014).</w:t>
      </w:r>
      <w:bookmarkEnd w:id="21"/>
    </w:p>
    <w:p w14:paraId="1774CFA3" w14:textId="77777777" w:rsidR="0059637A" w:rsidRPr="004C664F" w:rsidRDefault="0059637A"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 xml:space="preserve">Já o conflito está associado a um processo negativo para que haja desempenho dentro dos grupos (De </w:t>
      </w:r>
      <w:proofErr w:type="spellStart"/>
      <w:r w:rsidRPr="004C664F">
        <w:rPr>
          <w:rFonts w:ascii="Times New Roman" w:hAnsi="Times New Roman" w:cs="Times New Roman"/>
          <w:sz w:val="24"/>
          <w:szCs w:val="24"/>
        </w:rPr>
        <w:t>Dreu</w:t>
      </w:r>
      <w:proofErr w:type="spellEnd"/>
      <w:r w:rsidRPr="004C664F">
        <w:rPr>
          <w:rFonts w:ascii="Times New Roman" w:hAnsi="Times New Roman" w:cs="Times New Roman"/>
          <w:sz w:val="24"/>
          <w:szCs w:val="24"/>
        </w:rPr>
        <w:t xml:space="preserve"> &amp; </w:t>
      </w:r>
      <w:proofErr w:type="spellStart"/>
      <w:r w:rsidRPr="004C664F">
        <w:rPr>
          <w:rFonts w:ascii="Times New Roman" w:hAnsi="Times New Roman" w:cs="Times New Roman"/>
          <w:sz w:val="24"/>
          <w:szCs w:val="24"/>
        </w:rPr>
        <w:t>Weingart</w:t>
      </w:r>
      <w:proofErr w:type="spellEnd"/>
      <w:r w:rsidRPr="004C664F">
        <w:rPr>
          <w:rFonts w:ascii="Times New Roman" w:hAnsi="Times New Roman" w:cs="Times New Roman"/>
          <w:sz w:val="24"/>
          <w:szCs w:val="24"/>
        </w:rPr>
        <w:t xml:space="preserve">, 2003). No entanto, existe um processo que é eficaz na resolução de conflito e que contempla estratégias que o permeiam: a comunicação clara e </w:t>
      </w:r>
      <w:r w:rsidRPr="004C664F">
        <w:rPr>
          <w:rFonts w:ascii="Times New Roman" w:hAnsi="Times New Roman" w:cs="Times New Roman"/>
          <w:sz w:val="24"/>
          <w:szCs w:val="24"/>
        </w:rPr>
        <w:lastRenderedPageBreak/>
        <w:t xml:space="preserve">aberta, o consenso entre todos, a partilha da carga </w:t>
      </w:r>
      <w:r w:rsidR="005973D2" w:rsidRPr="004C664F">
        <w:rPr>
          <w:rFonts w:ascii="Times New Roman" w:hAnsi="Times New Roman" w:cs="Times New Roman"/>
          <w:sz w:val="24"/>
          <w:szCs w:val="24"/>
        </w:rPr>
        <w:t>laboral e</w:t>
      </w:r>
      <w:r w:rsidRPr="004C664F">
        <w:rPr>
          <w:rFonts w:ascii="Times New Roman" w:hAnsi="Times New Roman" w:cs="Times New Roman"/>
          <w:sz w:val="24"/>
          <w:szCs w:val="24"/>
        </w:rPr>
        <w:t xml:space="preserve"> outras tantas que moderam uma associação negativa que surge entre o conflito e uma boa performance da equipe atuante (</w:t>
      </w:r>
      <w:proofErr w:type="spellStart"/>
      <w:r w:rsidRPr="004C664F">
        <w:rPr>
          <w:rFonts w:ascii="Times New Roman" w:hAnsi="Times New Roman" w:cs="Times New Roman"/>
          <w:sz w:val="24"/>
          <w:szCs w:val="24"/>
        </w:rPr>
        <w:t>Behfar</w:t>
      </w:r>
      <w:proofErr w:type="spellEnd"/>
      <w:r w:rsidRPr="004C664F">
        <w:rPr>
          <w:rFonts w:ascii="Times New Roman" w:hAnsi="Times New Roman" w:cs="Times New Roman"/>
          <w:sz w:val="24"/>
          <w:szCs w:val="24"/>
        </w:rPr>
        <w:t xml:space="preserve"> et al., 2008).</w:t>
      </w:r>
    </w:p>
    <w:p w14:paraId="774E6885" w14:textId="77777777" w:rsidR="0059637A" w:rsidRPr="004C664F" w:rsidRDefault="0059637A"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É através da civilidade que se preservam normas de respeito mútuo no trabalho, trazendo como essencialidade o desenvolver de confiança, empatia e relações positivas no âmbito laboral (Anderson &amp; Pearson, 1999). Portanto, considerando as consequências e a importância da civilidade para o ambiente laboral, produzir conhecimento acerca desse fenômeno é relevante para o contexto das organizações.</w:t>
      </w:r>
    </w:p>
    <w:p w14:paraId="160C9B06" w14:textId="77777777" w:rsidR="0059637A" w:rsidRPr="004C664F" w:rsidRDefault="0059637A" w:rsidP="0027393A">
      <w:pPr>
        <w:spacing w:after="0" w:line="360" w:lineRule="auto"/>
        <w:ind w:firstLine="709"/>
        <w:jc w:val="both"/>
        <w:rPr>
          <w:rFonts w:ascii="Times New Roman" w:hAnsi="Times New Roman" w:cs="Times New Roman"/>
          <w:sz w:val="24"/>
          <w:szCs w:val="24"/>
        </w:rPr>
      </w:pPr>
      <w:proofErr w:type="spellStart"/>
      <w:r w:rsidRPr="004C664F">
        <w:rPr>
          <w:rFonts w:ascii="Times New Roman" w:hAnsi="Times New Roman" w:cs="Times New Roman"/>
          <w:sz w:val="24"/>
          <w:szCs w:val="24"/>
        </w:rPr>
        <w:t>Laschinger</w:t>
      </w:r>
      <w:proofErr w:type="spellEnd"/>
      <w:r w:rsidRPr="004C664F">
        <w:rPr>
          <w:rFonts w:ascii="Times New Roman" w:hAnsi="Times New Roman" w:cs="Times New Roman"/>
          <w:sz w:val="24"/>
          <w:szCs w:val="24"/>
        </w:rPr>
        <w:t xml:space="preserve"> et al. (2012) realizaram um estudo com o objetivo de </w:t>
      </w:r>
      <w:r w:rsidRPr="004C664F">
        <w:rPr>
          <w:rFonts w:ascii="Times New Roman" w:hAnsi="Times New Roman" w:cs="Times New Roman"/>
          <w:sz w:val="24"/>
          <w:szCs w:val="24"/>
          <w:lang w:val="pt-PT"/>
        </w:rPr>
        <w:t xml:space="preserve">examinar a influência das condições de trabalho empoderadoras e da incivilidade no local de trabalho na ocorrência de </w:t>
      </w:r>
      <w:r w:rsidRPr="004C664F">
        <w:rPr>
          <w:rFonts w:ascii="Times New Roman" w:hAnsi="Times New Roman" w:cs="Times New Roman"/>
          <w:i/>
          <w:iCs/>
          <w:sz w:val="24"/>
          <w:szCs w:val="24"/>
          <w:lang w:val="pt-PT"/>
        </w:rPr>
        <w:t>burnout</w:t>
      </w:r>
      <w:r w:rsidRPr="004C664F">
        <w:rPr>
          <w:rFonts w:ascii="Times New Roman" w:hAnsi="Times New Roman" w:cs="Times New Roman"/>
          <w:sz w:val="24"/>
          <w:szCs w:val="24"/>
          <w:lang w:val="pt-PT"/>
        </w:rPr>
        <w:t xml:space="preserve"> dos enfermeiros e em fatores de retenção de enfermeiros. Para tanto, foi examinado o impacto da capacitação no local de trabalho, incivilidade do supervisor e colega de trabalho e esgotamento em três resultados de retenção de funcionários: satisfação no trabalho, compromisso organizacional e intenções de rotatividade em uma amostra de 612 enfermeiras. Como resultado, foi descoberto que as percepções dos enfermeiros sobre empoderamento, incivilidade do supervisor e cinismo estavam fortemente relacionadas à satisfação no trabalho, comprometimento organizacional e intenções de rotatividade, sendo que o empoderamento, a incivilidade do supervisor e o cinismo previram mais fortemente a insatisfação no trabalho e baixo comprometimento, enquanto a exaustão emocional, o cinismo e a incivilidade do supervisor previram mais fortemente as intenções de rotatividade.</w:t>
      </w:r>
    </w:p>
    <w:p w14:paraId="7CA3ED73" w14:textId="017EDDAD" w:rsidR="0059637A" w:rsidRPr="004C664F" w:rsidRDefault="0059637A" w:rsidP="0027393A">
      <w:pPr>
        <w:spacing w:after="0" w:line="360" w:lineRule="auto"/>
        <w:ind w:firstLine="709"/>
        <w:jc w:val="both"/>
        <w:rPr>
          <w:rFonts w:ascii="Times New Roman" w:hAnsi="Times New Roman" w:cs="Times New Roman"/>
          <w:sz w:val="24"/>
          <w:szCs w:val="24"/>
        </w:rPr>
      </w:pPr>
      <w:bookmarkStart w:id="22" w:name="_Hlk93877251"/>
      <w:proofErr w:type="spellStart"/>
      <w:r w:rsidRPr="004C664F">
        <w:rPr>
          <w:rFonts w:ascii="Times New Roman" w:hAnsi="Times New Roman" w:cs="Times New Roman"/>
          <w:sz w:val="24"/>
          <w:szCs w:val="24"/>
        </w:rPr>
        <w:t>Oppel</w:t>
      </w:r>
      <w:proofErr w:type="spellEnd"/>
      <w:r w:rsidRPr="004C664F">
        <w:rPr>
          <w:rFonts w:ascii="Times New Roman" w:hAnsi="Times New Roman" w:cs="Times New Roman"/>
          <w:sz w:val="24"/>
          <w:szCs w:val="24"/>
        </w:rPr>
        <w:t xml:space="preserve"> e</w:t>
      </w:r>
      <w:r w:rsidR="00532CA6" w:rsidRPr="004C664F">
        <w:rPr>
          <w:rFonts w:ascii="Times New Roman" w:hAnsi="Times New Roman" w:cs="Times New Roman"/>
          <w:sz w:val="24"/>
          <w:szCs w:val="24"/>
        </w:rPr>
        <w:t xml:space="preserve">t al. </w:t>
      </w:r>
      <w:r w:rsidRPr="004C664F">
        <w:rPr>
          <w:rFonts w:ascii="Times New Roman" w:hAnsi="Times New Roman" w:cs="Times New Roman"/>
          <w:sz w:val="24"/>
          <w:szCs w:val="24"/>
        </w:rPr>
        <w:t>(20</w:t>
      </w:r>
      <w:r w:rsidR="00532CA6" w:rsidRPr="004C664F">
        <w:rPr>
          <w:rFonts w:ascii="Times New Roman" w:hAnsi="Times New Roman" w:cs="Times New Roman"/>
          <w:sz w:val="24"/>
          <w:szCs w:val="24"/>
        </w:rPr>
        <w:t>19</w:t>
      </w:r>
      <w:r w:rsidRPr="004C664F">
        <w:rPr>
          <w:rFonts w:ascii="Times New Roman" w:hAnsi="Times New Roman" w:cs="Times New Roman"/>
          <w:sz w:val="24"/>
          <w:szCs w:val="24"/>
        </w:rPr>
        <w:t>)</w:t>
      </w:r>
      <w:bookmarkEnd w:id="22"/>
      <w:r w:rsidRPr="004C664F">
        <w:rPr>
          <w:rFonts w:ascii="Times New Roman" w:hAnsi="Times New Roman" w:cs="Times New Roman"/>
          <w:sz w:val="24"/>
          <w:szCs w:val="24"/>
        </w:rPr>
        <w:t>, por sua vez, desenvolveram uma pesquisa, cujo objetivo foi investigar até onde e em que ponto chegam as experiências dos enfermeiros em seu clima de relacionamento de trabalho (clima de civilidade), afetando interação com pacientes (civilidade para com esses mesmos pacientes), contribuindo para os resultados da experiência vivida pelo paciente (avaliação geral do hospital, disposição de retornar, intenção de recomendar). Como método, apurou-se uma amostra compreendendo respostas de 6.019 enfermeiras e 38.619 pacientes em 123 hospitais de internação com cuidados agudos localizados no EUA. Os resultados mostraram uma associação positiva entre o clima de civilidade e civilidade para com os pacientes internados. Sobre os resultados das experiências do paciente, as análises revelaram um efeito direto sobre o clima de civilidade na avaliação geral do hospital, intenção de realizar recomendação e vontade para o retorno. Ou seja, produzir um clima organizacional favorável para a promoção da civilidade no trabalho tem repercussões não apenas para os profissionais, mas tem para os clientes externos da organização.</w:t>
      </w:r>
    </w:p>
    <w:p w14:paraId="37D93E6D" w14:textId="1B023317" w:rsidR="0059637A" w:rsidRPr="004C664F" w:rsidRDefault="0059637A"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lastRenderedPageBreak/>
        <w:t xml:space="preserve">Nietzsche (2015) desenvolveu em sua dissertação um estudo cujo objetivo foi verificar os efeitos da incivilidade e civilidade no trabalho, no </w:t>
      </w:r>
      <w:r w:rsidRPr="004C664F">
        <w:rPr>
          <w:rFonts w:ascii="Times New Roman" w:hAnsi="Times New Roman" w:cs="Times New Roman"/>
          <w:i/>
          <w:iCs/>
          <w:sz w:val="24"/>
          <w:szCs w:val="24"/>
        </w:rPr>
        <w:t>burnout</w:t>
      </w:r>
      <w:r w:rsidRPr="004C664F">
        <w:rPr>
          <w:rFonts w:ascii="Times New Roman" w:hAnsi="Times New Roman" w:cs="Times New Roman"/>
          <w:sz w:val="24"/>
          <w:szCs w:val="24"/>
        </w:rPr>
        <w:t xml:space="preserve"> e no engajamento no trabalho (dois indicadores de bem-estar psicológico). A </w:t>
      </w:r>
      <w:r w:rsidR="0072478F" w:rsidRPr="004C664F">
        <w:rPr>
          <w:rFonts w:ascii="Times New Roman" w:hAnsi="Times New Roman" w:cs="Times New Roman"/>
          <w:sz w:val="24"/>
          <w:szCs w:val="24"/>
        </w:rPr>
        <w:t>eficácia</w:t>
      </w:r>
      <w:r w:rsidRPr="004C664F">
        <w:rPr>
          <w:rFonts w:ascii="Times New Roman" w:hAnsi="Times New Roman" w:cs="Times New Roman"/>
          <w:sz w:val="24"/>
          <w:szCs w:val="24"/>
        </w:rPr>
        <w:t xml:space="preserve"> profissional foi </w:t>
      </w:r>
      <w:r w:rsidR="0072478F" w:rsidRPr="004C664F">
        <w:rPr>
          <w:rFonts w:ascii="Times New Roman" w:hAnsi="Times New Roman" w:cs="Times New Roman"/>
          <w:sz w:val="24"/>
          <w:szCs w:val="24"/>
        </w:rPr>
        <w:t>incluída</w:t>
      </w:r>
      <w:r w:rsidRPr="004C664F">
        <w:rPr>
          <w:rFonts w:ascii="Times New Roman" w:hAnsi="Times New Roman" w:cs="Times New Roman"/>
          <w:sz w:val="24"/>
          <w:szCs w:val="24"/>
        </w:rPr>
        <w:t xml:space="preserve"> como mediadora. Participarem 385 profissionais da </w:t>
      </w:r>
      <w:r w:rsidR="0072478F" w:rsidRPr="004C664F">
        <w:rPr>
          <w:rFonts w:ascii="Times New Roman" w:hAnsi="Times New Roman" w:cs="Times New Roman"/>
          <w:sz w:val="24"/>
          <w:szCs w:val="24"/>
        </w:rPr>
        <w:t>indústria</w:t>
      </w:r>
      <w:r w:rsidRPr="004C664F">
        <w:rPr>
          <w:rFonts w:ascii="Times New Roman" w:hAnsi="Times New Roman" w:cs="Times New Roman"/>
          <w:sz w:val="24"/>
          <w:szCs w:val="24"/>
        </w:rPr>
        <w:t xml:space="preserve"> hoteleira. Como resultado, averiguou-se que a incivilidade e civilidade no trabalho explicam </w:t>
      </w:r>
      <w:r w:rsidR="005973D2" w:rsidRPr="004C664F">
        <w:rPr>
          <w:rFonts w:ascii="Times New Roman" w:hAnsi="Times New Roman" w:cs="Times New Roman"/>
          <w:sz w:val="24"/>
          <w:szCs w:val="24"/>
        </w:rPr>
        <w:t>até</w:t>
      </w:r>
      <w:r w:rsidRPr="004C664F">
        <w:rPr>
          <w:rFonts w:ascii="Times New Roman" w:hAnsi="Times New Roman" w:cs="Times New Roman"/>
          <w:sz w:val="24"/>
          <w:szCs w:val="24"/>
        </w:rPr>
        <w:t xml:space="preserve">́ 22% da </w:t>
      </w:r>
      <w:r w:rsidR="0072478F" w:rsidRPr="004C664F">
        <w:rPr>
          <w:rFonts w:ascii="Times New Roman" w:hAnsi="Times New Roman" w:cs="Times New Roman"/>
          <w:sz w:val="24"/>
          <w:szCs w:val="24"/>
        </w:rPr>
        <w:t>variância</w:t>
      </w:r>
      <w:r w:rsidRPr="004C664F">
        <w:rPr>
          <w:rFonts w:ascii="Times New Roman" w:hAnsi="Times New Roman" w:cs="Times New Roman"/>
          <w:sz w:val="24"/>
          <w:szCs w:val="24"/>
        </w:rPr>
        <w:t xml:space="preserve"> do </w:t>
      </w:r>
      <w:r w:rsidRPr="004C664F">
        <w:rPr>
          <w:rFonts w:ascii="Times New Roman" w:hAnsi="Times New Roman" w:cs="Times New Roman"/>
          <w:i/>
          <w:iCs/>
          <w:sz w:val="24"/>
          <w:szCs w:val="24"/>
        </w:rPr>
        <w:t>burnout</w:t>
      </w:r>
      <w:r w:rsidRPr="004C664F">
        <w:rPr>
          <w:rFonts w:ascii="Times New Roman" w:hAnsi="Times New Roman" w:cs="Times New Roman"/>
          <w:sz w:val="24"/>
          <w:szCs w:val="24"/>
        </w:rPr>
        <w:t xml:space="preserve">, e 24% da </w:t>
      </w:r>
      <w:r w:rsidR="0072478F" w:rsidRPr="004C664F">
        <w:rPr>
          <w:rFonts w:ascii="Times New Roman" w:hAnsi="Times New Roman" w:cs="Times New Roman"/>
          <w:sz w:val="24"/>
          <w:szCs w:val="24"/>
        </w:rPr>
        <w:t>variância</w:t>
      </w:r>
      <w:r w:rsidRPr="004C664F">
        <w:rPr>
          <w:rFonts w:ascii="Times New Roman" w:hAnsi="Times New Roman" w:cs="Times New Roman"/>
          <w:sz w:val="24"/>
          <w:szCs w:val="24"/>
        </w:rPr>
        <w:t xml:space="preserve"> do engajamento no trabalho. Em conjunto, a civilidade no trabalho e a </w:t>
      </w:r>
      <w:r w:rsidR="0072478F" w:rsidRPr="004C664F">
        <w:rPr>
          <w:rFonts w:ascii="Times New Roman" w:hAnsi="Times New Roman" w:cs="Times New Roman"/>
          <w:sz w:val="24"/>
          <w:szCs w:val="24"/>
        </w:rPr>
        <w:t>eficácia</w:t>
      </w:r>
      <w:r w:rsidRPr="004C664F">
        <w:rPr>
          <w:rFonts w:ascii="Times New Roman" w:hAnsi="Times New Roman" w:cs="Times New Roman"/>
          <w:sz w:val="24"/>
          <w:szCs w:val="24"/>
        </w:rPr>
        <w:t xml:space="preserve"> profissional explicam 48% da </w:t>
      </w:r>
      <w:r w:rsidR="0072478F" w:rsidRPr="004C664F">
        <w:rPr>
          <w:rFonts w:ascii="Times New Roman" w:hAnsi="Times New Roman" w:cs="Times New Roman"/>
          <w:sz w:val="24"/>
          <w:szCs w:val="24"/>
        </w:rPr>
        <w:t>variância</w:t>
      </w:r>
      <w:r w:rsidRPr="004C664F">
        <w:rPr>
          <w:rFonts w:ascii="Times New Roman" w:hAnsi="Times New Roman" w:cs="Times New Roman"/>
          <w:sz w:val="24"/>
          <w:szCs w:val="24"/>
        </w:rPr>
        <w:t xml:space="preserve"> do engajamento no trabalho. Já Ribeiro (2018) desenvolveu um estudo com o objetivo de </w:t>
      </w:r>
      <w:r w:rsidR="005973D2" w:rsidRPr="004C664F">
        <w:rPr>
          <w:rFonts w:ascii="Times New Roman" w:hAnsi="Times New Roman" w:cs="Times New Roman"/>
          <w:sz w:val="24"/>
          <w:szCs w:val="24"/>
        </w:rPr>
        <w:t>verificar-se</w:t>
      </w:r>
      <w:r w:rsidRPr="004C664F">
        <w:rPr>
          <w:rFonts w:ascii="Times New Roman" w:hAnsi="Times New Roman" w:cs="Times New Roman"/>
          <w:sz w:val="24"/>
          <w:szCs w:val="24"/>
        </w:rPr>
        <w:t xml:space="preserve"> o </w:t>
      </w:r>
      <w:r w:rsidRPr="004C664F">
        <w:rPr>
          <w:rFonts w:ascii="Times New Roman" w:hAnsi="Times New Roman" w:cs="Times New Roman"/>
          <w:i/>
          <w:iCs/>
          <w:sz w:val="24"/>
          <w:szCs w:val="24"/>
        </w:rPr>
        <w:t>empowerment</w:t>
      </w:r>
      <w:r w:rsidRPr="004C664F">
        <w:rPr>
          <w:rFonts w:ascii="Times New Roman" w:hAnsi="Times New Roman" w:cs="Times New Roman"/>
          <w:sz w:val="24"/>
          <w:szCs w:val="24"/>
        </w:rPr>
        <w:t xml:space="preserve"> estrutural pode contribuir positivamente para a </w:t>
      </w:r>
      <w:r w:rsidR="0072478F" w:rsidRPr="004C664F">
        <w:rPr>
          <w:rFonts w:ascii="Times New Roman" w:hAnsi="Times New Roman" w:cs="Times New Roman"/>
          <w:sz w:val="24"/>
          <w:szCs w:val="24"/>
        </w:rPr>
        <w:t>saúde</w:t>
      </w:r>
      <w:r w:rsidRPr="004C664F">
        <w:rPr>
          <w:rFonts w:ascii="Times New Roman" w:hAnsi="Times New Roman" w:cs="Times New Roman"/>
          <w:sz w:val="24"/>
          <w:szCs w:val="24"/>
        </w:rPr>
        <w:t xml:space="preserve"> mental no trabalho dos profissionais de </w:t>
      </w:r>
      <w:r w:rsidR="0072478F" w:rsidRPr="004C664F">
        <w:rPr>
          <w:rFonts w:ascii="Times New Roman" w:hAnsi="Times New Roman" w:cs="Times New Roman"/>
          <w:sz w:val="24"/>
          <w:szCs w:val="24"/>
        </w:rPr>
        <w:t>saúde</w:t>
      </w:r>
      <w:r w:rsidRPr="004C664F">
        <w:rPr>
          <w:rFonts w:ascii="Times New Roman" w:hAnsi="Times New Roman" w:cs="Times New Roman"/>
          <w:sz w:val="24"/>
          <w:szCs w:val="24"/>
        </w:rPr>
        <w:t xml:space="preserve">, tendo a civilidade um papel de </w:t>
      </w:r>
      <w:r w:rsidR="0072478F" w:rsidRPr="004C664F">
        <w:rPr>
          <w:rFonts w:ascii="Times New Roman" w:hAnsi="Times New Roman" w:cs="Times New Roman"/>
          <w:sz w:val="24"/>
          <w:szCs w:val="24"/>
        </w:rPr>
        <w:t>mediação</w:t>
      </w:r>
      <w:r w:rsidRPr="004C664F">
        <w:rPr>
          <w:rFonts w:ascii="Times New Roman" w:hAnsi="Times New Roman" w:cs="Times New Roman"/>
          <w:sz w:val="24"/>
          <w:szCs w:val="24"/>
        </w:rPr>
        <w:t xml:space="preserve">. Participaram da pesquisa 303 profissionais de saúde. Foi descoberto que o </w:t>
      </w:r>
      <w:r w:rsidRPr="004C664F">
        <w:rPr>
          <w:rFonts w:ascii="Times New Roman" w:hAnsi="Times New Roman" w:cs="Times New Roman"/>
          <w:i/>
          <w:iCs/>
          <w:sz w:val="24"/>
          <w:szCs w:val="24"/>
        </w:rPr>
        <w:t>empowerment</w:t>
      </w:r>
      <w:r w:rsidRPr="004C664F">
        <w:rPr>
          <w:rFonts w:ascii="Times New Roman" w:hAnsi="Times New Roman" w:cs="Times New Roman"/>
          <w:sz w:val="24"/>
          <w:szCs w:val="24"/>
        </w:rPr>
        <w:t xml:space="preserve"> tem um efeito direto positivo sobre a </w:t>
      </w:r>
      <w:r w:rsidR="0072478F" w:rsidRPr="004C664F">
        <w:rPr>
          <w:rFonts w:ascii="Times New Roman" w:hAnsi="Times New Roman" w:cs="Times New Roman"/>
          <w:sz w:val="24"/>
          <w:szCs w:val="24"/>
        </w:rPr>
        <w:t>saúde</w:t>
      </w:r>
      <w:r w:rsidRPr="004C664F">
        <w:rPr>
          <w:rFonts w:ascii="Times New Roman" w:hAnsi="Times New Roman" w:cs="Times New Roman"/>
          <w:sz w:val="24"/>
          <w:szCs w:val="24"/>
        </w:rPr>
        <w:t xml:space="preserve"> mental dos trabalhadores e sobre a civilidade no trabalho. Contudo, o efeito indireto do </w:t>
      </w:r>
      <w:r w:rsidRPr="004C664F">
        <w:rPr>
          <w:rFonts w:ascii="Times New Roman" w:hAnsi="Times New Roman" w:cs="Times New Roman"/>
          <w:i/>
          <w:iCs/>
          <w:sz w:val="24"/>
          <w:szCs w:val="24"/>
        </w:rPr>
        <w:t>empowerment</w:t>
      </w:r>
      <w:r w:rsidRPr="004C664F">
        <w:rPr>
          <w:rFonts w:ascii="Times New Roman" w:hAnsi="Times New Roman" w:cs="Times New Roman"/>
          <w:sz w:val="24"/>
          <w:szCs w:val="24"/>
        </w:rPr>
        <w:t xml:space="preserve"> estrutural na </w:t>
      </w:r>
      <w:r w:rsidR="0072478F" w:rsidRPr="004C664F">
        <w:rPr>
          <w:rFonts w:ascii="Times New Roman" w:hAnsi="Times New Roman" w:cs="Times New Roman"/>
          <w:sz w:val="24"/>
          <w:szCs w:val="24"/>
        </w:rPr>
        <w:t>saúde</w:t>
      </w:r>
      <w:r w:rsidRPr="004C664F">
        <w:rPr>
          <w:rFonts w:ascii="Times New Roman" w:hAnsi="Times New Roman" w:cs="Times New Roman"/>
          <w:sz w:val="24"/>
          <w:szCs w:val="24"/>
        </w:rPr>
        <w:t xml:space="preserve"> mental por meio da civilidade, apenas se verifica para </w:t>
      </w:r>
      <w:r w:rsidR="0072478F" w:rsidRPr="004C664F">
        <w:rPr>
          <w:rFonts w:ascii="Times New Roman" w:hAnsi="Times New Roman" w:cs="Times New Roman"/>
          <w:sz w:val="24"/>
          <w:szCs w:val="24"/>
        </w:rPr>
        <w:t>níveis</w:t>
      </w:r>
      <w:r w:rsidRPr="004C664F">
        <w:rPr>
          <w:rFonts w:ascii="Times New Roman" w:hAnsi="Times New Roman" w:cs="Times New Roman"/>
          <w:sz w:val="24"/>
          <w:szCs w:val="24"/>
        </w:rPr>
        <w:t xml:space="preserve"> elevados de civilidade e para profissionais de </w:t>
      </w:r>
      <w:r w:rsidR="0072478F" w:rsidRPr="004C664F">
        <w:rPr>
          <w:rFonts w:ascii="Times New Roman" w:hAnsi="Times New Roman" w:cs="Times New Roman"/>
          <w:sz w:val="24"/>
          <w:szCs w:val="24"/>
        </w:rPr>
        <w:t>saúde</w:t>
      </w:r>
      <w:r w:rsidRPr="004C664F">
        <w:rPr>
          <w:rFonts w:ascii="Times New Roman" w:hAnsi="Times New Roman" w:cs="Times New Roman"/>
          <w:sz w:val="24"/>
          <w:szCs w:val="24"/>
        </w:rPr>
        <w:t xml:space="preserve"> com mais anos de </w:t>
      </w:r>
      <w:r w:rsidR="0072478F" w:rsidRPr="004C664F">
        <w:rPr>
          <w:rFonts w:ascii="Times New Roman" w:hAnsi="Times New Roman" w:cs="Times New Roman"/>
          <w:sz w:val="24"/>
          <w:szCs w:val="24"/>
        </w:rPr>
        <w:t>serviço</w:t>
      </w:r>
      <w:r w:rsidRPr="004C664F">
        <w:rPr>
          <w:rFonts w:ascii="Times New Roman" w:hAnsi="Times New Roman" w:cs="Times New Roman"/>
          <w:sz w:val="24"/>
          <w:szCs w:val="24"/>
        </w:rPr>
        <w:t xml:space="preserve"> na </w:t>
      </w:r>
      <w:r w:rsidR="0072478F" w:rsidRPr="004C664F">
        <w:rPr>
          <w:rFonts w:ascii="Times New Roman" w:hAnsi="Times New Roman" w:cs="Times New Roman"/>
          <w:sz w:val="24"/>
          <w:szCs w:val="24"/>
        </w:rPr>
        <w:t>organização</w:t>
      </w:r>
      <w:r w:rsidRPr="004C664F">
        <w:rPr>
          <w:rFonts w:ascii="Times New Roman" w:hAnsi="Times New Roman" w:cs="Times New Roman"/>
          <w:sz w:val="24"/>
          <w:szCs w:val="24"/>
        </w:rPr>
        <w:t>. Portanto, variáveis como tempo de atuação na organização e eficácia profissional são importantes de serem observadas, quando se investiga constructos como civilidade e engajamento no trabalho e a relação entre eles.</w:t>
      </w:r>
    </w:p>
    <w:p w14:paraId="243CB9EF" w14:textId="69AB29E6" w:rsidR="0059637A" w:rsidRPr="004C664F" w:rsidRDefault="0059637A" w:rsidP="0027393A">
      <w:pPr>
        <w:autoSpaceDE w:val="0"/>
        <w:autoSpaceDN w:val="0"/>
        <w:adjustRightInd w:val="0"/>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De acordo com</w:t>
      </w:r>
      <w:r w:rsidRPr="004C664F">
        <w:rPr>
          <w:rFonts w:ascii="Times New Roman" w:hAnsi="Times New Roman" w:cs="Times New Roman"/>
          <w:sz w:val="24"/>
          <w:szCs w:val="24"/>
          <w:shd w:val="clear" w:color="auto" w:fill="FFFFFF"/>
        </w:rPr>
        <w:t xml:space="preserve"> </w:t>
      </w:r>
      <w:proofErr w:type="spellStart"/>
      <w:r w:rsidRPr="004C664F">
        <w:rPr>
          <w:rStyle w:val="authors"/>
          <w:rFonts w:ascii="Times New Roman" w:hAnsi="Times New Roman" w:cs="Times New Roman"/>
          <w:sz w:val="24"/>
          <w:szCs w:val="24"/>
          <w:shd w:val="clear" w:color="auto" w:fill="FFFFFF"/>
        </w:rPr>
        <w:t>Maslach</w:t>
      </w:r>
      <w:proofErr w:type="spellEnd"/>
      <w:r w:rsidR="009506B0" w:rsidRPr="004C664F">
        <w:rPr>
          <w:rStyle w:val="authors"/>
          <w:rFonts w:ascii="Times New Roman" w:hAnsi="Times New Roman" w:cs="Times New Roman"/>
          <w:sz w:val="24"/>
          <w:szCs w:val="24"/>
          <w:shd w:val="clear" w:color="auto" w:fill="FFFFFF"/>
        </w:rPr>
        <w:t xml:space="preserve"> e </w:t>
      </w:r>
      <w:proofErr w:type="spellStart"/>
      <w:r w:rsidRPr="004C664F">
        <w:rPr>
          <w:rStyle w:val="authors"/>
          <w:rFonts w:ascii="Times New Roman" w:hAnsi="Times New Roman" w:cs="Times New Roman"/>
          <w:sz w:val="24"/>
          <w:szCs w:val="24"/>
          <w:shd w:val="clear" w:color="auto" w:fill="FFFFFF"/>
        </w:rPr>
        <w:t>Leiter</w:t>
      </w:r>
      <w:proofErr w:type="spellEnd"/>
      <w:r w:rsidR="00426BF8" w:rsidRPr="004C664F">
        <w:rPr>
          <w:rStyle w:val="authors"/>
          <w:rFonts w:ascii="Times New Roman" w:hAnsi="Times New Roman" w:cs="Times New Roman"/>
          <w:sz w:val="24"/>
          <w:szCs w:val="24"/>
          <w:shd w:val="clear" w:color="auto" w:fill="FFFFFF"/>
        </w:rPr>
        <w:t xml:space="preserve"> </w:t>
      </w:r>
      <w:r w:rsidRPr="004C664F">
        <w:rPr>
          <w:rStyle w:val="Data1"/>
          <w:rFonts w:ascii="Times New Roman" w:hAnsi="Times New Roman" w:cs="Times New Roman"/>
          <w:sz w:val="24"/>
          <w:szCs w:val="24"/>
          <w:shd w:val="clear" w:color="auto" w:fill="FFFFFF"/>
        </w:rPr>
        <w:t>(2017)</w:t>
      </w:r>
      <w:r w:rsidRPr="004C664F">
        <w:rPr>
          <w:rFonts w:ascii="Times New Roman" w:hAnsi="Times New Roman" w:cs="Times New Roman"/>
          <w:sz w:val="24"/>
          <w:szCs w:val="24"/>
        </w:rPr>
        <w:t xml:space="preserve">, </w:t>
      </w:r>
      <w:r w:rsidR="00BB5A86" w:rsidRPr="004C664F">
        <w:rPr>
          <w:rFonts w:ascii="Times New Roman" w:hAnsi="Times New Roman" w:cs="Times New Roman"/>
          <w:sz w:val="24"/>
          <w:szCs w:val="24"/>
        </w:rPr>
        <w:t>s</w:t>
      </w:r>
      <w:r w:rsidRPr="004C664F">
        <w:rPr>
          <w:rFonts w:ascii="Times New Roman" w:hAnsi="Times New Roman" w:cs="Times New Roman"/>
          <w:sz w:val="24"/>
          <w:szCs w:val="24"/>
        </w:rPr>
        <w:t xml:space="preserve">ão nos grupos de trabalho, onde existem interação de pessoas, que se constroem novas maneiras de civilidade. É na jornada de promover mudanças no comportamento social das pessoas, que surgem muitos desconfortos durante ao longo das jornadas. Foi durante a análise de observação de pessoas, que </w:t>
      </w:r>
      <w:r w:rsidR="005973D2" w:rsidRPr="004C664F">
        <w:rPr>
          <w:rFonts w:ascii="Times New Roman" w:hAnsi="Times New Roman" w:cs="Times New Roman"/>
          <w:sz w:val="24"/>
          <w:szCs w:val="24"/>
        </w:rPr>
        <w:t>se percebeu</w:t>
      </w:r>
      <w:r w:rsidRPr="004C664F">
        <w:rPr>
          <w:rFonts w:ascii="Times New Roman" w:hAnsi="Times New Roman" w:cs="Times New Roman"/>
          <w:sz w:val="24"/>
          <w:szCs w:val="24"/>
        </w:rPr>
        <w:t xml:space="preserve"> o conforto dos encontros sociais, de forma natural. A intervenção realizada </w:t>
      </w:r>
      <w:r w:rsidR="005973D2" w:rsidRPr="004C664F">
        <w:rPr>
          <w:rFonts w:ascii="Times New Roman" w:hAnsi="Times New Roman" w:cs="Times New Roman"/>
          <w:sz w:val="24"/>
          <w:szCs w:val="24"/>
        </w:rPr>
        <w:t>nos trabalhos</w:t>
      </w:r>
      <w:r w:rsidRPr="004C664F">
        <w:rPr>
          <w:rFonts w:ascii="Times New Roman" w:hAnsi="Times New Roman" w:cs="Times New Roman"/>
          <w:sz w:val="24"/>
          <w:szCs w:val="24"/>
        </w:rPr>
        <w:t xml:space="preserve">, melhorou a civilidade destinada ao esgotamento. O estreitamente entre o local de trabalho e a dinâmica social do </w:t>
      </w:r>
      <w:r w:rsidRPr="004C664F">
        <w:rPr>
          <w:rFonts w:ascii="Times New Roman" w:hAnsi="Times New Roman" w:cs="Times New Roman"/>
          <w:i/>
          <w:iCs/>
          <w:sz w:val="24"/>
          <w:szCs w:val="24"/>
        </w:rPr>
        <w:t>Burnout</w:t>
      </w:r>
      <w:r w:rsidRPr="004C664F">
        <w:rPr>
          <w:rFonts w:ascii="Times New Roman" w:hAnsi="Times New Roman" w:cs="Times New Roman"/>
          <w:sz w:val="24"/>
          <w:szCs w:val="24"/>
        </w:rPr>
        <w:t>, é um exemplo que surpreendeu como lidar com o esgotamento.</w:t>
      </w:r>
    </w:p>
    <w:p w14:paraId="48B5D399" w14:textId="7399A5C7" w:rsidR="00210EE0" w:rsidRPr="004C664F" w:rsidRDefault="00210EE0" w:rsidP="0027393A">
      <w:pPr>
        <w:autoSpaceDE w:val="0"/>
        <w:autoSpaceDN w:val="0"/>
        <w:adjustRightInd w:val="0"/>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 xml:space="preserve">Frente ao contexto acima, percebeu-se que a civilidade foi um dos fatores imprescindíveis para que o processo de trabalho prosperasse. Tem-se que civilidade pode ser definida como: </w:t>
      </w:r>
      <w:r w:rsidR="00426BF8" w:rsidRPr="004C664F">
        <w:rPr>
          <w:rFonts w:ascii="Times New Roman" w:hAnsi="Times New Roman" w:cs="Times New Roman"/>
          <w:sz w:val="24"/>
          <w:szCs w:val="24"/>
        </w:rPr>
        <w:t>“</w:t>
      </w:r>
      <w:r w:rsidRPr="004C664F">
        <w:rPr>
          <w:rFonts w:ascii="Times New Roman" w:hAnsi="Times New Roman" w:cs="Times New Roman"/>
          <w:sz w:val="24"/>
          <w:szCs w:val="24"/>
        </w:rPr>
        <w:t xml:space="preserve">comportamento interpessoais que demonstram respeito mútuo entre obrigados duais ou grupos” </w:t>
      </w:r>
      <w:r w:rsidR="007B7C82" w:rsidRPr="004C664F">
        <w:rPr>
          <w:rFonts w:ascii="Times New Roman" w:hAnsi="Times New Roman" w:cs="Times New Roman"/>
          <w:sz w:val="24"/>
          <w:szCs w:val="24"/>
        </w:rPr>
        <w:t xml:space="preserve">(Anderson &amp; </w:t>
      </w:r>
      <w:proofErr w:type="spellStart"/>
      <w:r w:rsidR="007B7C82" w:rsidRPr="004C664F">
        <w:rPr>
          <w:rFonts w:ascii="Times New Roman" w:hAnsi="Times New Roman" w:cs="Times New Roman"/>
          <w:sz w:val="24"/>
          <w:szCs w:val="24"/>
        </w:rPr>
        <w:t>Pears</w:t>
      </w:r>
      <w:proofErr w:type="spellEnd"/>
      <w:r w:rsidR="007B7C82" w:rsidRPr="004C664F">
        <w:rPr>
          <w:rFonts w:ascii="Times New Roman" w:hAnsi="Times New Roman" w:cs="Times New Roman"/>
          <w:sz w:val="24"/>
          <w:szCs w:val="24"/>
        </w:rPr>
        <w:t xml:space="preserve"> 1999)</w:t>
      </w:r>
      <w:r w:rsidR="00452BC2" w:rsidRPr="004C664F">
        <w:rPr>
          <w:rFonts w:ascii="Times New Roman" w:hAnsi="Times New Roman" w:cs="Times New Roman"/>
          <w:sz w:val="24"/>
          <w:szCs w:val="24"/>
        </w:rPr>
        <w:t>.</w:t>
      </w:r>
    </w:p>
    <w:p w14:paraId="02838341" w14:textId="35184BC4" w:rsidR="00210EE0" w:rsidRPr="004C664F" w:rsidRDefault="00210EE0" w:rsidP="0027393A">
      <w:pPr>
        <w:autoSpaceDE w:val="0"/>
        <w:autoSpaceDN w:val="0"/>
        <w:adjustRightInd w:val="0"/>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 xml:space="preserve">O campo da civilidade e suas influências positivas no trabalho, ainda vem sendo pouco tratado, aprofundado. Sendo assim, a presente pesquisa, traz empiricamente a relação entre civilidade e produtividade com eficiência e eficácia no mundo do trabalho. Além deste aspecto, foi investigado que pessoas </w:t>
      </w:r>
      <w:r w:rsidR="003F0FB3" w:rsidRPr="004C664F">
        <w:rPr>
          <w:rFonts w:ascii="Times New Roman" w:hAnsi="Times New Roman" w:cs="Times New Roman"/>
          <w:sz w:val="24"/>
          <w:szCs w:val="24"/>
        </w:rPr>
        <w:t>melhor</w:t>
      </w:r>
      <w:r w:rsidRPr="004C664F">
        <w:rPr>
          <w:rFonts w:ascii="Times New Roman" w:hAnsi="Times New Roman" w:cs="Times New Roman"/>
          <w:sz w:val="24"/>
          <w:szCs w:val="24"/>
        </w:rPr>
        <w:t xml:space="preserve"> engajadas com uma organização, apresentaram sucesso em detrimento de outras.</w:t>
      </w:r>
    </w:p>
    <w:p w14:paraId="0A4F12F5" w14:textId="3E2FFC39" w:rsidR="00210EE0" w:rsidRPr="004C664F" w:rsidRDefault="00210EE0" w:rsidP="0027393A">
      <w:pPr>
        <w:autoSpaceDE w:val="0"/>
        <w:autoSpaceDN w:val="0"/>
        <w:adjustRightInd w:val="0"/>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lastRenderedPageBreak/>
        <w:t xml:space="preserve">Mesmo com uma literatura importante nesta temática, ainda há muito o que se fazer em termos de aprofundamentos e estudos. Segue referências consultadas e consideradas como um passo de qualidade frente ao papel do mediador de prosperar no âmbito do trabalho, destaca-se: </w:t>
      </w:r>
      <w:proofErr w:type="spellStart"/>
      <w:r w:rsidRPr="004C664F">
        <w:rPr>
          <w:rFonts w:ascii="Times New Roman" w:hAnsi="Times New Roman" w:cs="Times New Roman"/>
          <w:sz w:val="24"/>
          <w:szCs w:val="24"/>
        </w:rPr>
        <w:t>Abid</w:t>
      </w:r>
      <w:proofErr w:type="spellEnd"/>
      <w:r w:rsidRPr="004C664F">
        <w:rPr>
          <w:rFonts w:ascii="Times New Roman" w:hAnsi="Times New Roman" w:cs="Times New Roman"/>
          <w:sz w:val="24"/>
          <w:szCs w:val="24"/>
        </w:rPr>
        <w:t xml:space="preserve"> et al. </w:t>
      </w:r>
      <w:r w:rsidRPr="004C664F">
        <w:rPr>
          <w:rFonts w:ascii="Times New Roman" w:hAnsi="Times New Roman" w:cs="Times New Roman"/>
          <w:sz w:val="24"/>
          <w:szCs w:val="24"/>
          <w:lang w:val="en-US"/>
        </w:rPr>
        <w:t xml:space="preserve">(2015); </w:t>
      </w:r>
      <w:bookmarkStart w:id="23" w:name="_Hlk93877461"/>
      <w:bookmarkStart w:id="24" w:name="_Hlk93877275"/>
      <w:r w:rsidRPr="004C664F">
        <w:rPr>
          <w:rFonts w:ascii="Times New Roman" w:hAnsi="Times New Roman" w:cs="Times New Roman"/>
          <w:sz w:val="24"/>
          <w:szCs w:val="24"/>
          <w:lang w:val="en-US"/>
        </w:rPr>
        <w:t>Paterson et al. (2014); Porath et al. (2012); Wallace</w:t>
      </w:r>
      <w:r w:rsidR="00627839" w:rsidRPr="004C664F">
        <w:rPr>
          <w:rFonts w:ascii="Times New Roman" w:hAnsi="Times New Roman" w:cs="Times New Roman"/>
          <w:sz w:val="24"/>
          <w:szCs w:val="24"/>
          <w:lang w:val="en-US"/>
        </w:rPr>
        <w:t xml:space="preserve"> et al. (</w:t>
      </w:r>
      <w:r w:rsidRPr="004C664F">
        <w:rPr>
          <w:rFonts w:ascii="Times New Roman" w:hAnsi="Times New Roman" w:cs="Times New Roman"/>
          <w:sz w:val="24"/>
          <w:szCs w:val="24"/>
          <w:lang w:val="en-US"/>
        </w:rPr>
        <w:t>2016); Walumbwa</w:t>
      </w:r>
      <w:r w:rsidR="00627839" w:rsidRPr="004C664F">
        <w:rPr>
          <w:rFonts w:ascii="Times New Roman" w:hAnsi="Times New Roman" w:cs="Times New Roman"/>
          <w:sz w:val="24"/>
          <w:szCs w:val="24"/>
          <w:lang w:val="en-US"/>
        </w:rPr>
        <w:t xml:space="preserve"> et al.</w:t>
      </w:r>
      <w:r w:rsidRPr="004C664F">
        <w:rPr>
          <w:rFonts w:ascii="Times New Roman" w:hAnsi="Times New Roman" w:cs="Times New Roman"/>
          <w:sz w:val="24"/>
          <w:szCs w:val="24"/>
          <w:lang w:val="en-US"/>
        </w:rPr>
        <w:t xml:space="preserve"> </w:t>
      </w:r>
      <w:r w:rsidRPr="004C664F">
        <w:rPr>
          <w:rFonts w:ascii="Times New Roman" w:hAnsi="Times New Roman" w:cs="Times New Roman"/>
          <w:sz w:val="24"/>
          <w:szCs w:val="24"/>
        </w:rPr>
        <w:t>(2017)</w:t>
      </w:r>
      <w:bookmarkEnd w:id="23"/>
      <w:r w:rsidRPr="004C664F">
        <w:rPr>
          <w:rFonts w:ascii="Times New Roman" w:hAnsi="Times New Roman" w:cs="Times New Roman"/>
          <w:sz w:val="24"/>
          <w:szCs w:val="24"/>
        </w:rPr>
        <w:t xml:space="preserve">, </w:t>
      </w:r>
      <w:bookmarkEnd w:id="24"/>
      <w:r w:rsidRPr="004C664F">
        <w:rPr>
          <w:rFonts w:ascii="Times New Roman" w:hAnsi="Times New Roman" w:cs="Times New Roman"/>
          <w:sz w:val="24"/>
          <w:szCs w:val="24"/>
        </w:rPr>
        <w:t xml:space="preserve">no entanto, a relação motivação pró-social, enquanto papel intermediário estabelecendo relações conceituais com civilidade e engajamento, parece estar no esquecimento. </w:t>
      </w:r>
    </w:p>
    <w:p w14:paraId="1696F948" w14:textId="49EE51F9" w:rsidR="00210EE0" w:rsidRPr="004C664F" w:rsidRDefault="00210EE0" w:rsidP="0027393A">
      <w:pPr>
        <w:autoSpaceDE w:val="0"/>
        <w:autoSpaceDN w:val="0"/>
        <w:adjustRightInd w:val="0"/>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Neste contexto, os principais objetivos da referida dissertação, quando se deparou com a realidade, demonstraram alinhamento, trazendo à tona</w:t>
      </w:r>
      <w:r w:rsidR="00F66755" w:rsidRPr="004C664F">
        <w:rPr>
          <w:rFonts w:ascii="Times New Roman" w:hAnsi="Times New Roman" w:cs="Times New Roman"/>
          <w:sz w:val="24"/>
          <w:szCs w:val="24"/>
        </w:rPr>
        <w:t xml:space="preserve"> resultados </w:t>
      </w:r>
      <w:r w:rsidR="00417829" w:rsidRPr="004C664F">
        <w:rPr>
          <w:rFonts w:ascii="Times New Roman" w:hAnsi="Times New Roman" w:cs="Times New Roman"/>
          <w:sz w:val="24"/>
          <w:szCs w:val="24"/>
        </w:rPr>
        <w:t>significativ</w:t>
      </w:r>
      <w:r w:rsidR="00F55DC5" w:rsidRPr="004C664F">
        <w:rPr>
          <w:rFonts w:ascii="Times New Roman" w:hAnsi="Times New Roman" w:cs="Times New Roman"/>
          <w:sz w:val="24"/>
          <w:szCs w:val="24"/>
        </w:rPr>
        <w:t>os</w:t>
      </w:r>
      <w:r w:rsidR="00417829" w:rsidRPr="004C664F">
        <w:rPr>
          <w:rFonts w:ascii="Times New Roman" w:hAnsi="Times New Roman" w:cs="Times New Roman"/>
          <w:sz w:val="24"/>
          <w:szCs w:val="24"/>
        </w:rPr>
        <w:t xml:space="preserve"> frente</w:t>
      </w:r>
      <w:r w:rsidRPr="004C664F">
        <w:rPr>
          <w:rFonts w:ascii="Times New Roman" w:hAnsi="Times New Roman" w:cs="Times New Roman"/>
          <w:sz w:val="24"/>
          <w:szCs w:val="24"/>
        </w:rPr>
        <w:t xml:space="preserve"> o impacto direto da pró-social motivação e civilidade no trabalho e o engajamento, mostrando-se como contribuição literária em tal temática.</w:t>
      </w:r>
    </w:p>
    <w:p w14:paraId="68AAE5C5" w14:textId="6B9B0769" w:rsidR="008D186D" w:rsidRPr="004C664F" w:rsidRDefault="00C373F3" w:rsidP="00C373F3">
      <w:pPr>
        <w:pStyle w:val="Ttulo2"/>
      </w:pPr>
      <w:bookmarkStart w:id="25" w:name="_Toc124350516"/>
      <w:r w:rsidRPr="004C664F">
        <w:t>ENGAJAMENTO E CIVILIDADE NO TRABALHO</w:t>
      </w:r>
      <w:bookmarkEnd w:id="25"/>
    </w:p>
    <w:p w14:paraId="7CEA1D20" w14:textId="590B2C37" w:rsidR="008D186D" w:rsidRPr="004C664F" w:rsidRDefault="008D186D" w:rsidP="0027393A">
      <w:pPr>
        <w:autoSpaceDE w:val="0"/>
        <w:autoSpaceDN w:val="0"/>
        <w:adjustRightInd w:val="0"/>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Há múltiplos fatores que contribuem para a promoção no engajamento no trabalho. Um conjunto deles são os recursos relacionados ao trabalho (</w:t>
      </w:r>
      <w:r w:rsidRPr="004C664F">
        <w:rPr>
          <w:rFonts w:ascii="Times New Roman" w:eastAsia="Calibri" w:hAnsi="Times New Roman" w:cs="Times New Roman"/>
          <w:sz w:val="24"/>
          <w:szCs w:val="24"/>
        </w:rPr>
        <w:t>ver sistematização elaborada por Bacellar et al., 2014).</w:t>
      </w:r>
      <w:r w:rsidRPr="004C664F">
        <w:rPr>
          <w:rFonts w:ascii="Times New Roman" w:hAnsi="Times New Roman" w:cs="Times New Roman"/>
          <w:sz w:val="24"/>
          <w:szCs w:val="24"/>
        </w:rPr>
        <w:t xml:space="preserve"> </w:t>
      </w:r>
      <w:bookmarkStart w:id="26" w:name="_Hlk93877333"/>
      <w:proofErr w:type="spellStart"/>
      <w:r w:rsidRPr="004C664F">
        <w:rPr>
          <w:rFonts w:ascii="Times New Roman" w:eastAsia="Calibri" w:hAnsi="Times New Roman" w:cs="Times New Roman"/>
          <w:sz w:val="24"/>
          <w:szCs w:val="24"/>
        </w:rPr>
        <w:t>Macey</w:t>
      </w:r>
      <w:proofErr w:type="spellEnd"/>
      <w:r w:rsidRPr="004C664F">
        <w:rPr>
          <w:rFonts w:ascii="Times New Roman" w:eastAsia="Calibri" w:hAnsi="Times New Roman" w:cs="Times New Roman"/>
          <w:sz w:val="24"/>
          <w:szCs w:val="24"/>
        </w:rPr>
        <w:t xml:space="preserve"> e Schneider (2008)</w:t>
      </w:r>
      <w:bookmarkEnd w:id="26"/>
      <w:r w:rsidRPr="004C664F">
        <w:rPr>
          <w:rFonts w:ascii="Times New Roman" w:eastAsia="Calibri" w:hAnsi="Times New Roman" w:cs="Times New Roman"/>
          <w:sz w:val="24"/>
          <w:szCs w:val="24"/>
        </w:rPr>
        <w:t xml:space="preserve">, conforme citado em Bacellar et al. (2014), identificaram que as características do trabalho (como desafio, variedade e autonomia) e do tipo de liderança afetam o engajamento do profissional no trabalho, assim como o apoio social de colegas, a qualidade da </w:t>
      </w:r>
      <w:r w:rsidR="00F55DC5" w:rsidRPr="004C664F">
        <w:rPr>
          <w:rFonts w:ascii="Times New Roman" w:eastAsia="Calibri" w:hAnsi="Times New Roman" w:cs="Times New Roman"/>
          <w:sz w:val="24"/>
          <w:szCs w:val="24"/>
        </w:rPr>
        <w:t>relação</w:t>
      </w:r>
      <w:r w:rsidRPr="004C664F">
        <w:rPr>
          <w:rFonts w:ascii="Times New Roman" w:eastAsia="Calibri" w:hAnsi="Times New Roman" w:cs="Times New Roman"/>
          <w:sz w:val="24"/>
          <w:szCs w:val="24"/>
        </w:rPr>
        <w:t xml:space="preserve"> com o gestor, e o </w:t>
      </w:r>
      <w:r w:rsidRPr="004C664F">
        <w:rPr>
          <w:rFonts w:ascii="Times New Roman" w:eastAsia="Calibri" w:hAnsi="Times New Roman" w:cs="Times New Roman"/>
          <w:i/>
          <w:iCs/>
          <w:sz w:val="24"/>
          <w:szCs w:val="24"/>
        </w:rPr>
        <w:t>feedback</w:t>
      </w:r>
      <w:r w:rsidRPr="004C664F">
        <w:rPr>
          <w:rFonts w:ascii="Times New Roman" w:eastAsia="Calibri" w:hAnsi="Times New Roman" w:cs="Times New Roman"/>
          <w:sz w:val="24"/>
          <w:szCs w:val="24"/>
        </w:rPr>
        <w:t xml:space="preserve"> em relação ao seu desempenho (Bakker et al., conforme citado em Bacellar et al., 2014). Saks et al. (2006), por sua vez, classificou os antecedentes do trabalho (i.e., aspectos que influenciam na promoção do engajamento no trabalho) em seis grupos: características do trabalho, percepção do suporte organizacional, percepção do suporte do supervisor, recompensas e reconhecimento, justiça processual e justiça distributiva. De acordo com </w:t>
      </w:r>
      <w:r w:rsidRPr="004C664F">
        <w:rPr>
          <w:rFonts w:ascii="Times New Roman" w:hAnsi="Times New Roman" w:cs="Times New Roman"/>
          <w:bCs/>
          <w:sz w:val="24"/>
          <w:szCs w:val="24"/>
        </w:rPr>
        <w:t>Magnan et al. (2016),</w:t>
      </w:r>
      <w:r w:rsidRPr="004C664F">
        <w:rPr>
          <w:rFonts w:ascii="Times New Roman" w:eastAsia="Calibri" w:hAnsi="Times New Roman" w:cs="Times New Roman"/>
          <w:sz w:val="24"/>
          <w:szCs w:val="24"/>
        </w:rPr>
        <w:t xml:space="preserve"> é necessário que </w:t>
      </w:r>
      <w:r w:rsidRPr="004C664F">
        <w:rPr>
          <w:rFonts w:ascii="Times New Roman" w:hAnsi="Times New Roman" w:cs="Times New Roman"/>
          <w:sz w:val="24"/>
          <w:szCs w:val="24"/>
          <w:shd w:val="clear" w:color="auto" w:fill="FFFFFF"/>
        </w:rPr>
        <w:t>o engajamento no trabalho seja compreendido como um processo dinâmico que, ainda que estável ao longo do tempo, pode ser alterado pelas condições de trabalho. Quando tais condições são negativas, observa-se prejuízo da saúde dos profissionais que atuam na organização. Portanto, a caracterização das variáveis que afetam o engajamento no trabalho é premissa para a compreensão dos resultados obtidos quando esse processo é avaliado.</w:t>
      </w:r>
    </w:p>
    <w:p w14:paraId="3C6C434B" w14:textId="7EAF602F" w:rsidR="008D186D" w:rsidRPr="004C664F" w:rsidRDefault="008D186D"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Em nenhum dos estudos mencionados, que apresentam um conjunto de variáveis relacionadas ao engajamento no trabalho, foi identificada a variável “civilidade no trabalho” como fator preditivo para o engajamento no trabalho. Muito provavelmente porque esse fenômeno tem sido recentemente estudado (Mendonça et al., 2018)</w:t>
      </w:r>
      <w:r w:rsidRPr="004C664F">
        <w:rPr>
          <w:rFonts w:ascii="Times New Roman" w:hAnsi="Times New Roman" w:cs="Times New Roman"/>
          <w:sz w:val="24"/>
          <w:szCs w:val="24"/>
          <w:shd w:val="clear" w:color="auto" w:fill="FFFFFF"/>
        </w:rPr>
        <w:t xml:space="preserve">. Por outro lado, foram </w:t>
      </w:r>
      <w:r w:rsidRPr="004C664F">
        <w:rPr>
          <w:rFonts w:ascii="Times New Roman" w:hAnsi="Times New Roman" w:cs="Times New Roman"/>
          <w:sz w:val="24"/>
          <w:szCs w:val="24"/>
          <w:shd w:val="clear" w:color="auto" w:fill="FFFFFF"/>
        </w:rPr>
        <w:lastRenderedPageBreak/>
        <w:t xml:space="preserve">identificados na literatura internacional dois outros estudos específicos que indicam que a civilidade no trabalho parece predizer o engajamento no trabalho </w:t>
      </w:r>
      <w:bookmarkStart w:id="27" w:name="_Hlk93877359"/>
      <w:r w:rsidRPr="004C664F">
        <w:rPr>
          <w:rFonts w:ascii="Times New Roman" w:hAnsi="Times New Roman" w:cs="Times New Roman"/>
          <w:sz w:val="24"/>
          <w:szCs w:val="24"/>
          <w:shd w:val="clear" w:color="auto" w:fill="FFFFFF"/>
        </w:rPr>
        <w:t>(</w:t>
      </w:r>
      <w:proofErr w:type="spellStart"/>
      <w:r w:rsidRPr="004C664F">
        <w:rPr>
          <w:rFonts w:ascii="Times New Roman" w:hAnsi="Times New Roman" w:cs="Times New Roman"/>
          <w:sz w:val="24"/>
          <w:szCs w:val="24"/>
        </w:rPr>
        <w:t>Yanchus</w:t>
      </w:r>
      <w:proofErr w:type="spellEnd"/>
      <w:r w:rsidRPr="004C664F">
        <w:rPr>
          <w:rFonts w:ascii="Times New Roman" w:hAnsi="Times New Roman" w:cs="Times New Roman"/>
          <w:sz w:val="24"/>
          <w:szCs w:val="24"/>
        </w:rPr>
        <w:t xml:space="preserve"> et al</w:t>
      </w:r>
      <w:r w:rsidR="00827049" w:rsidRPr="004C664F">
        <w:rPr>
          <w:rFonts w:ascii="Times New Roman" w:hAnsi="Times New Roman" w:cs="Times New Roman"/>
          <w:sz w:val="24"/>
          <w:szCs w:val="24"/>
        </w:rPr>
        <w:t>.</w:t>
      </w:r>
      <w:r w:rsidR="00CF55EA" w:rsidRPr="004C664F">
        <w:rPr>
          <w:rFonts w:ascii="Times New Roman" w:hAnsi="Times New Roman" w:cs="Times New Roman"/>
          <w:sz w:val="24"/>
          <w:szCs w:val="24"/>
        </w:rPr>
        <w:t>,</w:t>
      </w:r>
      <w:r w:rsidR="00827049" w:rsidRPr="004C664F">
        <w:rPr>
          <w:rFonts w:ascii="Times New Roman" w:hAnsi="Times New Roman" w:cs="Times New Roman"/>
          <w:sz w:val="24"/>
          <w:szCs w:val="24"/>
        </w:rPr>
        <w:t xml:space="preserve"> (2013)</w:t>
      </w:r>
      <w:r w:rsidR="006C6467" w:rsidRPr="004C664F">
        <w:rPr>
          <w:rFonts w:ascii="Times New Roman" w:hAnsi="Times New Roman" w:cs="Times New Roman"/>
          <w:sz w:val="24"/>
          <w:szCs w:val="24"/>
        </w:rPr>
        <w:t xml:space="preserve"> </w:t>
      </w:r>
      <w:r w:rsidRPr="004C664F">
        <w:rPr>
          <w:rFonts w:ascii="Times New Roman" w:hAnsi="Times New Roman" w:cs="Times New Roman"/>
          <w:sz w:val="24"/>
          <w:szCs w:val="24"/>
        </w:rPr>
        <w:t>Nitzsche, 2015</w:t>
      </w:r>
      <w:bookmarkEnd w:id="27"/>
      <w:r w:rsidRPr="004C664F">
        <w:rPr>
          <w:rFonts w:ascii="Times New Roman" w:hAnsi="Times New Roman" w:cs="Times New Roman"/>
          <w:sz w:val="24"/>
          <w:szCs w:val="24"/>
        </w:rPr>
        <w:t>)</w:t>
      </w:r>
      <w:r w:rsidRPr="004C664F">
        <w:rPr>
          <w:rFonts w:ascii="Times New Roman" w:hAnsi="Times New Roman" w:cs="Times New Roman"/>
          <w:sz w:val="24"/>
          <w:szCs w:val="24"/>
          <w:shd w:val="clear" w:color="auto" w:fill="FFFFFF"/>
        </w:rPr>
        <w:t xml:space="preserve">. Considerando que são escassas as pesquisas que avaliam a relação entre civilidade no trabalho e engajamento no trabalho e que esses dois estudos foram realizados fora da realidade brasileira, torna-se relevante a pergunta de pesquisa: quais são os efeitos da civilidade no trabalho, </w:t>
      </w:r>
      <w:r w:rsidRPr="004C664F">
        <w:rPr>
          <w:rFonts w:ascii="Times New Roman" w:hAnsi="Times New Roman" w:cs="Times New Roman"/>
          <w:sz w:val="24"/>
          <w:szCs w:val="24"/>
        </w:rPr>
        <w:t xml:space="preserve">no engajamento </w:t>
      </w:r>
      <w:r w:rsidRPr="004C664F">
        <w:rPr>
          <w:rFonts w:ascii="Times New Roman" w:eastAsia="Calibri" w:hAnsi="Times New Roman" w:cs="Times New Roman"/>
          <w:sz w:val="24"/>
          <w:szCs w:val="24"/>
        </w:rPr>
        <w:t xml:space="preserve">de profissionais de saúde de um hospital no </w:t>
      </w:r>
      <w:r w:rsidR="00F55DC5" w:rsidRPr="004C664F">
        <w:rPr>
          <w:rFonts w:ascii="Times New Roman" w:eastAsia="Calibri" w:hAnsi="Times New Roman" w:cs="Times New Roman"/>
          <w:sz w:val="24"/>
          <w:szCs w:val="24"/>
        </w:rPr>
        <w:t xml:space="preserve">Sul do </w:t>
      </w:r>
      <w:r w:rsidRPr="004C664F">
        <w:rPr>
          <w:rFonts w:ascii="Times New Roman" w:eastAsia="Calibri" w:hAnsi="Times New Roman" w:cs="Times New Roman"/>
          <w:sz w:val="24"/>
          <w:szCs w:val="24"/>
        </w:rPr>
        <w:t>Brasil?</w:t>
      </w:r>
      <w:r w:rsidRPr="004C664F">
        <w:rPr>
          <w:rFonts w:ascii="Times New Roman" w:hAnsi="Times New Roman" w:cs="Times New Roman"/>
          <w:sz w:val="24"/>
          <w:szCs w:val="24"/>
        </w:rPr>
        <w:t xml:space="preserve"> </w:t>
      </w:r>
    </w:p>
    <w:p w14:paraId="6BD19E2F" w14:textId="0EC05B89" w:rsidR="0013347B" w:rsidRPr="004C664F" w:rsidRDefault="0013347B"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Percebeu-se que o engajamento no processo de trabalho foi mais efetivo nas áreas que envolvem comportamento organizacional e bolsa organizacional positiva (</w:t>
      </w:r>
      <w:bookmarkStart w:id="28" w:name="_Hlk93877406"/>
      <w:proofErr w:type="spellStart"/>
      <w:r w:rsidRPr="004C664F">
        <w:rPr>
          <w:rFonts w:ascii="Times New Roman" w:hAnsi="Times New Roman" w:cs="Times New Roman"/>
          <w:sz w:val="24"/>
          <w:szCs w:val="24"/>
        </w:rPr>
        <w:t>Macey</w:t>
      </w:r>
      <w:proofErr w:type="spellEnd"/>
      <w:r w:rsidR="00627839" w:rsidRPr="004C664F">
        <w:rPr>
          <w:rFonts w:ascii="Times New Roman" w:hAnsi="Times New Roman" w:cs="Times New Roman"/>
          <w:sz w:val="24"/>
          <w:szCs w:val="24"/>
        </w:rPr>
        <w:t xml:space="preserve"> et al.</w:t>
      </w:r>
      <w:r w:rsidRPr="004C664F">
        <w:rPr>
          <w:rFonts w:ascii="Times New Roman" w:hAnsi="Times New Roman" w:cs="Times New Roman"/>
          <w:sz w:val="24"/>
          <w:szCs w:val="24"/>
        </w:rPr>
        <w:t>, 2009</w:t>
      </w:r>
      <w:bookmarkEnd w:id="28"/>
      <w:r w:rsidRPr="004C664F">
        <w:rPr>
          <w:rFonts w:ascii="Times New Roman" w:hAnsi="Times New Roman" w:cs="Times New Roman"/>
          <w:sz w:val="24"/>
          <w:szCs w:val="24"/>
        </w:rPr>
        <w:t xml:space="preserve">). Tem-se que conceitos como repouso por vigor, dedicação e absorção usados como resilientes nas dificuldades enfrentadas no respectivo local de trabalho, bem como dedicação, inspiração, orgulho, entusiasmo e vontade de vencer obstáculos, superando-os e atingindo um certo bem-estar. </w:t>
      </w:r>
    </w:p>
    <w:p w14:paraId="63AE4FA2" w14:textId="28E9DB45" w:rsidR="0013347B" w:rsidRPr="004C664F" w:rsidRDefault="0013347B"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 xml:space="preserve">O vigor, a dedicação e a absorção, de acordo com </w:t>
      </w:r>
      <w:bookmarkStart w:id="29" w:name="_Hlk93877491"/>
      <w:proofErr w:type="spellStart"/>
      <w:r w:rsidRPr="004C664F">
        <w:rPr>
          <w:rFonts w:ascii="Times New Roman" w:hAnsi="Times New Roman" w:cs="Times New Roman"/>
          <w:sz w:val="24"/>
          <w:szCs w:val="24"/>
        </w:rPr>
        <w:t>Geldenhuys</w:t>
      </w:r>
      <w:proofErr w:type="spellEnd"/>
      <w:r w:rsidR="00627839" w:rsidRPr="004C664F">
        <w:rPr>
          <w:rFonts w:ascii="Times New Roman" w:hAnsi="Times New Roman" w:cs="Times New Roman"/>
          <w:sz w:val="24"/>
          <w:szCs w:val="24"/>
        </w:rPr>
        <w:t xml:space="preserve"> et al. </w:t>
      </w:r>
      <w:r w:rsidRPr="004C664F">
        <w:rPr>
          <w:rFonts w:ascii="Times New Roman" w:hAnsi="Times New Roman" w:cs="Times New Roman"/>
          <w:sz w:val="24"/>
          <w:szCs w:val="24"/>
        </w:rPr>
        <w:t xml:space="preserve">(2014), </w:t>
      </w:r>
      <w:bookmarkEnd w:id="29"/>
      <w:r w:rsidRPr="004C664F">
        <w:rPr>
          <w:rFonts w:ascii="Times New Roman" w:hAnsi="Times New Roman" w:cs="Times New Roman"/>
          <w:sz w:val="24"/>
          <w:szCs w:val="24"/>
        </w:rPr>
        <w:t xml:space="preserve">são componentes de fazem parte do envolvimento e representam aspectos físicos, emocionais e cognitivos. </w:t>
      </w:r>
    </w:p>
    <w:p w14:paraId="3131DCAF" w14:textId="197BEA34" w:rsidR="0013347B" w:rsidRPr="004C664F" w:rsidRDefault="0013347B"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 xml:space="preserve">Alternativamente, a diferença entre </w:t>
      </w:r>
      <w:r w:rsidR="00CF0373" w:rsidRPr="004C664F">
        <w:rPr>
          <w:rFonts w:ascii="Times New Roman" w:hAnsi="Times New Roman" w:cs="Times New Roman"/>
          <w:sz w:val="24"/>
          <w:szCs w:val="24"/>
        </w:rPr>
        <w:t>vigor, dedicação e a absorção</w:t>
      </w:r>
      <w:r w:rsidRPr="004C664F">
        <w:rPr>
          <w:rFonts w:ascii="Times New Roman" w:hAnsi="Times New Roman" w:cs="Times New Roman"/>
          <w:sz w:val="24"/>
          <w:szCs w:val="24"/>
        </w:rPr>
        <w:t xml:space="preserve"> está na base da criação e utilização de recursos. O envolvimento no trabalho, a determinação ao nível no qual os funcionários desejam utilizar seus recursos pessoais para melhor eficiência produtiva (Kahn, 1990), sendo que se identificam com a prosperarão em grau de crescimento pessoal, estimulando a criação de novos recursos utilizáveis no processo.</w:t>
      </w:r>
    </w:p>
    <w:p w14:paraId="60EBEF74" w14:textId="1377FCBF" w:rsidR="0019294E" w:rsidRPr="004C664F" w:rsidRDefault="0019294E" w:rsidP="0027393A">
      <w:pPr>
        <w:spacing w:after="0" w:line="360" w:lineRule="auto"/>
        <w:ind w:firstLine="709"/>
        <w:jc w:val="both"/>
        <w:rPr>
          <w:rFonts w:ascii="Times New Roman" w:hAnsi="Times New Roman" w:cs="Times New Roman"/>
          <w:sz w:val="24"/>
          <w:szCs w:val="24"/>
        </w:rPr>
      </w:pPr>
    </w:p>
    <w:p w14:paraId="7D27F93C" w14:textId="01916870" w:rsidR="005200E0" w:rsidRPr="004C664F" w:rsidRDefault="005200E0" w:rsidP="0027393A">
      <w:pPr>
        <w:spacing w:after="0" w:line="360" w:lineRule="auto"/>
        <w:ind w:firstLine="709"/>
        <w:jc w:val="both"/>
        <w:rPr>
          <w:rFonts w:ascii="Times New Roman" w:hAnsi="Times New Roman" w:cs="Times New Roman"/>
          <w:sz w:val="24"/>
          <w:szCs w:val="24"/>
        </w:rPr>
      </w:pPr>
    </w:p>
    <w:p w14:paraId="42604B0F" w14:textId="032C4509" w:rsidR="005200E0" w:rsidRPr="004C664F" w:rsidRDefault="005200E0" w:rsidP="0027393A">
      <w:pPr>
        <w:spacing w:after="0" w:line="360" w:lineRule="auto"/>
        <w:ind w:firstLine="709"/>
        <w:jc w:val="both"/>
        <w:rPr>
          <w:rFonts w:ascii="Times New Roman" w:hAnsi="Times New Roman" w:cs="Times New Roman"/>
          <w:sz w:val="24"/>
          <w:szCs w:val="24"/>
        </w:rPr>
      </w:pPr>
    </w:p>
    <w:p w14:paraId="54612D41" w14:textId="2F11FF4B" w:rsidR="005200E0" w:rsidRPr="004C664F" w:rsidRDefault="005200E0" w:rsidP="0027393A">
      <w:pPr>
        <w:spacing w:after="0" w:line="360" w:lineRule="auto"/>
        <w:ind w:firstLine="709"/>
        <w:jc w:val="both"/>
        <w:rPr>
          <w:rFonts w:ascii="Times New Roman" w:hAnsi="Times New Roman" w:cs="Times New Roman"/>
          <w:sz w:val="24"/>
          <w:szCs w:val="24"/>
        </w:rPr>
      </w:pPr>
    </w:p>
    <w:p w14:paraId="607BA135" w14:textId="01E45A9B" w:rsidR="005200E0" w:rsidRPr="004C664F" w:rsidRDefault="005200E0" w:rsidP="0027393A">
      <w:pPr>
        <w:spacing w:after="0" w:line="360" w:lineRule="auto"/>
        <w:ind w:firstLine="709"/>
        <w:jc w:val="both"/>
        <w:rPr>
          <w:rFonts w:ascii="Times New Roman" w:hAnsi="Times New Roman" w:cs="Times New Roman"/>
          <w:sz w:val="24"/>
          <w:szCs w:val="24"/>
        </w:rPr>
      </w:pPr>
    </w:p>
    <w:p w14:paraId="755C9A3E" w14:textId="2271E059" w:rsidR="006C6467" w:rsidRPr="004C664F" w:rsidRDefault="006C6467">
      <w:pPr>
        <w:rPr>
          <w:rFonts w:ascii="Times New Roman" w:hAnsi="Times New Roman" w:cs="Times New Roman"/>
          <w:sz w:val="24"/>
          <w:szCs w:val="24"/>
        </w:rPr>
      </w:pPr>
      <w:r w:rsidRPr="004C664F">
        <w:rPr>
          <w:rFonts w:ascii="Times New Roman" w:hAnsi="Times New Roman" w:cs="Times New Roman"/>
          <w:sz w:val="24"/>
          <w:szCs w:val="24"/>
        </w:rPr>
        <w:br w:type="page"/>
      </w:r>
    </w:p>
    <w:p w14:paraId="2E5F9711" w14:textId="7DD08C7B" w:rsidR="0019294E" w:rsidRPr="004C664F" w:rsidRDefault="001B31A3" w:rsidP="00CF0373">
      <w:pPr>
        <w:pStyle w:val="Ttulo1"/>
        <w:rPr>
          <w:rFonts w:eastAsia="Calibri"/>
          <w:lang w:eastAsia="en-US"/>
        </w:rPr>
      </w:pPr>
      <w:bookmarkStart w:id="30" w:name="_Toc85053617"/>
      <w:bookmarkStart w:id="31" w:name="_Toc124350517"/>
      <w:r w:rsidRPr="004C664F">
        <w:lastRenderedPageBreak/>
        <w:t>A REL</w:t>
      </w:r>
      <w:r w:rsidR="006B5275" w:rsidRPr="004C664F">
        <w:t>AÇ</w:t>
      </w:r>
      <w:r w:rsidRPr="004C664F">
        <w:t>ÃO ENTRE CIVILIDADE E ENGAJAMENTO NOS PROFISSIONAIS DE SAÚDE</w:t>
      </w:r>
      <w:bookmarkEnd w:id="30"/>
      <w:bookmarkEnd w:id="31"/>
    </w:p>
    <w:p w14:paraId="5C12F67B" w14:textId="349F3D6D" w:rsidR="007F65B1" w:rsidRPr="004C664F" w:rsidRDefault="007F65B1" w:rsidP="0027393A">
      <w:pPr>
        <w:spacing w:after="0" w:line="360" w:lineRule="auto"/>
        <w:ind w:firstLine="709"/>
        <w:jc w:val="both"/>
        <w:rPr>
          <w:rFonts w:ascii="Times New Roman" w:eastAsia="Calibri" w:hAnsi="Times New Roman" w:cs="Times New Roman"/>
          <w:sz w:val="24"/>
          <w:szCs w:val="24"/>
        </w:rPr>
      </w:pPr>
      <w:r w:rsidRPr="004C664F">
        <w:rPr>
          <w:rFonts w:ascii="Times New Roman" w:eastAsia="Calibri" w:hAnsi="Times New Roman" w:cs="Times New Roman"/>
          <w:sz w:val="24"/>
          <w:szCs w:val="24"/>
        </w:rPr>
        <w:t>O ambiente psicossocial de trabalho, é compreendido pelo suporte social no local de trabalho, e associado à saúde mental dos trabalhadores. Ao se falar sobre o clima social, geram-se e fomentam-se as relações humanas, as interações e as comunicações, que afeta a saúde, a satisfação no trabalho e o bem-estar entre enfermeiros, a diminuição da rotatividade entre os médicos, e o aumento de satisfação no trabalho com os profissionais de saúde. Isso tudo, está diretamente relacionado ao alto engajamento existente entre médicos e enfermeiras, bem como</w:t>
      </w:r>
      <w:r w:rsidR="00655EF2" w:rsidRPr="004C664F">
        <w:rPr>
          <w:rFonts w:ascii="Times New Roman" w:eastAsia="Calibri" w:hAnsi="Times New Roman" w:cs="Times New Roman"/>
          <w:sz w:val="24"/>
          <w:szCs w:val="24"/>
        </w:rPr>
        <w:t>,</w:t>
      </w:r>
      <w:r w:rsidRPr="004C664F">
        <w:rPr>
          <w:rFonts w:ascii="Times New Roman" w:eastAsia="Calibri" w:hAnsi="Times New Roman" w:cs="Times New Roman"/>
          <w:sz w:val="24"/>
          <w:szCs w:val="24"/>
        </w:rPr>
        <w:t xml:space="preserve"> nas atividades médicas e cirúrgicas, unidades de terapia intensiva, obstetrícia, salas de operação, recuperação, pediatria e psiquiatria (</w:t>
      </w:r>
      <w:proofErr w:type="spellStart"/>
      <w:r w:rsidRPr="004C664F">
        <w:rPr>
          <w:rFonts w:ascii="Times New Roman" w:eastAsia="Calibri" w:hAnsi="Times New Roman" w:cs="Times New Roman"/>
          <w:sz w:val="24"/>
          <w:szCs w:val="24"/>
        </w:rPr>
        <w:t>Sawada</w:t>
      </w:r>
      <w:proofErr w:type="spellEnd"/>
      <w:r w:rsidR="00665E23" w:rsidRPr="004C664F">
        <w:rPr>
          <w:rFonts w:ascii="Times New Roman" w:eastAsia="Calibri" w:hAnsi="Times New Roman" w:cs="Times New Roman"/>
          <w:sz w:val="24"/>
          <w:szCs w:val="24"/>
        </w:rPr>
        <w:t xml:space="preserve"> et al.</w:t>
      </w:r>
      <w:r w:rsidRPr="004C664F">
        <w:rPr>
          <w:rFonts w:ascii="Times New Roman" w:eastAsia="Calibri" w:hAnsi="Times New Roman" w:cs="Times New Roman"/>
          <w:sz w:val="24"/>
          <w:szCs w:val="24"/>
        </w:rPr>
        <w:t>, 2021)</w:t>
      </w:r>
      <w:r w:rsidR="00504AB1" w:rsidRPr="004C664F">
        <w:rPr>
          <w:rFonts w:ascii="Times New Roman" w:eastAsia="Calibri" w:hAnsi="Times New Roman" w:cs="Times New Roman"/>
          <w:sz w:val="24"/>
          <w:szCs w:val="24"/>
        </w:rPr>
        <w:t>.</w:t>
      </w:r>
    </w:p>
    <w:p w14:paraId="5E86A326" w14:textId="77777777" w:rsidR="00504AB1" w:rsidRPr="004C664F" w:rsidRDefault="00504AB1" w:rsidP="0027393A">
      <w:pPr>
        <w:spacing w:after="0" w:line="360" w:lineRule="auto"/>
        <w:ind w:firstLine="709"/>
        <w:jc w:val="both"/>
        <w:rPr>
          <w:rFonts w:ascii="Times New Roman" w:eastAsia="Calibri" w:hAnsi="Times New Roman" w:cs="Times New Roman"/>
          <w:sz w:val="24"/>
          <w:szCs w:val="24"/>
        </w:rPr>
      </w:pPr>
      <w:r w:rsidRPr="004C664F">
        <w:rPr>
          <w:rFonts w:ascii="Times New Roman" w:eastAsia="Calibri" w:hAnsi="Times New Roman" w:cs="Times New Roman"/>
          <w:sz w:val="24"/>
          <w:szCs w:val="24"/>
        </w:rPr>
        <w:t>Os mesmos autores, corroboram sobre o envolvimento no trabalho, como sendo um importante fator psicológico positivo e altamente gratificante estado de relação com o trabalho, pois se associa ao estado físico mental dos trabalhadores.</w:t>
      </w:r>
    </w:p>
    <w:p w14:paraId="72BC5090" w14:textId="48E4D20F" w:rsidR="004D05A3" w:rsidRDefault="004D05A3" w:rsidP="00800A2A">
      <w:pPr>
        <w:spacing w:after="0" w:line="240" w:lineRule="auto"/>
        <w:ind w:left="709"/>
        <w:jc w:val="both"/>
        <w:rPr>
          <w:rFonts w:ascii="Times New Roman" w:hAnsi="Times New Roman" w:cs="Times New Roman"/>
          <w:sz w:val="20"/>
          <w:szCs w:val="20"/>
        </w:rPr>
      </w:pPr>
      <w:r w:rsidRPr="00800A2A">
        <w:rPr>
          <w:rFonts w:ascii="Times New Roman" w:eastAsia="Calibri" w:hAnsi="Times New Roman" w:cs="Times New Roman"/>
          <w:sz w:val="20"/>
          <w:szCs w:val="20"/>
        </w:rPr>
        <w:t>O mediador entre civilidade e engajamento no mundo do trabalho, vale-se como base o modelo hipotético</w:t>
      </w:r>
      <w:r w:rsidRPr="00800A2A">
        <w:rPr>
          <w:rFonts w:ascii="Times New Roman" w:hAnsi="Times New Roman" w:cs="Times New Roman"/>
          <w:sz w:val="20"/>
          <w:szCs w:val="20"/>
        </w:rPr>
        <w:t>, em que está implícito que prosperar medeia a relação entre motivação pró-social e engajamento no trabalho. Indivíduos com motivação pró-social também podem compartilhar recursos cognitivos (aprendizagem) e afetivos (vitalidade) para seus colegas de trabalho que também podem se beneficiar com eles (</w:t>
      </w:r>
      <w:proofErr w:type="spellStart"/>
      <w:r w:rsidRPr="00800A2A">
        <w:rPr>
          <w:rFonts w:ascii="Times New Roman" w:hAnsi="Times New Roman" w:cs="Times New Roman"/>
          <w:sz w:val="20"/>
          <w:szCs w:val="20"/>
        </w:rPr>
        <w:t>Hobfoll</w:t>
      </w:r>
      <w:proofErr w:type="spellEnd"/>
      <w:r w:rsidRPr="00800A2A">
        <w:rPr>
          <w:rFonts w:ascii="Times New Roman" w:hAnsi="Times New Roman" w:cs="Times New Roman"/>
          <w:sz w:val="20"/>
          <w:szCs w:val="20"/>
        </w:rPr>
        <w:t>, 2002, p. 54)</w:t>
      </w:r>
      <w:r w:rsidR="00665E23" w:rsidRPr="00800A2A">
        <w:rPr>
          <w:rFonts w:ascii="Times New Roman" w:hAnsi="Times New Roman" w:cs="Times New Roman"/>
          <w:sz w:val="20"/>
          <w:szCs w:val="20"/>
        </w:rPr>
        <w:t>.</w:t>
      </w:r>
    </w:p>
    <w:p w14:paraId="5A2A9470" w14:textId="77777777" w:rsidR="00800A2A" w:rsidRPr="00800A2A" w:rsidRDefault="00800A2A" w:rsidP="00800A2A">
      <w:pPr>
        <w:spacing w:after="0" w:line="240" w:lineRule="auto"/>
        <w:ind w:left="709"/>
        <w:jc w:val="both"/>
        <w:rPr>
          <w:rFonts w:ascii="Times New Roman" w:hAnsi="Times New Roman" w:cs="Times New Roman"/>
          <w:sz w:val="20"/>
          <w:szCs w:val="20"/>
        </w:rPr>
      </w:pPr>
    </w:p>
    <w:p w14:paraId="32EFDACE" w14:textId="35253962" w:rsidR="00D3495A" w:rsidRPr="004C664F" w:rsidRDefault="00D3495A"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 xml:space="preserve">A civilidade é uma das principais preocupações das associações orientadas para os resultados atualmente </w:t>
      </w:r>
      <w:bookmarkStart w:id="32" w:name="_Hlk93877823"/>
      <w:r w:rsidRPr="004C664F">
        <w:rPr>
          <w:rFonts w:ascii="Times New Roman" w:hAnsi="Times New Roman" w:cs="Times New Roman"/>
          <w:sz w:val="24"/>
          <w:szCs w:val="24"/>
        </w:rPr>
        <w:t>(Brown, 2012)</w:t>
      </w:r>
      <w:bookmarkEnd w:id="32"/>
      <w:r w:rsidRPr="004C664F">
        <w:rPr>
          <w:rFonts w:ascii="Times New Roman" w:hAnsi="Times New Roman" w:cs="Times New Roman"/>
          <w:sz w:val="24"/>
          <w:szCs w:val="24"/>
        </w:rPr>
        <w:t xml:space="preserve">. Civilidade é especial </w:t>
      </w:r>
      <w:r w:rsidR="00655EF2" w:rsidRPr="004C664F">
        <w:rPr>
          <w:rFonts w:ascii="Times New Roman" w:hAnsi="Times New Roman" w:cs="Times New Roman"/>
          <w:sz w:val="24"/>
          <w:szCs w:val="24"/>
        </w:rPr>
        <w:t>“</w:t>
      </w:r>
      <w:r w:rsidRPr="004C664F">
        <w:rPr>
          <w:rFonts w:ascii="Times New Roman" w:hAnsi="Times New Roman" w:cs="Times New Roman"/>
          <w:sz w:val="24"/>
          <w:szCs w:val="24"/>
        </w:rPr>
        <w:t xml:space="preserve">como o seguimento de normas compartilhadas de polidez, cortesia e respeito em local de trabalho” </w:t>
      </w:r>
      <w:bookmarkStart w:id="33" w:name="_Hlk93877832"/>
      <w:r w:rsidRPr="004C664F">
        <w:rPr>
          <w:rFonts w:ascii="Times New Roman" w:hAnsi="Times New Roman" w:cs="Times New Roman"/>
          <w:sz w:val="24"/>
          <w:szCs w:val="24"/>
        </w:rPr>
        <w:t>(</w:t>
      </w:r>
      <w:proofErr w:type="spellStart"/>
      <w:r w:rsidRPr="004C664F">
        <w:rPr>
          <w:rFonts w:ascii="Times New Roman" w:hAnsi="Times New Roman" w:cs="Times New Roman"/>
          <w:sz w:val="24"/>
          <w:szCs w:val="24"/>
        </w:rPr>
        <w:t>Ferriss</w:t>
      </w:r>
      <w:proofErr w:type="spellEnd"/>
      <w:r w:rsidRPr="004C664F">
        <w:rPr>
          <w:rFonts w:ascii="Times New Roman" w:hAnsi="Times New Roman" w:cs="Times New Roman"/>
          <w:sz w:val="24"/>
          <w:szCs w:val="24"/>
        </w:rPr>
        <w:t>, 2002; Pearson</w:t>
      </w:r>
      <w:r w:rsidR="00E27A58" w:rsidRPr="004C664F">
        <w:rPr>
          <w:rFonts w:ascii="Times New Roman" w:hAnsi="Times New Roman" w:cs="Times New Roman"/>
          <w:sz w:val="24"/>
          <w:szCs w:val="24"/>
        </w:rPr>
        <w:t xml:space="preserve"> et al.</w:t>
      </w:r>
      <w:r w:rsidR="007B7C82" w:rsidRPr="004C664F">
        <w:rPr>
          <w:rFonts w:ascii="Times New Roman" w:hAnsi="Times New Roman" w:cs="Times New Roman"/>
          <w:sz w:val="24"/>
          <w:szCs w:val="24"/>
        </w:rPr>
        <w:t>, 2000)</w:t>
      </w:r>
      <w:bookmarkEnd w:id="33"/>
      <w:r w:rsidR="00E27A58" w:rsidRPr="004C664F">
        <w:rPr>
          <w:rFonts w:ascii="Times New Roman" w:hAnsi="Times New Roman" w:cs="Times New Roman"/>
          <w:sz w:val="24"/>
          <w:szCs w:val="24"/>
        </w:rPr>
        <w:t>.</w:t>
      </w:r>
    </w:p>
    <w:p w14:paraId="36A9D4F2" w14:textId="77777777" w:rsidR="00876235" w:rsidRPr="004C664F" w:rsidRDefault="00876235"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A civilidade vs. Incivilidade, pode ser visualizada pelo espectro de desvio positivo para negativo, neste contexto a civilidade está na extremidade positiva da representação e retroalimenta com conceitos adaptáveis, entre eles: ser educado ou atencioso, ter um comportamento de respeito, sentir prazer no que executa, perceber-se como encorajador, dirimindo comentários estimulantes, de características positivas frente às emoções demonstradas, enquanto que a incivilidade é uma constante negativa (</w:t>
      </w:r>
      <w:bookmarkStart w:id="34" w:name="_Hlk93877867"/>
      <w:r w:rsidRPr="004C664F">
        <w:rPr>
          <w:rFonts w:ascii="Times New Roman" w:hAnsi="Times New Roman" w:cs="Times New Roman"/>
          <w:sz w:val="24"/>
          <w:szCs w:val="24"/>
        </w:rPr>
        <w:t>Porath, 2011).</w:t>
      </w:r>
      <w:bookmarkEnd w:id="34"/>
    </w:p>
    <w:p w14:paraId="3FCE936A" w14:textId="3D479B10" w:rsidR="00951E46" w:rsidRPr="004C664F" w:rsidRDefault="0033399F" w:rsidP="0027393A">
      <w:pPr>
        <w:spacing w:after="0" w:line="360" w:lineRule="auto"/>
        <w:ind w:firstLine="709"/>
        <w:jc w:val="both"/>
        <w:rPr>
          <w:rFonts w:ascii="Times New Roman" w:hAnsi="Times New Roman" w:cs="Times New Roman"/>
          <w:sz w:val="24"/>
          <w:szCs w:val="24"/>
        </w:rPr>
      </w:pPr>
      <w:proofErr w:type="spellStart"/>
      <w:r w:rsidRPr="004C664F">
        <w:rPr>
          <w:rFonts w:ascii="Times New Roman" w:hAnsi="Times New Roman" w:cs="Times New Roman"/>
          <w:sz w:val="24"/>
          <w:szCs w:val="24"/>
        </w:rPr>
        <w:t>Osatuke</w:t>
      </w:r>
      <w:proofErr w:type="spellEnd"/>
      <w:r w:rsidRPr="004C664F">
        <w:rPr>
          <w:rFonts w:ascii="Times New Roman" w:hAnsi="Times New Roman" w:cs="Times New Roman"/>
          <w:sz w:val="24"/>
          <w:szCs w:val="24"/>
        </w:rPr>
        <w:t xml:space="preserve"> et </w:t>
      </w:r>
      <w:r w:rsidR="00FE5F8F" w:rsidRPr="004C664F">
        <w:rPr>
          <w:rFonts w:ascii="Times New Roman" w:hAnsi="Times New Roman" w:cs="Times New Roman"/>
          <w:sz w:val="24"/>
          <w:szCs w:val="24"/>
        </w:rPr>
        <w:t>a</w:t>
      </w:r>
      <w:r w:rsidRPr="004C664F">
        <w:rPr>
          <w:rFonts w:ascii="Times New Roman" w:hAnsi="Times New Roman" w:cs="Times New Roman"/>
          <w:sz w:val="24"/>
          <w:szCs w:val="24"/>
        </w:rPr>
        <w:t>l</w:t>
      </w:r>
      <w:r w:rsidR="00655EF2" w:rsidRPr="004C664F">
        <w:rPr>
          <w:rFonts w:ascii="Times New Roman" w:hAnsi="Times New Roman" w:cs="Times New Roman"/>
          <w:sz w:val="24"/>
          <w:szCs w:val="24"/>
        </w:rPr>
        <w:t>.</w:t>
      </w:r>
      <w:r w:rsidR="000A72E1" w:rsidRPr="004C664F">
        <w:rPr>
          <w:rFonts w:ascii="Times New Roman" w:hAnsi="Times New Roman" w:cs="Times New Roman"/>
          <w:sz w:val="24"/>
          <w:szCs w:val="24"/>
        </w:rPr>
        <w:t xml:space="preserve"> (2009)</w:t>
      </w:r>
      <w:r w:rsidRPr="004C664F">
        <w:rPr>
          <w:rFonts w:ascii="Times New Roman" w:hAnsi="Times New Roman" w:cs="Times New Roman"/>
          <w:sz w:val="24"/>
          <w:szCs w:val="24"/>
        </w:rPr>
        <w:t xml:space="preserve"> corrobora</w:t>
      </w:r>
      <w:r w:rsidR="000A72E1" w:rsidRPr="004C664F">
        <w:rPr>
          <w:rFonts w:ascii="Times New Roman" w:hAnsi="Times New Roman" w:cs="Times New Roman"/>
          <w:sz w:val="24"/>
          <w:szCs w:val="24"/>
        </w:rPr>
        <w:t>m</w:t>
      </w:r>
      <w:r w:rsidRPr="004C664F">
        <w:rPr>
          <w:rFonts w:ascii="Times New Roman" w:hAnsi="Times New Roman" w:cs="Times New Roman"/>
          <w:sz w:val="24"/>
          <w:szCs w:val="24"/>
        </w:rPr>
        <w:t xml:space="preserve"> que existem relevantes diferenças quanto ao comportamento d</w:t>
      </w:r>
      <w:r w:rsidR="00655EF2" w:rsidRPr="004C664F">
        <w:rPr>
          <w:rFonts w:ascii="Times New Roman" w:hAnsi="Times New Roman" w:cs="Times New Roman"/>
          <w:sz w:val="24"/>
          <w:szCs w:val="24"/>
        </w:rPr>
        <w:t>o</w:t>
      </w:r>
      <w:r w:rsidRPr="004C664F">
        <w:rPr>
          <w:rFonts w:ascii="Times New Roman" w:hAnsi="Times New Roman" w:cs="Times New Roman"/>
          <w:sz w:val="24"/>
          <w:szCs w:val="24"/>
        </w:rPr>
        <w:t xml:space="preserve"> indiv</w:t>
      </w:r>
      <w:r w:rsidR="00655EF2" w:rsidRPr="004C664F">
        <w:rPr>
          <w:rFonts w:ascii="Times New Roman" w:hAnsi="Times New Roman" w:cs="Times New Roman"/>
          <w:sz w:val="24"/>
          <w:szCs w:val="24"/>
        </w:rPr>
        <w:t>í</w:t>
      </w:r>
      <w:r w:rsidRPr="004C664F">
        <w:rPr>
          <w:rFonts w:ascii="Times New Roman" w:hAnsi="Times New Roman" w:cs="Times New Roman"/>
          <w:sz w:val="24"/>
          <w:szCs w:val="24"/>
        </w:rPr>
        <w:t xml:space="preserve">duo sem respeito, quando a indiferença se expressa, o comportamento cortês e quando existe uma atenção dada para as normas de respeito, referindo-se ao comportamento civil </w:t>
      </w:r>
      <w:r w:rsidR="00951E46" w:rsidRPr="004C664F">
        <w:rPr>
          <w:rFonts w:ascii="Times New Roman" w:hAnsi="Times New Roman" w:cs="Times New Roman"/>
          <w:sz w:val="24"/>
          <w:szCs w:val="24"/>
        </w:rPr>
        <w:t>(</w:t>
      </w:r>
      <w:proofErr w:type="spellStart"/>
      <w:r w:rsidR="00951E46" w:rsidRPr="004C664F">
        <w:rPr>
          <w:rFonts w:ascii="Times New Roman" w:hAnsi="Times New Roman" w:cs="Times New Roman"/>
          <w:sz w:val="24"/>
          <w:szCs w:val="24"/>
        </w:rPr>
        <w:t>Osatuke</w:t>
      </w:r>
      <w:proofErr w:type="spellEnd"/>
      <w:r w:rsidR="000A72E1" w:rsidRPr="004C664F">
        <w:rPr>
          <w:rFonts w:ascii="Times New Roman" w:hAnsi="Times New Roman" w:cs="Times New Roman"/>
          <w:sz w:val="24"/>
          <w:szCs w:val="24"/>
        </w:rPr>
        <w:t xml:space="preserve"> et al.</w:t>
      </w:r>
      <w:r w:rsidR="00951E46" w:rsidRPr="004C664F">
        <w:rPr>
          <w:rFonts w:ascii="Times New Roman" w:hAnsi="Times New Roman" w:cs="Times New Roman"/>
          <w:sz w:val="24"/>
          <w:szCs w:val="24"/>
        </w:rPr>
        <w:t>, 2009</w:t>
      </w:r>
      <w:r w:rsidR="00FE5F8F" w:rsidRPr="004C664F">
        <w:rPr>
          <w:rFonts w:ascii="Times New Roman" w:hAnsi="Times New Roman" w:cs="Times New Roman"/>
          <w:sz w:val="24"/>
          <w:szCs w:val="24"/>
        </w:rPr>
        <w:t>)</w:t>
      </w:r>
      <w:r w:rsidR="000A72E1" w:rsidRPr="004C664F">
        <w:rPr>
          <w:rFonts w:ascii="Times New Roman" w:hAnsi="Times New Roman" w:cs="Times New Roman"/>
          <w:sz w:val="24"/>
          <w:szCs w:val="24"/>
        </w:rPr>
        <w:t>.</w:t>
      </w:r>
    </w:p>
    <w:p w14:paraId="72FA1E2D" w14:textId="77777777" w:rsidR="00DE41B2" w:rsidRPr="004C664F" w:rsidRDefault="00DE41B2"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 xml:space="preserve">Ao falar-se de civilidade, não se fala automaticamente de maus-tratos, no entanto, aponta-se para uma atitude de ser politicamente educado, pressupondo uma assertividade frente ao desenvolvimento de energias no campo das rotinas que envolvem o processo de trabalho, </w:t>
      </w:r>
      <w:r w:rsidRPr="004C664F">
        <w:rPr>
          <w:rFonts w:ascii="Times New Roman" w:hAnsi="Times New Roman" w:cs="Times New Roman"/>
          <w:sz w:val="24"/>
          <w:szCs w:val="24"/>
        </w:rPr>
        <w:lastRenderedPageBreak/>
        <w:t xml:space="preserve">em que o crescimento das pessoas implica em sucesso. Desta forma, a civilidade pode criar emoções positivas, transformadas em incentivos via práticas de vigor, vitalidade e aprendizagem </w:t>
      </w:r>
      <w:bookmarkStart w:id="35" w:name="_Hlk93877881"/>
      <w:r w:rsidRPr="004C664F">
        <w:rPr>
          <w:rFonts w:ascii="Times New Roman" w:hAnsi="Times New Roman" w:cs="Times New Roman"/>
          <w:sz w:val="24"/>
          <w:szCs w:val="24"/>
        </w:rPr>
        <w:t>(</w:t>
      </w:r>
      <w:proofErr w:type="spellStart"/>
      <w:r w:rsidRPr="004C664F">
        <w:rPr>
          <w:rFonts w:ascii="Times New Roman" w:hAnsi="Times New Roman" w:cs="Times New Roman"/>
          <w:sz w:val="24"/>
          <w:szCs w:val="24"/>
        </w:rPr>
        <w:t>Niessen</w:t>
      </w:r>
      <w:proofErr w:type="spellEnd"/>
      <w:r w:rsidRPr="004C664F">
        <w:rPr>
          <w:rFonts w:ascii="Times New Roman" w:hAnsi="Times New Roman" w:cs="Times New Roman"/>
          <w:sz w:val="24"/>
          <w:szCs w:val="24"/>
        </w:rPr>
        <w:t xml:space="preserve"> et al., 2012; Paterson et al., 2014).</w:t>
      </w:r>
      <w:bookmarkEnd w:id="35"/>
    </w:p>
    <w:p w14:paraId="006487EE" w14:textId="04241DE1" w:rsidR="00D80AE8" w:rsidRPr="004C664F" w:rsidRDefault="00D80AE8"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 xml:space="preserve">O estado de honradez e possibilidades de maior confiança no coletivo, causam aumento significativo de competência e eficácia no mundo do trabalho, apontando a civilidade como fator de sucesso </w:t>
      </w:r>
      <w:bookmarkStart w:id="36" w:name="_Hlk93877895"/>
      <w:r w:rsidRPr="004C664F">
        <w:rPr>
          <w:rFonts w:ascii="Times New Roman" w:hAnsi="Times New Roman" w:cs="Times New Roman"/>
          <w:sz w:val="24"/>
          <w:szCs w:val="24"/>
        </w:rPr>
        <w:t>(Porath</w:t>
      </w:r>
      <w:r w:rsidR="00E27A58" w:rsidRPr="004C664F">
        <w:rPr>
          <w:rFonts w:ascii="Times New Roman" w:hAnsi="Times New Roman" w:cs="Times New Roman"/>
          <w:sz w:val="24"/>
          <w:szCs w:val="24"/>
        </w:rPr>
        <w:t xml:space="preserve"> et al.,</w:t>
      </w:r>
      <w:r w:rsidRPr="004C664F">
        <w:rPr>
          <w:rFonts w:ascii="Times New Roman" w:hAnsi="Times New Roman" w:cs="Times New Roman"/>
          <w:sz w:val="24"/>
          <w:szCs w:val="24"/>
        </w:rPr>
        <w:t xml:space="preserve"> 2008).</w:t>
      </w:r>
      <w:bookmarkEnd w:id="36"/>
    </w:p>
    <w:p w14:paraId="2BBF7860" w14:textId="18334328" w:rsidR="00D80AE8" w:rsidRPr="004C664F" w:rsidRDefault="00D80AE8"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 xml:space="preserve">A incivilidade caminha opostamente, ao contexto descrito e nesta pesquisa defendido como sendo inapropriado para resultados favoráveis e imprescindíveis a vida como a rotina da uma instituição hospitalar. </w:t>
      </w:r>
      <w:r w:rsidR="00B917E0" w:rsidRPr="004C664F">
        <w:rPr>
          <w:rFonts w:ascii="Times New Roman" w:hAnsi="Times New Roman" w:cs="Times New Roman"/>
          <w:sz w:val="24"/>
          <w:szCs w:val="24"/>
        </w:rPr>
        <w:t>Existe,</w:t>
      </w:r>
      <w:r w:rsidRPr="004C664F">
        <w:rPr>
          <w:rFonts w:ascii="Times New Roman" w:hAnsi="Times New Roman" w:cs="Times New Roman"/>
          <w:sz w:val="24"/>
          <w:szCs w:val="24"/>
        </w:rPr>
        <w:t xml:space="preserve"> portanto, na civilidade uma relação interpessoal afetiva, prevalecendo o respeito e o amor pelos demais, conforme acentua Anderson </w:t>
      </w:r>
      <w:r w:rsidR="00DF07BF" w:rsidRPr="004C664F">
        <w:rPr>
          <w:rFonts w:ascii="Times New Roman" w:hAnsi="Times New Roman" w:cs="Times New Roman"/>
          <w:sz w:val="24"/>
          <w:szCs w:val="24"/>
        </w:rPr>
        <w:t>e</w:t>
      </w:r>
      <w:r w:rsidRPr="004C664F">
        <w:rPr>
          <w:rFonts w:ascii="Times New Roman" w:hAnsi="Times New Roman" w:cs="Times New Roman"/>
          <w:sz w:val="24"/>
          <w:szCs w:val="24"/>
        </w:rPr>
        <w:t xml:space="preserve"> Pearson (1999).</w:t>
      </w:r>
    </w:p>
    <w:p w14:paraId="6B79B638" w14:textId="7CA4FC56" w:rsidR="00D80AE8" w:rsidRPr="004C664F" w:rsidRDefault="00D80AE8"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De forma que a gestão no processo de trabalho como uma liderança institucional, necessita considerar as relevâncias apontadas pela psicologia aplicada e organizacional industrial, enquanto antídoto para comportamentos incivilizados e/ou inadequados com negatividades no ambiente de trabalho (</w:t>
      </w:r>
      <w:proofErr w:type="spellStart"/>
      <w:r w:rsidRPr="004C664F">
        <w:rPr>
          <w:rFonts w:ascii="Times New Roman" w:hAnsi="Times New Roman" w:cs="Times New Roman"/>
          <w:sz w:val="24"/>
          <w:szCs w:val="24"/>
        </w:rPr>
        <w:t>Osatuke</w:t>
      </w:r>
      <w:proofErr w:type="spellEnd"/>
      <w:r w:rsidRPr="004C664F">
        <w:rPr>
          <w:rFonts w:ascii="Times New Roman" w:hAnsi="Times New Roman" w:cs="Times New Roman"/>
          <w:sz w:val="24"/>
          <w:szCs w:val="24"/>
        </w:rPr>
        <w:t xml:space="preserve"> et al., 2009).</w:t>
      </w:r>
    </w:p>
    <w:p w14:paraId="3750652D" w14:textId="77777777" w:rsidR="00D80AE8" w:rsidRPr="004C664F" w:rsidRDefault="00D80AE8"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Aspecto como confiabilidade, sobretudo na gestão e sua visão e missão enquanto uma organização de aprendizagem na cultura do trabalho, oferece maior segurança aos trabalhadores, que no processo, empreendem cada qual do seu posto de trabalho, mais desempenho e comportamento de cidadania (Porath et al., 2008).</w:t>
      </w:r>
    </w:p>
    <w:p w14:paraId="2246394E" w14:textId="5A4F0719" w:rsidR="00D958F3" w:rsidRPr="004C664F" w:rsidRDefault="00D958F3"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Neste cenário, percebeu-se que a evidência empírica de engajamento demonstra uma r</w:t>
      </w:r>
      <w:r w:rsidR="00D72C8A" w:rsidRPr="004C664F">
        <w:rPr>
          <w:rFonts w:ascii="Times New Roman" w:hAnsi="Times New Roman" w:cs="Times New Roman"/>
          <w:sz w:val="24"/>
          <w:szCs w:val="24"/>
        </w:rPr>
        <w:t>e</w:t>
      </w:r>
      <w:r w:rsidRPr="004C664F">
        <w:rPr>
          <w:rFonts w:ascii="Times New Roman" w:hAnsi="Times New Roman" w:cs="Times New Roman"/>
          <w:sz w:val="24"/>
          <w:szCs w:val="24"/>
        </w:rPr>
        <w:t>lação positiva e responsável frente as tarefas e atribuições de trabalho, amenizando cargas cognitivas do seu intrínseco processo. Sendo assim, o exercício da cidadania, com o cumprimento das lideranças sobre as responsabilidades, políticas institucionais e procedimentos seguros de ação no resultado do trabalho, aumentam o engajamento e a motivação em executar as tarefas com zelo, cuidados e amorosidade frente a vários ambientes diversos e seus desafios.</w:t>
      </w:r>
    </w:p>
    <w:p w14:paraId="5B8CC2BD" w14:textId="40051137" w:rsidR="00D958F3" w:rsidRPr="004C664F" w:rsidRDefault="00D958F3"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O compartilhar de visões nas organizações de culturas de aprendizagem, sugerem um aumento significativo de possibilidades em criatividade, empatia, respeito ao diferente, buscando na cortesia da civilização o cumprimento dos direitos e deveres e fazendo-os igualmente a serem cumpridos coletivamente.</w:t>
      </w:r>
      <w:r w:rsidR="002B478E" w:rsidRPr="004C664F">
        <w:rPr>
          <w:rFonts w:ascii="Times New Roman" w:hAnsi="Times New Roman" w:cs="Times New Roman"/>
          <w:sz w:val="24"/>
          <w:szCs w:val="24"/>
        </w:rPr>
        <w:t xml:space="preserve"> </w:t>
      </w:r>
      <w:r w:rsidRPr="004C664F">
        <w:rPr>
          <w:rFonts w:ascii="Times New Roman" w:hAnsi="Times New Roman" w:cs="Times New Roman"/>
          <w:sz w:val="24"/>
          <w:szCs w:val="24"/>
        </w:rPr>
        <w:t>Existe, na civilidade, portanto, uma abertura e flexibilidade para aprendizagens significativas para o meio social e consequentemente pessoal, assim infere-se que a civilidade</w:t>
      </w:r>
      <w:r w:rsidR="0033399F" w:rsidRPr="004C664F">
        <w:rPr>
          <w:rFonts w:ascii="Times New Roman" w:hAnsi="Times New Roman" w:cs="Times New Roman"/>
          <w:sz w:val="24"/>
          <w:szCs w:val="24"/>
        </w:rPr>
        <w:t xml:space="preserve">, onde o autor explica que são criadas </w:t>
      </w:r>
      <w:r w:rsidR="004875D9" w:rsidRPr="004C664F">
        <w:rPr>
          <w:rFonts w:ascii="Times New Roman" w:hAnsi="Times New Roman" w:cs="Times New Roman"/>
          <w:sz w:val="24"/>
          <w:szCs w:val="24"/>
        </w:rPr>
        <w:t>relações</w:t>
      </w:r>
      <w:r w:rsidR="0033399F" w:rsidRPr="004C664F">
        <w:rPr>
          <w:rFonts w:ascii="Times New Roman" w:hAnsi="Times New Roman" w:cs="Times New Roman"/>
          <w:sz w:val="24"/>
          <w:szCs w:val="24"/>
        </w:rPr>
        <w:t xml:space="preserve"> de qualidade entre as pessoas</w:t>
      </w:r>
      <w:r w:rsidR="004875D9" w:rsidRPr="004C664F">
        <w:rPr>
          <w:rFonts w:ascii="Times New Roman" w:hAnsi="Times New Roman" w:cs="Times New Roman"/>
          <w:sz w:val="24"/>
          <w:szCs w:val="24"/>
        </w:rPr>
        <w:t xml:space="preserve"> </w:t>
      </w:r>
      <w:bookmarkStart w:id="37" w:name="_Hlk93877909"/>
      <w:r w:rsidR="0033399F" w:rsidRPr="004C664F">
        <w:rPr>
          <w:rFonts w:ascii="Times New Roman" w:hAnsi="Times New Roman" w:cs="Times New Roman"/>
          <w:sz w:val="24"/>
          <w:szCs w:val="24"/>
        </w:rPr>
        <w:t>(</w:t>
      </w:r>
      <w:proofErr w:type="spellStart"/>
      <w:r w:rsidR="0033399F" w:rsidRPr="004C664F">
        <w:rPr>
          <w:rFonts w:ascii="Times New Roman" w:hAnsi="Times New Roman" w:cs="Times New Roman"/>
          <w:sz w:val="24"/>
          <w:szCs w:val="24"/>
        </w:rPr>
        <w:t>Dutton</w:t>
      </w:r>
      <w:proofErr w:type="spellEnd"/>
      <w:r w:rsidR="0033399F" w:rsidRPr="004C664F">
        <w:rPr>
          <w:rFonts w:ascii="Times New Roman" w:hAnsi="Times New Roman" w:cs="Times New Roman"/>
          <w:sz w:val="24"/>
          <w:szCs w:val="24"/>
        </w:rPr>
        <w:t>, 2003)</w:t>
      </w:r>
      <w:r w:rsidR="004875D9" w:rsidRPr="004C664F">
        <w:rPr>
          <w:rFonts w:ascii="Times New Roman" w:hAnsi="Times New Roman" w:cs="Times New Roman"/>
          <w:sz w:val="24"/>
          <w:szCs w:val="24"/>
        </w:rPr>
        <w:t>.</w:t>
      </w:r>
    </w:p>
    <w:p w14:paraId="6855E280" w14:textId="3CA78725" w:rsidR="000726D5" w:rsidRPr="004C664F" w:rsidRDefault="000726D5"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Deve colocar algo específico sobre carga de trabalho e tempo de experiência profissional, pois são variáveis do modelo em estudo.</w:t>
      </w:r>
    </w:p>
    <w:p w14:paraId="78F9AFDC" w14:textId="5245E32F" w:rsidR="004C07D6" w:rsidRPr="004C664F" w:rsidRDefault="005139DC" w:rsidP="00762319">
      <w:pPr>
        <w:pStyle w:val="Ttulo1"/>
      </w:pPr>
      <w:bookmarkStart w:id="38" w:name="_Toc124350518"/>
      <w:bookmarkEnd w:id="37"/>
      <w:r w:rsidRPr="004C664F">
        <w:lastRenderedPageBreak/>
        <w:t>METODOLOGIA</w:t>
      </w:r>
      <w:bookmarkEnd w:id="38"/>
    </w:p>
    <w:p w14:paraId="0188253B" w14:textId="2F17C496" w:rsidR="00261505" w:rsidRPr="004C664F" w:rsidRDefault="00261505" w:rsidP="0027393A">
      <w:pPr>
        <w:spacing w:after="0" w:line="360" w:lineRule="auto"/>
        <w:ind w:firstLine="709"/>
        <w:jc w:val="both"/>
        <w:rPr>
          <w:rFonts w:ascii="Times New Roman" w:hAnsi="Times New Roman" w:cs="Times New Roman"/>
          <w:sz w:val="24"/>
          <w:szCs w:val="24"/>
        </w:rPr>
      </w:pPr>
      <w:r w:rsidRPr="004C664F">
        <w:rPr>
          <w:rFonts w:ascii="Times New Roman" w:hAnsi="Times New Roman" w:cs="Times New Roman"/>
          <w:sz w:val="24"/>
          <w:szCs w:val="24"/>
        </w:rPr>
        <w:t xml:space="preserve">Na perspectiva metodológica, a referente dissertação, </w:t>
      </w:r>
      <w:bookmarkStart w:id="39" w:name="_Hlk120222402"/>
      <w:r w:rsidRPr="004C664F">
        <w:rPr>
          <w:rFonts w:ascii="Times New Roman" w:hAnsi="Times New Roman" w:cs="Times New Roman"/>
          <w:sz w:val="24"/>
          <w:szCs w:val="24"/>
        </w:rPr>
        <w:t xml:space="preserve">valeu-se de dados colhidos no processo de trabalho, com equipe de saúde, configurando em estudo de caso, </w:t>
      </w:r>
      <w:r w:rsidRPr="004C664F">
        <w:rPr>
          <w:rFonts w:ascii="Times New Roman" w:hAnsi="Times New Roman" w:cs="Times New Roman"/>
          <w:i/>
          <w:iCs/>
          <w:sz w:val="24"/>
          <w:szCs w:val="24"/>
        </w:rPr>
        <w:t xml:space="preserve">in </w:t>
      </w:r>
      <w:proofErr w:type="spellStart"/>
      <w:r w:rsidRPr="004C664F">
        <w:rPr>
          <w:rFonts w:ascii="Times New Roman" w:hAnsi="Times New Roman" w:cs="Times New Roman"/>
          <w:i/>
          <w:iCs/>
          <w:sz w:val="24"/>
          <w:szCs w:val="24"/>
        </w:rPr>
        <w:t>locun</w:t>
      </w:r>
      <w:proofErr w:type="spellEnd"/>
      <w:r w:rsidRPr="004C664F">
        <w:rPr>
          <w:rFonts w:ascii="Times New Roman" w:hAnsi="Times New Roman" w:cs="Times New Roman"/>
          <w:sz w:val="24"/>
          <w:szCs w:val="24"/>
        </w:rPr>
        <w:t xml:space="preserve">, na realidade de um determinado hospital do Sul do Brasil. </w:t>
      </w:r>
      <w:bookmarkEnd w:id="39"/>
      <w:r w:rsidRPr="004C664F">
        <w:rPr>
          <w:rFonts w:ascii="Times New Roman" w:hAnsi="Times New Roman" w:cs="Times New Roman"/>
          <w:sz w:val="24"/>
          <w:szCs w:val="24"/>
        </w:rPr>
        <w:t>Neste processo, optou-se por priorizar a metodologia quantitativa, tendo inferências e bases em referenciais bibliográficos, com autores de renome na área da psicologia aplicada e comportamental, além da utilização de sites de confiabilidade acadêmica, para fundamentação teórica e interpretações.</w:t>
      </w:r>
    </w:p>
    <w:p w14:paraId="5076B8B1" w14:textId="21606373" w:rsidR="00C878D9" w:rsidRPr="004C664F" w:rsidRDefault="001B7C0F" w:rsidP="0027393A">
      <w:pPr>
        <w:pStyle w:val="Standard"/>
        <w:shd w:val="clear" w:color="auto" w:fill="FFFFFF"/>
        <w:spacing w:line="360" w:lineRule="auto"/>
        <w:ind w:firstLine="709"/>
        <w:rPr>
          <w:strike/>
          <w:szCs w:val="24"/>
        </w:rPr>
      </w:pPr>
      <w:r w:rsidRPr="004C664F">
        <w:rPr>
          <w:szCs w:val="24"/>
        </w:rPr>
        <w:t xml:space="preserve">Essa pesquisa </w:t>
      </w:r>
      <w:r w:rsidR="00C878D9" w:rsidRPr="004C664F">
        <w:rPr>
          <w:szCs w:val="24"/>
        </w:rPr>
        <w:t>se delineou</w:t>
      </w:r>
      <w:r w:rsidRPr="004C664F">
        <w:rPr>
          <w:szCs w:val="24"/>
        </w:rPr>
        <w:t xml:space="preserve"> </w:t>
      </w:r>
      <w:r w:rsidR="00C878D9" w:rsidRPr="004C664F">
        <w:rPr>
          <w:szCs w:val="24"/>
        </w:rPr>
        <w:t>com</w:t>
      </w:r>
      <w:r w:rsidR="00D6657A" w:rsidRPr="004C664F">
        <w:rPr>
          <w:szCs w:val="24"/>
        </w:rPr>
        <w:t>o</w:t>
      </w:r>
      <w:r w:rsidR="00C878D9" w:rsidRPr="004C664F">
        <w:rPr>
          <w:szCs w:val="24"/>
        </w:rPr>
        <w:t xml:space="preserve"> </w:t>
      </w:r>
      <w:r w:rsidR="00D6657A" w:rsidRPr="004C664F">
        <w:rPr>
          <w:szCs w:val="24"/>
        </w:rPr>
        <w:t xml:space="preserve">descritiva </w:t>
      </w:r>
      <w:r w:rsidR="00EF71A2" w:rsidRPr="004C664F">
        <w:rPr>
          <w:szCs w:val="24"/>
        </w:rPr>
        <w:t xml:space="preserve">correlacional </w:t>
      </w:r>
      <w:r w:rsidRPr="004C664F">
        <w:rPr>
          <w:szCs w:val="24"/>
        </w:rPr>
        <w:t>e transversal. Descritiva</w:t>
      </w:r>
      <w:r w:rsidR="00D6657A" w:rsidRPr="004C664F">
        <w:rPr>
          <w:szCs w:val="24"/>
        </w:rPr>
        <w:t xml:space="preserve"> correlacional</w:t>
      </w:r>
      <w:r w:rsidRPr="004C664F">
        <w:rPr>
          <w:szCs w:val="24"/>
        </w:rPr>
        <w:t xml:space="preserve"> porque foram </w:t>
      </w:r>
      <w:r w:rsidR="00C878D9" w:rsidRPr="004C664F">
        <w:rPr>
          <w:szCs w:val="24"/>
        </w:rPr>
        <w:t>apresentadas as</w:t>
      </w:r>
      <w:r w:rsidRPr="004C664F">
        <w:rPr>
          <w:szCs w:val="24"/>
        </w:rPr>
        <w:t xml:space="preserve"> características do fenômeno engajamento no trabalho (Gil, 2002) </w:t>
      </w:r>
      <w:r w:rsidR="00D6657A" w:rsidRPr="004C664F">
        <w:rPr>
          <w:szCs w:val="24"/>
        </w:rPr>
        <w:t>e analisadas as relações entre civilidade e engajamento. T</w:t>
      </w:r>
      <w:r w:rsidRPr="004C664F">
        <w:rPr>
          <w:szCs w:val="24"/>
        </w:rPr>
        <w:t xml:space="preserve">ransversal, pois foram coletados dados dos participantes dentro de um único momento (Mota, 2010). </w:t>
      </w:r>
    </w:p>
    <w:p w14:paraId="6C8904EB" w14:textId="0ADDC2B0" w:rsidR="001B7C0F" w:rsidRPr="004C664F" w:rsidRDefault="00D6657A" w:rsidP="0027393A">
      <w:pPr>
        <w:pStyle w:val="Standard"/>
        <w:shd w:val="clear" w:color="auto" w:fill="FFFFFF"/>
        <w:spacing w:line="360" w:lineRule="auto"/>
        <w:ind w:firstLine="709"/>
        <w:rPr>
          <w:szCs w:val="24"/>
        </w:rPr>
      </w:pPr>
      <w:r w:rsidRPr="004C664F">
        <w:rPr>
          <w:szCs w:val="24"/>
        </w:rPr>
        <w:t>E</w:t>
      </w:r>
      <w:r w:rsidR="001B7C0F" w:rsidRPr="004C664F">
        <w:rPr>
          <w:szCs w:val="24"/>
        </w:rPr>
        <w:t xml:space="preserve">xistem razões pelas quais não </w:t>
      </w:r>
      <w:r w:rsidR="00CE682C" w:rsidRPr="004C664F">
        <w:rPr>
          <w:szCs w:val="24"/>
        </w:rPr>
        <w:t>se pode</w:t>
      </w:r>
      <w:r w:rsidR="001B7C0F" w:rsidRPr="004C664F">
        <w:rPr>
          <w:szCs w:val="24"/>
        </w:rPr>
        <w:t xml:space="preserve"> promover variações da variável independente (VI) para encontrar o efeito ocorrido sobre a variável dependente (VD). Com isso, é realizado o estudo correlacional, que caracteriza a presente pesquisa, em que: a) não existe variação deliberada ou que foi manipulada da VI pelo experimentador; b) pelo fato de não ser o experimentador que realiza a introdução a VI, também não é efetuado um controle prévio das variáveis que são interferentes; c) o pesquisador mensura as variações que considera com possibilidade de feito da ocorrência natural da VI; e d) as variáveis que se supõem serem de forma correlacionadas, se verifica a correlação entre as duas variáveis existentes </w:t>
      </w:r>
      <w:r w:rsidR="00C878D9" w:rsidRPr="004C664F">
        <w:rPr>
          <w:szCs w:val="24"/>
        </w:rPr>
        <w:t xml:space="preserve">(Bandeira, </w:t>
      </w:r>
      <w:r w:rsidR="007B7C82" w:rsidRPr="004C664F">
        <w:rPr>
          <w:szCs w:val="24"/>
        </w:rPr>
        <w:t>2020)</w:t>
      </w:r>
      <w:r w:rsidR="00DF07BF" w:rsidRPr="004C664F">
        <w:rPr>
          <w:szCs w:val="24"/>
        </w:rPr>
        <w:t>.</w:t>
      </w:r>
    </w:p>
    <w:p w14:paraId="502DC23D" w14:textId="63F2ECCE" w:rsidR="004C5C0C" w:rsidRPr="004C664F" w:rsidRDefault="004C5C0C" w:rsidP="0027393A">
      <w:pPr>
        <w:shd w:val="clear" w:color="auto" w:fill="FFFFFF"/>
        <w:spacing w:after="0" w:line="360" w:lineRule="auto"/>
        <w:ind w:firstLine="709"/>
        <w:jc w:val="both"/>
        <w:rPr>
          <w:rFonts w:ascii="Times New Roman" w:hAnsi="Times New Roman" w:cs="Times New Roman"/>
          <w:kern w:val="36"/>
          <w:sz w:val="24"/>
          <w:szCs w:val="24"/>
        </w:rPr>
      </w:pPr>
      <w:r w:rsidRPr="004C664F">
        <w:rPr>
          <w:rFonts w:ascii="Times New Roman" w:hAnsi="Times New Roman" w:cs="Times New Roman"/>
          <w:kern w:val="36"/>
          <w:sz w:val="24"/>
          <w:szCs w:val="24"/>
        </w:rPr>
        <w:t xml:space="preserve">Neste processo de </w:t>
      </w:r>
      <w:r w:rsidR="000726D5" w:rsidRPr="004C664F">
        <w:rPr>
          <w:rFonts w:ascii="Times New Roman" w:hAnsi="Times New Roman" w:cs="Times New Roman"/>
          <w:kern w:val="36"/>
          <w:sz w:val="24"/>
          <w:szCs w:val="24"/>
        </w:rPr>
        <w:t xml:space="preserve">compreender </w:t>
      </w:r>
      <w:r w:rsidRPr="004C664F">
        <w:rPr>
          <w:rFonts w:ascii="Times New Roman" w:hAnsi="Times New Roman" w:cs="Times New Roman"/>
          <w:kern w:val="36"/>
          <w:sz w:val="24"/>
          <w:szCs w:val="24"/>
        </w:rPr>
        <w:t xml:space="preserve">a realidade hospitalar no contexto da Pandemia por Covid-19, </w:t>
      </w:r>
      <w:r w:rsidR="000726D5" w:rsidRPr="004C664F">
        <w:rPr>
          <w:rFonts w:ascii="Times New Roman" w:hAnsi="Times New Roman" w:cs="Times New Roman"/>
          <w:kern w:val="36"/>
          <w:sz w:val="24"/>
          <w:szCs w:val="24"/>
        </w:rPr>
        <w:t>utilizou</w:t>
      </w:r>
      <w:r w:rsidRPr="004C664F">
        <w:rPr>
          <w:rFonts w:ascii="Times New Roman" w:hAnsi="Times New Roman" w:cs="Times New Roman"/>
          <w:kern w:val="36"/>
          <w:sz w:val="24"/>
          <w:szCs w:val="24"/>
        </w:rPr>
        <w:t xml:space="preserve">-se análise e inferências </w:t>
      </w:r>
      <w:r w:rsidR="000726D5" w:rsidRPr="004C664F">
        <w:rPr>
          <w:rFonts w:ascii="Times New Roman" w:hAnsi="Times New Roman" w:cs="Times New Roman"/>
          <w:kern w:val="36"/>
          <w:sz w:val="24"/>
          <w:szCs w:val="24"/>
        </w:rPr>
        <w:t xml:space="preserve">estatísticas </w:t>
      </w:r>
      <w:r w:rsidRPr="004C664F">
        <w:rPr>
          <w:rFonts w:ascii="Times New Roman" w:hAnsi="Times New Roman" w:cs="Times New Roman"/>
          <w:kern w:val="36"/>
          <w:sz w:val="24"/>
          <w:szCs w:val="24"/>
        </w:rPr>
        <w:t xml:space="preserve">com base em </w:t>
      </w:r>
      <w:r w:rsidR="00FD7F60" w:rsidRPr="004C664F">
        <w:rPr>
          <w:rFonts w:ascii="Times New Roman" w:hAnsi="Times New Roman" w:cs="Times New Roman"/>
          <w:kern w:val="36"/>
          <w:sz w:val="24"/>
          <w:szCs w:val="24"/>
        </w:rPr>
        <w:t>conceitos relevantes</w:t>
      </w:r>
      <w:r w:rsidR="00EF71A2" w:rsidRPr="004C664F">
        <w:rPr>
          <w:rFonts w:ascii="Times New Roman" w:hAnsi="Times New Roman" w:cs="Times New Roman"/>
          <w:kern w:val="36"/>
          <w:sz w:val="24"/>
          <w:szCs w:val="24"/>
        </w:rPr>
        <w:t xml:space="preserve"> </w:t>
      </w:r>
      <w:r w:rsidRPr="004C664F">
        <w:rPr>
          <w:rFonts w:ascii="Times New Roman" w:hAnsi="Times New Roman" w:cs="Times New Roman"/>
          <w:kern w:val="36"/>
          <w:sz w:val="24"/>
          <w:szCs w:val="24"/>
        </w:rPr>
        <w:t xml:space="preserve">para esse estudo: </w:t>
      </w:r>
      <w:r w:rsidR="004D711D" w:rsidRPr="004C664F">
        <w:rPr>
          <w:rFonts w:ascii="Times New Roman" w:hAnsi="Times New Roman" w:cs="Times New Roman"/>
          <w:kern w:val="36"/>
          <w:sz w:val="24"/>
          <w:szCs w:val="24"/>
        </w:rPr>
        <w:t xml:space="preserve">engajamento, civilidade e o papel de </w:t>
      </w:r>
      <w:r w:rsidR="00ED3772" w:rsidRPr="004C664F">
        <w:rPr>
          <w:rFonts w:ascii="Times New Roman" w:hAnsi="Times New Roman" w:cs="Times New Roman"/>
          <w:kern w:val="36"/>
          <w:sz w:val="24"/>
          <w:szCs w:val="24"/>
        </w:rPr>
        <w:t>moderador no</w:t>
      </w:r>
      <w:r w:rsidR="004D711D" w:rsidRPr="004C664F">
        <w:rPr>
          <w:rFonts w:ascii="Times New Roman" w:hAnsi="Times New Roman" w:cs="Times New Roman"/>
          <w:kern w:val="36"/>
          <w:sz w:val="24"/>
          <w:szCs w:val="24"/>
        </w:rPr>
        <w:t xml:space="preserve"> processo do trabalho e suas rotinas, estabelecendo relações entre tais </w:t>
      </w:r>
      <w:r w:rsidR="00FD7F60" w:rsidRPr="004C664F">
        <w:rPr>
          <w:rFonts w:ascii="Times New Roman" w:hAnsi="Times New Roman" w:cs="Times New Roman"/>
          <w:kern w:val="36"/>
          <w:sz w:val="24"/>
          <w:szCs w:val="24"/>
        </w:rPr>
        <w:t xml:space="preserve">conceitos </w:t>
      </w:r>
      <w:r w:rsidR="004D711D" w:rsidRPr="004C664F">
        <w:rPr>
          <w:rFonts w:ascii="Times New Roman" w:hAnsi="Times New Roman" w:cs="Times New Roman"/>
          <w:kern w:val="36"/>
          <w:sz w:val="24"/>
          <w:szCs w:val="24"/>
        </w:rPr>
        <w:t>com a experiência frente a profissão dos colaboradores no estudo empreendido.</w:t>
      </w:r>
    </w:p>
    <w:p w14:paraId="06818AA9" w14:textId="797377F8" w:rsidR="00884E62" w:rsidRPr="004C664F" w:rsidRDefault="00FD7F60" w:rsidP="00762319">
      <w:pPr>
        <w:pStyle w:val="Ttulo2"/>
      </w:pPr>
      <w:bookmarkStart w:id="40" w:name="_Toc124350519"/>
      <w:r w:rsidRPr="004C664F">
        <w:t>PARTICIPANTES</w:t>
      </w:r>
      <w:bookmarkEnd w:id="40"/>
    </w:p>
    <w:p w14:paraId="5190C3A6" w14:textId="2530B44E" w:rsidR="003E31DE" w:rsidRPr="004C664F" w:rsidRDefault="00137BCB" w:rsidP="0027393A">
      <w:pPr>
        <w:pStyle w:val="Standard"/>
        <w:shd w:val="clear" w:color="auto" w:fill="FFFFFF"/>
        <w:spacing w:line="360" w:lineRule="auto"/>
        <w:ind w:firstLine="709"/>
        <w:rPr>
          <w:szCs w:val="24"/>
        </w:rPr>
      </w:pPr>
      <w:r w:rsidRPr="004C664F">
        <w:rPr>
          <w:iCs/>
          <w:szCs w:val="24"/>
        </w:rPr>
        <w:t>O local determinado</w:t>
      </w:r>
      <w:r w:rsidR="003E31DE" w:rsidRPr="004C664F">
        <w:rPr>
          <w:iCs/>
          <w:szCs w:val="24"/>
        </w:rPr>
        <w:t xml:space="preserve"> foi um hospital em uma cidade do </w:t>
      </w:r>
      <w:r w:rsidR="00CE682C" w:rsidRPr="004C664F">
        <w:rPr>
          <w:iCs/>
          <w:szCs w:val="24"/>
        </w:rPr>
        <w:t xml:space="preserve">Sul </w:t>
      </w:r>
      <w:r w:rsidR="003E31DE" w:rsidRPr="004C664F">
        <w:rPr>
          <w:iCs/>
          <w:szCs w:val="24"/>
        </w:rPr>
        <w:t>do Brasil, de pequeno porte</w:t>
      </w:r>
      <w:r w:rsidRPr="004C664F">
        <w:rPr>
          <w:iCs/>
          <w:szCs w:val="24"/>
        </w:rPr>
        <w:t xml:space="preserve">. A referida cidade, possui 175.00 habitantes. </w:t>
      </w:r>
      <w:r w:rsidR="003E31DE" w:rsidRPr="004C664F">
        <w:rPr>
          <w:iCs/>
          <w:szCs w:val="24"/>
        </w:rPr>
        <w:t xml:space="preserve">O hospital constituiu-se há 10 anos, quando iniciou </w:t>
      </w:r>
      <w:r w:rsidRPr="004C664F">
        <w:rPr>
          <w:iCs/>
          <w:szCs w:val="24"/>
        </w:rPr>
        <w:t>sua história</w:t>
      </w:r>
      <w:r w:rsidR="003E31DE" w:rsidRPr="004C664F">
        <w:rPr>
          <w:iCs/>
          <w:szCs w:val="24"/>
        </w:rPr>
        <w:t xml:space="preserve"> e o processo de promoção de saúde, através de clínicas multiprofissionais. Atualmente conta com 30 leitos, Unidade de Terapia Intensiva, enfermaria </w:t>
      </w:r>
      <w:r w:rsidR="00CE682C" w:rsidRPr="004C664F">
        <w:rPr>
          <w:iCs/>
          <w:szCs w:val="24"/>
        </w:rPr>
        <w:t>e</w:t>
      </w:r>
      <w:r w:rsidR="003E31DE" w:rsidRPr="004C664F">
        <w:rPr>
          <w:iCs/>
          <w:szCs w:val="24"/>
        </w:rPr>
        <w:t xml:space="preserve"> laboratórios de exames que atendem o público interno e externo. Contém 84 profissionais de saúde: </w:t>
      </w:r>
      <w:r w:rsidR="003E31DE" w:rsidRPr="004C664F">
        <w:rPr>
          <w:szCs w:val="24"/>
        </w:rPr>
        <w:t xml:space="preserve">Clínico Geral (1), Médico do Trabalho (1), Endocrinologista (3), Dermatologista (2), Mastologista (1), </w:t>
      </w:r>
      <w:r w:rsidR="003E31DE" w:rsidRPr="004C664F">
        <w:rPr>
          <w:szCs w:val="24"/>
        </w:rPr>
        <w:lastRenderedPageBreak/>
        <w:t xml:space="preserve">Médico de Pronto Atendimento (1), Radiologista (2), Anestesista (3), Oftalmologista (3), Endoscopista (1), Pediatra (2), Otorrinolaringologista (3), Psicólogo (3), Ortopedista (7), Urologista (3), Psiquiatra (3), Neuropsicóloga (1), Hematologista (2), Ginecologista (4), Cirurgião Plástico (1), Cardiologista (2), Reumatologista (1), Endocrinologista (3), Neurologista (1), Dermatologista (2), Fonoaudiólogo (2), Nutricionista (3), Dentista (1), Angiologista (2), </w:t>
      </w:r>
      <w:proofErr w:type="spellStart"/>
      <w:r w:rsidR="003E31DE" w:rsidRPr="004C664F">
        <w:rPr>
          <w:szCs w:val="24"/>
        </w:rPr>
        <w:t>Gastrologista</w:t>
      </w:r>
      <w:proofErr w:type="spellEnd"/>
      <w:r w:rsidR="003E31DE" w:rsidRPr="004C664F">
        <w:rPr>
          <w:szCs w:val="24"/>
        </w:rPr>
        <w:t xml:space="preserve"> (1), Cirurgião Vascular</w:t>
      </w:r>
      <w:r w:rsidR="00CE682C" w:rsidRPr="004C664F">
        <w:rPr>
          <w:szCs w:val="24"/>
        </w:rPr>
        <w:t xml:space="preserve"> </w:t>
      </w:r>
      <w:r w:rsidR="003E31DE" w:rsidRPr="004C664F">
        <w:rPr>
          <w:szCs w:val="24"/>
        </w:rPr>
        <w:t xml:space="preserve">(2), </w:t>
      </w:r>
      <w:proofErr w:type="spellStart"/>
      <w:r w:rsidR="003E31DE" w:rsidRPr="004C664F">
        <w:rPr>
          <w:szCs w:val="24"/>
        </w:rPr>
        <w:t>Coloproctolgista</w:t>
      </w:r>
      <w:proofErr w:type="spellEnd"/>
      <w:r w:rsidR="003E31DE" w:rsidRPr="004C664F">
        <w:rPr>
          <w:szCs w:val="24"/>
        </w:rPr>
        <w:t xml:space="preserve"> (1), Enfermeiro (7) e Técnico de Enfermagem (13)</w:t>
      </w:r>
      <w:r w:rsidR="003E31DE" w:rsidRPr="004C664F">
        <w:rPr>
          <w:iCs/>
          <w:szCs w:val="24"/>
        </w:rPr>
        <w:t xml:space="preserve">. </w:t>
      </w:r>
      <w:r w:rsidR="003E31DE" w:rsidRPr="004C664F">
        <w:rPr>
          <w:szCs w:val="24"/>
        </w:rPr>
        <w:t>O corpo de saúde, que é integrado pelos profiss</w:t>
      </w:r>
      <w:r w:rsidRPr="004C664F">
        <w:rPr>
          <w:szCs w:val="24"/>
        </w:rPr>
        <w:t>ionais da saúde do hospital, com</w:t>
      </w:r>
      <w:r w:rsidR="003E31DE" w:rsidRPr="004C664F">
        <w:rPr>
          <w:szCs w:val="24"/>
        </w:rPr>
        <w:t xml:space="preserve"> a função de prestar assistência e socorrer pacientes, em caso de emergência. Outra função permanente ao corpo de saúde é orientar e coordenar as ações que promovem a </w:t>
      </w:r>
      <w:r w:rsidRPr="004C664F">
        <w:rPr>
          <w:szCs w:val="24"/>
        </w:rPr>
        <w:t>saúde e a prevenção das doenças.</w:t>
      </w:r>
      <w:r w:rsidR="003E31DE" w:rsidRPr="004C664F">
        <w:rPr>
          <w:szCs w:val="24"/>
        </w:rPr>
        <w:t xml:space="preserve"> </w:t>
      </w:r>
    </w:p>
    <w:p w14:paraId="0F26A6C9" w14:textId="00862A21" w:rsidR="00904F04" w:rsidRPr="004C664F" w:rsidRDefault="00904F04" w:rsidP="0027393A">
      <w:pPr>
        <w:pStyle w:val="Standard"/>
        <w:spacing w:line="360" w:lineRule="auto"/>
        <w:ind w:firstLine="709"/>
        <w:rPr>
          <w:szCs w:val="24"/>
        </w:rPr>
      </w:pPr>
      <w:r w:rsidRPr="004C664F">
        <w:rPr>
          <w:szCs w:val="24"/>
        </w:rPr>
        <w:t xml:space="preserve">Os participantes convidados para esta pesquisa, foram todos os médicos das mais diversas especialidades, bem como todos os outros profissionais de saúde atuantes: técnicos, enfermeiros, psicólogos, fisioterapeutas, nutricionistas, fonoaudiólogos e dentistas. </w:t>
      </w:r>
      <w:r w:rsidR="00782894" w:rsidRPr="004C664F">
        <w:rPr>
          <w:szCs w:val="24"/>
        </w:rPr>
        <w:t>Os potenciai</w:t>
      </w:r>
      <w:r w:rsidR="00A83F19" w:rsidRPr="004C664F">
        <w:rPr>
          <w:szCs w:val="24"/>
        </w:rPr>
        <w:t>s</w:t>
      </w:r>
      <w:r w:rsidR="00782894" w:rsidRPr="004C664F">
        <w:rPr>
          <w:szCs w:val="24"/>
        </w:rPr>
        <w:t xml:space="preserve"> participantes do Hospital totalizavam </w:t>
      </w:r>
      <w:r w:rsidR="00A83F19" w:rsidRPr="004C664F">
        <w:rPr>
          <w:szCs w:val="24"/>
        </w:rPr>
        <w:t>79.</w:t>
      </w:r>
    </w:p>
    <w:p w14:paraId="1B5C09D9" w14:textId="7321227F" w:rsidR="00884E62" w:rsidRPr="004C664F" w:rsidRDefault="002C5417" w:rsidP="002C5417">
      <w:pPr>
        <w:pStyle w:val="Ttulo2"/>
      </w:pPr>
      <w:bookmarkStart w:id="41" w:name="_Toc124350520"/>
      <w:r w:rsidRPr="004C664F">
        <w:t>INSTRUMENTO</w:t>
      </w:r>
      <w:r w:rsidR="00EF71A2" w:rsidRPr="004C664F">
        <w:t>S</w:t>
      </w:r>
      <w:bookmarkEnd w:id="41"/>
    </w:p>
    <w:p w14:paraId="57843CF0" w14:textId="6BC35030" w:rsidR="00883CF5" w:rsidRPr="004C664F" w:rsidRDefault="00883CF5" w:rsidP="0027393A">
      <w:pPr>
        <w:pStyle w:val="Standard"/>
        <w:shd w:val="clear" w:color="auto" w:fill="FFFFFF"/>
        <w:spacing w:line="360" w:lineRule="auto"/>
        <w:ind w:firstLine="709"/>
        <w:rPr>
          <w:szCs w:val="24"/>
        </w:rPr>
      </w:pPr>
      <w:r w:rsidRPr="004C664F">
        <w:rPr>
          <w:szCs w:val="24"/>
        </w:rPr>
        <w:t xml:space="preserve">De modo a atender aos objetivos de pesquisa, foi aplicado a versão completa do questionário </w:t>
      </w:r>
      <w:r w:rsidRPr="004C664F">
        <w:rPr>
          <w:i/>
          <w:szCs w:val="24"/>
        </w:rPr>
        <w:t xml:space="preserve">Utrecht </w:t>
      </w:r>
      <w:proofErr w:type="spellStart"/>
      <w:r w:rsidRPr="004C664F">
        <w:rPr>
          <w:i/>
          <w:szCs w:val="24"/>
        </w:rPr>
        <w:t>Work</w:t>
      </w:r>
      <w:proofErr w:type="spellEnd"/>
      <w:r w:rsidRPr="004C664F">
        <w:rPr>
          <w:i/>
          <w:szCs w:val="24"/>
        </w:rPr>
        <w:t xml:space="preserve"> </w:t>
      </w:r>
      <w:proofErr w:type="spellStart"/>
      <w:r w:rsidRPr="004C664F">
        <w:rPr>
          <w:i/>
          <w:szCs w:val="24"/>
        </w:rPr>
        <w:t>Engagement</w:t>
      </w:r>
      <w:proofErr w:type="spellEnd"/>
      <w:r w:rsidRPr="004C664F">
        <w:rPr>
          <w:i/>
          <w:szCs w:val="24"/>
        </w:rPr>
        <w:t xml:space="preserve"> </w:t>
      </w:r>
      <w:proofErr w:type="spellStart"/>
      <w:r w:rsidRPr="004C664F">
        <w:rPr>
          <w:i/>
          <w:szCs w:val="24"/>
        </w:rPr>
        <w:t>Scale</w:t>
      </w:r>
      <w:proofErr w:type="spellEnd"/>
      <w:r w:rsidRPr="004C664F">
        <w:rPr>
          <w:szCs w:val="24"/>
        </w:rPr>
        <w:t xml:space="preserve"> (UWES). O instrumento avalia o engajamento no trabalho em três dimensões, vigor</w:t>
      </w:r>
      <w:r w:rsidR="00AB2DFB" w:rsidRPr="004C664F">
        <w:rPr>
          <w:szCs w:val="24"/>
        </w:rPr>
        <w:t xml:space="preserve"> (6 itens, ex.: “Em meu trabalho, sinto-me repleto (cheio) de energia”)</w:t>
      </w:r>
      <w:r w:rsidRPr="004C664F">
        <w:rPr>
          <w:szCs w:val="24"/>
        </w:rPr>
        <w:t xml:space="preserve">, dedicação </w:t>
      </w:r>
      <w:r w:rsidR="00AB2DFB" w:rsidRPr="004C664F">
        <w:rPr>
          <w:szCs w:val="24"/>
        </w:rPr>
        <w:t xml:space="preserve">(5 itens, ex.: “estou entusiasmado com meu trabalho”) </w:t>
      </w:r>
      <w:r w:rsidRPr="004C664F">
        <w:rPr>
          <w:szCs w:val="24"/>
        </w:rPr>
        <w:t xml:space="preserve">e </w:t>
      </w:r>
      <w:r w:rsidR="00AB2DFB" w:rsidRPr="004C664F">
        <w:rPr>
          <w:szCs w:val="24"/>
        </w:rPr>
        <w:t>concentração (6 itens, ex.: “Sinto-me envolvido com o trabalho que faço”)</w:t>
      </w:r>
      <w:r w:rsidRPr="004C664F">
        <w:rPr>
          <w:szCs w:val="24"/>
        </w:rPr>
        <w:t xml:space="preserve">, </w:t>
      </w:r>
      <w:r w:rsidR="00AB2DFB" w:rsidRPr="004C664F">
        <w:rPr>
          <w:szCs w:val="24"/>
        </w:rPr>
        <w:t>com um total de</w:t>
      </w:r>
      <w:r w:rsidRPr="004C664F">
        <w:rPr>
          <w:szCs w:val="24"/>
        </w:rPr>
        <w:t xml:space="preserve"> 17 itens. Foi construído por </w:t>
      </w:r>
      <w:proofErr w:type="spellStart"/>
      <w:r w:rsidRPr="004C664F">
        <w:rPr>
          <w:rFonts w:eastAsia="Calibri"/>
          <w:kern w:val="0"/>
          <w:szCs w:val="24"/>
          <w:lang w:eastAsia="en-US"/>
        </w:rPr>
        <w:t>Schaufeli</w:t>
      </w:r>
      <w:proofErr w:type="spellEnd"/>
      <w:r w:rsidRPr="004C664F">
        <w:rPr>
          <w:rFonts w:eastAsia="Calibri"/>
          <w:kern w:val="0"/>
          <w:szCs w:val="24"/>
          <w:lang w:eastAsia="en-US"/>
        </w:rPr>
        <w:t xml:space="preserve"> e Bakker (2003) </w:t>
      </w:r>
      <w:r w:rsidRPr="004C664F">
        <w:rPr>
          <w:szCs w:val="24"/>
        </w:rPr>
        <w:t>e validado em amostras de dez países. Sua consistência interna variou entre 0.85 e 0.92, de acordo com o país avaliado (</w:t>
      </w:r>
      <w:proofErr w:type="spellStart"/>
      <w:r w:rsidRPr="004C664F">
        <w:rPr>
          <w:szCs w:val="24"/>
        </w:rPr>
        <w:t>Schaufeli</w:t>
      </w:r>
      <w:proofErr w:type="spellEnd"/>
      <w:r w:rsidRPr="004C664F">
        <w:rPr>
          <w:szCs w:val="24"/>
        </w:rPr>
        <w:t xml:space="preserve"> et al., 2006). A variação da consistência interna de cada dimensão foi: </w:t>
      </w:r>
      <w:r w:rsidR="00AB2DFB" w:rsidRPr="004C664F">
        <w:rPr>
          <w:szCs w:val="24"/>
        </w:rPr>
        <w:t>0</w:t>
      </w:r>
      <w:r w:rsidR="002E292B" w:rsidRPr="004C664F">
        <w:rPr>
          <w:szCs w:val="24"/>
        </w:rPr>
        <w:t>,</w:t>
      </w:r>
      <w:r w:rsidRPr="004C664F">
        <w:rPr>
          <w:szCs w:val="24"/>
        </w:rPr>
        <w:t xml:space="preserve">81 </w:t>
      </w:r>
      <w:r w:rsidR="002E292B" w:rsidRPr="004C664F">
        <w:rPr>
          <w:szCs w:val="24"/>
        </w:rPr>
        <w:t>–</w:t>
      </w:r>
      <w:r w:rsidRPr="004C664F">
        <w:rPr>
          <w:szCs w:val="24"/>
        </w:rPr>
        <w:t xml:space="preserve"> </w:t>
      </w:r>
      <w:r w:rsidR="00AB2DFB" w:rsidRPr="004C664F">
        <w:rPr>
          <w:szCs w:val="24"/>
        </w:rPr>
        <w:t>0</w:t>
      </w:r>
      <w:r w:rsidR="002E292B" w:rsidRPr="004C664F">
        <w:rPr>
          <w:szCs w:val="24"/>
        </w:rPr>
        <w:t>,</w:t>
      </w:r>
      <w:r w:rsidRPr="004C664F">
        <w:rPr>
          <w:szCs w:val="24"/>
        </w:rPr>
        <w:t xml:space="preserve">90 para vigor; </w:t>
      </w:r>
      <w:r w:rsidR="00AB2DFB" w:rsidRPr="004C664F">
        <w:rPr>
          <w:szCs w:val="24"/>
        </w:rPr>
        <w:t>0</w:t>
      </w:r>
      <w:r w:rsidR="002E292B" w:rsidRPr="004C664F">
        <w:rPr>
          <w:kern w:val="0"/>
          <w:szCs w:val="24"/>
        </w:rPr>
        <w:t>,</w:t>
      </w:r>
      <w:r w:rsidR="003145DA" w:rsidRPr="004C664F">
        <w:rPr>
          <w:kern w:val="0"/>
          <w:szCs w:val="24"/>
        </w:rPr>
        <w:t xml:space="preserve">88 </w:t>
      </w:r>
      <w:r w:rsidR="002E292B" w:rsidRPr="004C664F">
        <w:rPr>
          <w:kern w:val="0"/>
          <w:szCs w:val="24"/>
        </w:rPr>
        <w:t>–</w:t>
      </w:r>
      <w:r w:rsidR="003145DA" w:rsidRPr="004C664F">
        <w:rPr>
          <w:kern w:val="0"/>
          <w:szCs w:val="24"/>
        </w:rPr>
        <w:t xml:space="preserve"> </w:t>
      </w:r>
      <w:r w:rsidR="00AB2DFB" w:rsidRPr="004C664F">
        <w:rPr>
          <w:kern w:val="0"/>
          <w:szCs w:val="24"/>
        </w:rPr>
        <w:t>0</w:t>
      </w:r>
      <w:r w:rsidR="002E292B" w:rsidRPr="004C664F">
        <w:rPr>
          <w:kern w:val="0"/>
          <w:szCs w:val="24"/>
        </w:rPr>
        <w:t>,</w:t>
      </w:r>
      <w:r w:rsidR="003145DA" w:rsidRPr="004C664F">
        <w:rPr>
          <w:kern w:val="0"/>
          <w:szCs w:val="24"/>
        </w:rPr>
        <w:t xml:space="preserve">95 para dedicação; e </w:t>
      </w:r>
      <w:r w:rsidR="00AB2DFB" w:rsidRPr="004C664F">
        <w:rPr>
          <w:kern w:val="0"/>
          <w:szCs w:val="24"/>
        </w:rPr>
        <w:t>0</w:t>
      </w:r>
      <w:r w:rsidR="002E292B" w:rsidRPr="004C664F">
        <w:rPr>
          <w:kern w:val="0"/>
          <w:szCs w:val="24"/>
        </w:rPr>
        <w:t>,</w:t>
      </w:r>
      <w:r w:rsidRPr="004C664F">
        <w:rPr>
          <w:kern w:val="0"/>
          <w:szCs w:val="24"/>
        </w:rPr>
        <w:t xml:space="preserve">70 </w:t>
      </w:r>
      <w:r w:rsidR="002E292B" w:rsidRPr="004C664F">
        <w:rPr>
          <w:kern w:val="0"/>
          <w:szCs w:val="24"/>
        </w:rPr>
        <w:t>–</w:t>
      </w:r>
      <w:r w:rsidRPr="004C664F">
        <w:rPr>
          <w:kern w:val="0"/>
          <w:szCs w:val="24"/>
        </w:rPr>
        <w:t xml:space="preserve"> </w:t>
      </w:r>
      <w:r w:rsidR="00AB2DFB" w:rsidRPr="004C664F">
        <w:rPr>
          <w:kern w:val="0"/>
          <w:szCs w:val="24"/>
        </w:rPr>
        <w:t>0</w:t>
      </w:r>
      <w:r w:rsidR="002E292B" w:rsidRPr="004C664F">
        <w:rPr>
          <w:kern w:val="0"/>
          <w:szCs w:val="24"/>
        </w:rPr>
        <w:t>,</w:t>
      </w:r>
      <w:r w:rsidRPr="004C664F">
        <w:rPr>
          <w:kern w:val="0"/>
          <w:szCs w:val="24"/>
        </w:rPr>
        <w:t xml:space="preserve">88 para </w:t>
      </w:r>
      <w:r w:rsidR="00AB2DFB" w:rsidRPr="004C664F">
        <w:rPr>
          <w:kern w:val="0"/>
          <w:szCs w:val="24"/>
        </w:rPr>
        <w:t>concentração</w:t>
      </w:r>
      <w:r w:rsidRPr="004C664F">
        <w:rPr>
          <w:kern w:val="0"/>
          <w:szCs w:val="24"/>
        </w:rPr>
        <w:t xml:space="preserve"> (</w:t>
      </w:r>
      <w:proofErr w:type="spellStart"/>
      <w:r w:rsidRPr="004C664F">
        <w:rPr>
          <w:rFonts w:eastAsia="Calibri"/>
          <w:kern w:val="0"/>
          <w:szCs w:val="24"/>
          <w:lang w:eastAsia="en-US"/>
        </w:rPr>
        <w:t>Schaufeli</w:t>
      </w:r>
      <w:proofErr w:type="spellEnd"/>
      <w:r w:rsidRPr="004C664F">
        <w:rPr>
          <w:rFonts w:eastAsia="Calibri"/>
          <w:kern w:val="0"/>
          <w:szCs w:val="24"/>
          <w:lang w:eastAsia="en-US"/>
        </w:rPr>
        <w:t xml:space="preserve"> &amp; Bakker, 2003).</w:t>
      </w:r>
      <w:r w:rsidRPr="004C664F">
        <w:rPr>
          <w:szCs w:val="24"/>
        </w:rPr>
        <w:t xml:space="preserve"> A versão em português foi validada em uma amostra de trabalhadores brasileiros e apresentou consistência interna de 0,95 </w:t>
      </w:r>
      <w:r w:rsidR="008049F2" w:rsidRPr="004C664F">
        <w:rPr>
          <w:szCs w:val="24"/>
        </w:rPr>
        <w:t xml:space="preserve">para o escore geral de engajamento, </w:t>
      </w:r>
      <w:r w:rsidR="002E292B" w:rsidRPr="004C664F">
        <w:rPr>
          <w:szCs w:val="24"/>
        </w:rPr>
        <w:t xml:space="preserve">enquanto a consistência interna para cada dimensão não foi reportada pelo autor </w:t>
      </w:r>
      <w:r w:rsidRPr="004C664F">
        <w:rPr>
          <w:szCs w:val="24"/>
        </w:rPr>
        <w:t xml:space="preserve">(Vasquez et al., 2016). </w:t>
      </w:r>
    </w:p>
    <w:p w14:paraId="07229DA1" w14:textId="3EE83C65" w:rsidR="00D80698" w:rsidRPr="004C664F" w:rsidRDefault="00D80698" w:rsidP="0027393A">
      <w:pPr>
        <w:pStyle w:val="NormalWeb"/>
        <w:shd w:val="clear" w:color="auto" w:fill="FFFFFF"/>
        <w:spacing w:before="0" w:after="0" w:line="360" w:lineRule="auto"/>
        <w:ind w:firstLine="709"/>
        <w:jc w:val="both"/>
        <w:rPr>
          <w:shd w:val="clear" w:color="auto" w:fill="FFFFFF"/>
        </w:rPr>
      </w:pPr>
      <w:r w:rsidRPr="004C664F">
        <w:t>Foram avaliados e mensurados os níveis de civilidade no trabalho, aplica</w:t>
      </w:r>
      <w:r w:rsidR="00EF71A2" w:rsidRPr="004C664F">
        <w:t>n</w:t>
      </w:r>
      <w:r w:rsidRPr="004C664F">
        <w:t xml:space="preserve">do também a </w:t>
      </w:r>
      <w:proofErr w:type="spellStart"/>
      <w:r w:rsidRPr="004C664F">
        <w:t>Workplace</w:t>
      </w:r>
      <w:proofErr w:type="spellEnd"/>
      <w:r w:rsidRPr="004C664F">
        <w:t xml:space="preserve"> </w:t>
      </w:r>
      <w:proofErr w:type="spellStart"/>
      <w:r w:rsidRPr="004C664F">
        <w:t>Civility</w:t>
      </w:r>
      <w:proofErr w:type="spellEnd"/>
      <w:r w:rsidRPr="004C664F">
        <w:t xml:space="preserve"> </w:t>
      </w:r>
      <w:proofErr w:type="spellStart"/>
      <w:r w:rsidRPr="004C664F">
        <w:t>Scale</w:t>
      </w:r>
      <w:proofErr w:type="spellEnd"/>
      <w:r w:rsidRPr="004C664F">
        <w:t xml:space="preserve"> (WCS). A WCS foi desenvolvida por um grupo de pesquisadores </w:t>
      </w:r>
      <w:r w:rsidRPr="004C664F">
        <w:rPr>
          <w:shd w:val="clear" w:color="auto" w:fill="FFFFFF"/>
        </w:rPr>
        <w:t>(</w:t>
      </w:r>
      <w:proofErr w:type="spellStart"/>
      <w:r w:rsidRPr="004C664F">
        <w:rPr>
          <w:shd w:val="clear" w:color="auto" w:fill="FFFFFF"/>
        </w:rPr>
        <w:t>Osatuke</w:t>
      </w:r>
      <w:proofErr w:type="spellEnd"/>
      <w:r w:rsidRPr="004C664F">
        <w:rPr>
          <w:shd w:val="clear" w:color="auto" w:fill="FFFFFF"/>
        </w:rPr>
        <w:t xml:space="preserve"> et al., 2009) e</w:t>
      </w:r>
      <w:r w:rsidRPr="004C664F">
        <w:t xml:space="preserve"> contém 8 itens. </w:t>
      </w:r>
      <w:r w:rsidRPr="004C664F">
        <w:rPr>
          <w:shd w:val="clear" w:color="auto" w:fill="FFFFFF"/>
        </w:rPr>
        <w:t>Andrade et al. (2020) traduziram e adaptaram a WCS para o continente brasileiro</w:t>
      </w:r>
      <w:r w:rsidR="008049F2" w:rsidRPr="004C664F">
        <w:rPr>
          <w:shd w:val="clear" w:color="auto" w:fill="FFFFFF"/>
        </w:rPr>
        <w:t xml:space="preserve"> com o mesmo número de itens</w:t>
      </w:r>
      <w:r w:rsidRPr="004C664F">
        <w:rPr>
          <w:shd w:val="clear" w:color="auto" w:fill="FFFFFF"/>
        </w:rPr>
        <w:t xml:space="preserve">. De acordo com os autores, a escala </w:t>
      </w:r>
      <w:r w:rsidRPr="004C664F">
        <w:rPr>
          <w:shd w:val="clear" w:color="auto" w:fill="FFFFFF"/>
        </w:rPr>
        <w:lastRenderedPageBreak/>
        <w:t>apresentou propriedades psicométricas adequadas: os itens são capazes de predizer o construto e o indicador de precisão foi 0,84.</w:t>
      </w:r>
      <w:r w:rsidR="00782894" w:rsidRPr="004C664F">
        <w:rPr>
          <w:shd w:val="clear" w:color="auto" w:fill="FFFFFF"/>
        </w:rPr>
        <w:t xml:space="preserve"> </w:t>
      </w:r>
    </w:p>
    <w:p w14:paraId="5605E62E" w14:textId="38C4162A" w:rsidR="00D80698" w:rsidRPr="004C664F" w:rsidRDefault="00D80698" w:rsidP="0027393A">
      <w:pPr>
        <w:pStyle w:val="Standard"/>
        <w:spacing w:line="360" w:lineRule="auto"/>
        <w:ind w:firstLine="709"/>
        <w:rPr>
          <w:szCs w:val="24"/>
        </w:rPr>
      </w:pPr>
      <w:r w:rsidRPr="004C664F">
        <w:rPr>
          <w:szCs w:val="24"/>
        </w:rPr>
        <w:t xml:space="preserve">Junto a esses dois instrumentos, os participantes </w:t>
      </w:r>
      <w:r w:rsidR="00782894" w:rsidRPr="004C664F">
        <w:rPr>
          <w:szCs w:val="24"/>
        </w:rPr>
        <w:t xml:space="preserve">receberam </w:t>
      </w:r>
      <w:r w:rsidRPr="004C664F">
        <w:rPr>
          <w:szCs w:val="24"/>
        </w:rPr>
        <w:t xml:space="preserve">um conjunto de perguntas sobre seus dados </w:t>
      </w:r>
      <w:r w:rsidR="001B38A9" w:rsidRPr="004C664F">
        <w:rPr>
          <w:szCs w:val="24"/>
        </w:rPr>
        <w:t>sociodemográfico</w:t>
      </w:r>
      <w:r w:rsidRPr="004C664F">
        <w:rPr>
          <w:szCs w:val="24"/>
        </w:rPr>
        <w:t xml:space="preserve">s, como sexo, idade, estado civil; e dados referentes a sua formação e atuação profissional, como profissão, carga horária de trabalho semanal no hospital, tempo de atuação profissional, tempo de atuação no hospital, última titulação profissional, local de trabalho no hospital, cargo que exerce no hospital. Também </w:t>
      </w:r>
      <w:r w:rsidR="00782894" w:rsidRPr="004C664F">
        <w:rPr>
          <w:szCs w:val="24"/>
        </w:rPr>
        <w:t xml:space="preserve">foi </w:t>
      </w:r>
      <w:r w:rsidRPr="004C664F">
        <w:rPr>
          <w:szCs w:val="24"/>
        </w:rPr>
        <w:t>questionado se o profissional considera que a pandemia afetou seu engajamento no trabalho</w:t>
      </w:r>
      <w:r w:rsidR="009C6F88" w:rsidRPr="004C664F">
        <w:rPr>
          <w:szCs w:val="24"/>
        </w:rPr>
        <w:t xml:space="preserve"> (não afetou o engajamento, aumentou o engajamento ou reduziu o engajamento)</w:t>
      </w:r>
      <w:r w:rsidRPr="004C664F">
        <w:rPr>
          <w:szCs w:val="24"/>
        </w:rPr>
        <w:t>. Essas perguntas</w:t>
      </w:r>
      <w:r w:rsidR="00A83F19" w:rsidRPr="004C664F">
        <w:rPr>
          <w:szCs w:val="24"/>
        </w:rPr>
        <w:t xml:space="preserve"> </w:t>
      </w:r>
      <w:r w:rsidRPr="004C664F">
        <w:rPr>
          <w:szCs w:val="24"/>
        </w:rPr>
        <w:t xml:space="preserve">estão apresentadas no anexo </w:t>
      </w:r>
      <w:r w:rsidR="003B0086" w:rsidRPr="004C664F">
        <w:rPr>
          <w:szCs w:val="24"/>
        </w:rPr>
        <w:t>I</w:t>
      </w:r>
      <w:r w:rsidRPr="004C664F">
        <w:rPr>
          <w:szCs w:val="24"/>
        </w:rPr>
        <w:t>.</w:t>
      </w:r>
    </w:p>
    <w:p w14:paraId="5FAF465B" w14:textId="187C2C65" w:rsidR="001F0FCB" w:rsidRPr="004C664F" w:rsidRDefault="002C5417" w:rsidP="002C5417">
      <w:pPr>
        <w:pStyle w:val="Ttulo2"/>
      </w:pPr>
      <w:bookmarkStart w:id="42" w:name="_Toc85053627"/>
      <w:bookmarkStart w:id="43" w:name="_Toc124350521"/>
      <w:r w:rsidRPr="004C664F">
        <w:t>PROCEDIMENTO DE COLETA DE DADOS</w:t>
      </w:r>
      <w:bookmarkEnd w:id="42"/>
      <w:bookmarkEnd w:id="43"/>
    </w:p>
    <w:p w14:paraId="741CF841" w14:textId="1A73E8C1" w:rsidR="00782894" w:rsidRPr="004C664F" w:rsidRDefault="00001444" w:rsidP="0027393A">
      <w:pPr>
        <w:pStyle w:val="Standard"/>
        <w:shd w:val="clear" w:color="auto" w:fill="FFFFFF"/>
        <w:spacing w:line="360" w:lineRule="auto"/>
        <w:ind w:firstLine="709"/>
        <w:rPr>
          <w:szCs w:val="24"/>
        </w:rPr>
      </w:pPr>
      <w:r w:rsidRPr="004C664F">
        <w:rPr>
          <w:szCs w:val="24"/>
        </w:rPr>
        <w:t xml:space="preserve">A aprovação do projeto pelo Comitê de Ética da Universidade Autónoma de Lisboa foi dada previamente ao contacto com o hospital. </w:t>
      </w:r>
      <w:r w:rsidRPr="004C664F">
        <w:rPr>
          <w:iCs/>
          <w:szCs w:val="24"/>
        </w:rPr>
        <w:t>A a</w:t>
      </w:r>
      <w:r w:rsidR="001F0FCB" w:rsidRPr="004C664F">
        <w:rPr>
          <w:iCs/>
          <w:szCs w:val="24"/>
        </w:rPr>
        <w:t xml:space="preserve">nuência para realizar a pesquisa </w:t>
      </w:r>
      <w:r w:rsidRPr="004C664F">
        <w:rPr>
          <w:iCs/>
          <w:szCs w:val="24"/>
        </w:rPr>
        <w:t xml:space="preserve">no hospital </w:t>
      </w:r>
      <w:r w:rsidR="001F0FCB" w:rsidRPr="004C664F">
        <w:rPr>
          <w:iCs/>
          <w:szCs w:val="24"/>
        </w:rPr>
        <w:t>foi concedida</w:t>
      </w:r>
      <w:r w:rsidR="00782894" w:rsidRPr="004C664F">
        <w:rPr>
          <w:iCs/>
          <w:szCs w:val="24"/>
        </w:rPr>
        <w:t xml:space="preserve"> pelo </w:t>
      </w:r>
      <w:r w:rsidR="009C6F88" w:rsidRPr="004C664F">
        <w:rPr>
          <w:iCs/>
          <w:szCs w:val="24"/>
        </w:rPr>
        <w:t>diretor, presidente e fundador da instituição</w:t>
      </w:r>
      <w:r w:rsidR="001F0FCB" w:rsidRPr="004C664F">
        <w:rPr>
          <w:iCs/>
          <w:szCs w:val="24"/>
        </w:rPr>
        <w:t xml:space="preserve"> (Anexo </w:t>
      </w:r>
      <w:r w:rsidR="00585FD5" w:rsidRPr="004C664F">
        <w:rPr>
          <w:iCs/>
          <w:szCs w:val="24"/>
        </w:rPr>
        <w:t>II</w:t>
      </w:r>
      <w:r w:rsidR="001F0FCB" w:rsidRPr="004C664F">
        <w:rPr>
          <w:iCs/>
          <w:szCs w:val="24"/>
        </w:rPr>
        <w:t xml:space="preserve">). </w:t>
      </w:r>
    </w:p>
    <w:p w14:paraId="7EBA7826" w14:textId="77777777" w:rsidR="00E37DA9" w:rsidRPr="004C664F" w:rsidRDefault="00E37DA9" w:rsidP="0027393A">
      <w:pPr>
        <w:pStyle w:val="Standard"/>
        <w:shd w:val="clear" w:color="auto" w:fill="FFFFFF"/>
        <w:spacing w:line="360" w:lineRule="auto"/>
        <w:ind w:firstLine="709"/>
        <w:rPr>
          <w:bCs/>
          <w:szCs w:val="24"/>
        </w:rPr>
      </w:pPr>
      <w:r w:rsidRPr="004C664F">
        <w:rPr>
          <w:bCs/>
          <w:szCs w:val="24"/>
        </w:rPr>
        <w:t>Os profissionais foram convidados para participar da pesquisa por meio de mensagem da pesquisadora, via celular. As informações serão mantidas em sigilo e utilizadas apenas para fins de pesquisa. Além disso, o diretor do hospital autorizou que fosse enviado e-mails para os profissionais, incentivando-os e convidando-os para aderirem e participarem da pesquisa.</w:t>
      </w:r>
    </w:p>
    <w:p w14:paraId="52A39C35" w14:textId="29435EA7" w:rsidR="001F0FCB" w:rsidRPr="004C664F" w:rsidRDefault="00782894" w:rsidP="0027393A">
      <w:pPr>
        <w:pStyle w:val="Standard"/>
        <w:shd w:val="clear" w:color="auto" w:fill="FFFFFF"/>
        <w:spacing w:line="360" w:lineRule="auto"/>
        <w:ind w:firstLine="709"/>
        <w:rPr>
          <w:szCs w:val="24"/>
        </w:rPr>
      </w:pPr>
      <w:r w:rsidRPr="004C664F">
        <w:rPr>
          <w:szCs w:val="24"/>
        </w:rPr>
        <w:t>O</w:t>
      </w:r>
      <w:r w:rsidR="001F0FCB" w:rsidRPr="004C664F">
        <w:rPr>
          <w:szCs w:val="24"/>
        </w:rPr>
        <w:t xml:space="preserve">s dados </w:t>
      </w:r>
      <w:r w:rsidRPr="004C664F">
        <w:rPr>
          <w:szCs w:val="24"/>
        </w:rPr>
        <w:t xml:space="preserve">foram </w:t>
      </w:r>
      <w:r w:rsidR="001F0FCB" w:rsidRPr="004C664F">
        <w:rPr>
          <w:szCs w:val="24"/>
        </w:rPr>
        <w:t xml:space="preserve">coletados de forma </w:t>
      </w:r>
      <w:r w:rsidR="001F0FCB" w:rsidRPr="004C664F">
        <w:rPr>
          <w:i/>
          <w:iCs/>
          <w:szCs w:val="24"/>
        </w:rPr>
        <w:t>online</w:t>
      </w:r>
      <w:r w:rsidR="001F0FCB" w:rsidRPr="004C664F">
        <w:rPr>
          <w:szCs w:val="24"/>
        </w:rPr>
        <w:t xml:space="preserve">, pelo Formulário do </w:t>
      </w:r>
      <w:r w:rsidR="001F0FCB" w:rsidRPr="004C664F">
        <w:rPr>
          <w:i/>
          <w:iCs/>
          <w:szCs w:val="24"/>
        </w:rPr>
        <w:t>Google</w:t>
      </w:r>
      <w:r w:rsidR="001F0FCB" w:rsidRPr="004C664F">
        <w:rPr>
          <w:szCs w:val="24"/>
        </w:rPr>
        <w:t xml:space="preserve">, que foi preenchido por cada participante. No formulário do </w:t>
      </w:r>
      <w:r w:rsidR="001F0FCB" w:rsidRPr="004C664F">
        <w:rPr>
          <w:i/>
          <w:iCs/>
          <w:szCs w:val="24"/>
        </w:rPr>
        <w:t>Google</w:t>
      </w:r>
      <w:r w:rsidR="001F0FCB" w:rsidRPr="004C664F">
        <w:rPr>
          <w:szCs w:val="24"/>
        </w:rPr>
        <w:t xml:space="preserve">, foi apresentado aos participantes, em um primeiro momento, a declaração de consentimento informado (Anexo </w:t>
      </w:r>
      <w:r w:rsidR="00001444" w:rsidRPr="004C664F">
        <w:rPr>
          <w:szCs w:val="24"/>
        </w:rPr>
        <w:t>III</w:t>
      </w:r>
      <w:r w:rsidR="001F0FCB" w:rsidRPr="004C664F">
        <w:rPr>
          <w:szCs w:val="24"/>
        </w:rPr>
        <w:t xml:space="preserve">). Nesse documento está expresso quais os objetivos do estudo, </w:t>
      </w:r>
      <w:r w:rsidR="00E37DA9" w:rsidRPr="004C664F">
        <w:rPr>
          <w:szCs w:val="24"/>
        </w:rPr>
        <w:t>e</w:t>
      </w:r>
      <w:r w:rsidR="001F0FCB" w:rsidRPr="004C664F">
        <w:rPr>
          <w:szCs w:val="24"/>
        </w:rPr>
        <w:t xml:space="preserve"> indicada que a participação na pesquisa é voluntária, e que os dados serão tratados com sigilo, de modo a preservar o anonimato dos participantes. Em nenhum momento sequer, foi recolhido algum dado ou informação, que fosse possível identificar as respostas dos participantes. O formulário </w:t>
      </w:r>
      <w:r w:rsidR="001F0FCB" w:rsidRPr="004C664F">
        <w:rPr>
          <w:i/>
          <w:iCs/>
          <w:szCs w:val="24"/>
        </w:rPr>
        <w:t>online</w:t>
      </w:r>
      <w:r w:rsidR="001F0FCB" w:rsidRPr="004C664F">
        <w:rPr>
          <w:szCs w:val="24"/>
        </w:rPr>
        <w:t xml:space="preserve"> </w:t>
      </w:r>
      <w:r w:rsidR="009C6F88" w:rsidRPr="004C664F">
        <w:rPr>
          <w:szCs w:val="24"/>
        </w:rPr>
        <w:t>foi disponibilizado</w:t>
      </w:r>
      <w:r w:rsidR="001F0FCB" w:rsidRPr="004C664F">
        <w:rPr>
          <w:szCs w:val="24"/>
        </w:rPr>
        <w:t xml:space="preserve"> para cada participante através de um link único, de forma igualitária para, com a segurança necessária para que não fosse identificado.</w:t>
      </w:r>
      <w:r w:rsidR="00001444" w:rsidRPr="004C664F">
        <w:rPr>
          <w:szCs w:val="24"/>
        </w:rPr>
        <w:t xml:space="preserve"> </w:t>
      </w:r>
      <w:r w:rsidR="001F0FCB" w:rsidRPr="004C664F">
        <w:rPr>
          <w:szCs w:val="24"/>
        </w:rPr>
        <w:t xml:space="preserve">Após o consentimento da participação na pesquisa, </w:t>
      </w:r>
      <w:r w:rsidR="000906F4" w:rsidRPr="004C664F">
        <w:rPr>
          <w:szCs w:val="24"/>
        </w:rPr>
        <w:t>foram</w:t>
      </w:r>
      <w:r w:rsidR="001F0FCB" w:rsidRPr="004C664F">
        <w:rPr>
          <w:szCs w:val="24"/>
        </w:rPr>
        <w:t xml:space="preserve"> disponibilizados os </w:t>
      </w:r>
      <w:r w:rsidR="00E37DA9" w:rsidRPr="004C664F">
        <w:rPr>
          <w:szCs w:val="24"/>
        </w:rPr>
        <w:t xml:space="preserve">instrumentos </w:t>
      </w:r>
      <w:r w:rsidR="001F0FCB" w:rsidRPr="004C664F">
        <w:rPr>
          <w:szCs w:val="24"/>
        </w:rPr>
        <w:t>(UWES</w:t>
      </w:r>
      <w:r w:rsidR="00E37DA9" w:rsidRPr="004C664F">
        <w:rPr>
          <w:szCs w:val="24"/>
        </w:rPr>
        <w:t>,</w:t>
      </w:r>
      <w:r w:rsidR="001F0FCB" w:rsidRPr="004C664F">
        <w:rPr>
          <w:szCs w:val="24"/>
        </w:rPr>
        <w:t xml:space="preserve"> WCS) e as questões sociodemográficas. </w:t>
      </w:r>
    </w:p>
    <w:p w14:paraId="1BA61FC2" w14:textId="1E21ED26" w:rsidR="001331D5" w:rsidRPr="004C664F" w:rsidRDefault="00AD1F0A" w:rsidP="00AD1F0A">
      <w:pPr>
        <w:pStyle w:val="Ttulo2"/>
      </w:pPr>
      <w:bookmarkStart w:id="44" w:name="_Toc85053628"/>
      <w:bookmarkStart w:id="45" w:name="_Toc124350522"/>
      <w:r w:rsidRPr="004C664F">
        <w:t>PROCEDIMENTO DE ANÁLISE DE DADOS</w:t>
      </w:r>
      <w:bookmarkEnd w:id="44"/>
      <w:bookmarkEnd w:id="45"/>
    </w:p>
    <w:p w14:paraId="25EE5479" w14:textId="77777777" w:rsidR="00AB71AF" w:rsidRPr="004C664F" w:rsidRDefault="00AB71AF" w:rsidP="0027393A">
      <w:pPr>
        <w:pStyle w:val="NormalWeb"/>
        <w:shd w:val="clear" w:color="auto" w:fill="FFFFFF"/>
        <w:spacing w:before="0" w:after="0" w:line="360" w:lineRule="auto"/>
        <w:ind w:firstLine="709"/>
        <w:jc w:val="both"/>
      </w:pPr>
      <w:r w:rsidRPr="004C664F">
        <w:t xml:space="preserve">Empregou-se estatística descritiva para caracterização da amostra conforme os fatores sociodemográficos, os níveis de engajamento no trabalho e os níveis da civilidade no trabalho. </w:t>
      </w:r>
      <w:r w:rsidRPr="004C664F">
        <w:lastRenderedPageBreak/>
        <w:t xml:space="preserve">Os resultados foram reportados em frequências absoluta e relativa para variáveis nominais, e em média com respectivo desvio padrão para variáveis numéricas. </w:t>
      </w:r>
    </w:p>
    <w:p w14:paraId="432B6C77" w14:textId="77777777" w:rsidR="00AB71AF" w:rsidRPr="004C664F" w:rsidRDefault="00AB71AF" w:rsidP="0027393A">
      <w:pPr>
        <w:pStyle w:val="NormalWeb"/>
        <w:shd w:val="clear" w:color="auto" w:fill="FFFFFF"/>
        <w:spacing w:before="0" w:after="0" w:line="360" w:lineRule="auto"/>
        <w:ind w:firstLine="709"/>
        <w:jc w:val="both"/>
      </w:pPr>
      <w:r w:rsidRPr="004C664F">
        <w:t>A análise de variância (ANOVA) foi utilizada para comparar os níveis de engajamento e de civilidade no trabalho entre os campos de atuação dos profissionais de saúde (fator de três categorias: “Apoio técnico”, “Equipe multiprofissional”, “Cargo médico”). Esta variável foi derivada do agrupamento dos campos de atuação reportados pelos participantes: Apoio técnico inclui técnicos em enfermagem e técnicos em radiologia; Cargo médico inclui médicos de quaisquer especializações; Equipe multiprofissional inclui as demais profissões graduadas que não médicos.</w:t>
      </w:r>
    </w:p>
    <w:p w14:paraId="73ECE825" w14:textId="6FF4D29D" w:rsidR="00AB71AF" w:rsidRPr="004C664F" w:rsidRDefault="00AB71AF" w:rsidP="0027393A">
      <w:pPr>
        <w:pStyle w:val="NormalWeb"/>
        <w:shd w:val="clear" w:color="auto" w:fill="FFFFFF"/>
        <w:spacing w:before="0" w:after="0" w:line="360" w:lineRule="auto"/>
        <w:ind w:firstLine="709"/>
        <w:jc w:val="both"/>
      </w:pPr>
      <w:r w:rsidRPr="004C664F">
        <w:t>Utilizou-se de modelos regressão múltipla para analisar a associação entre a civilidade (exposição) e o engajamento no trabalho (desfecho). As seguintes variáveis independentes foram consideradas para o ajuste dos modelos: sexo (fator de duas categorias: masculino, feminino); idade (anos); carga horária de trabalho semanal (fator e quatro categorias: 20 horas, 30 horas, 40 horas, 50 horas); tempo de atuação profissional (anos); campos de atuação (fator de três categorias: apoio técnico, equipe multiprofissional, cargo médico); cargo gerencial ou de supervisão (fator de duas categorias: sim, não), responsabilidade no atendimento ao COVID-19 (fator de quatro categorias: consultas, cuidados na UTI, triagem, não atendo pessoas com COVID-19). A seleção de variáveis se deu a partir do método de entrada “</w:t>
      </w:r>
      <w:proofErr w:type="spellStart"/>
      <w:r w:rsidRPr="004C664F">
        <w:rPr>
          <w:i/>
          <w:iCs/>
        </w:rPr>
        <w:t>forward-backward</w:t>
      </w:r>
      <w:proofErr w:type="spellEnd"/>
      <w:r w:rsidRPr="004C664F">
        <w:t xml:space="preserve">” com utilização do parâmetro de ajuste </w:t>
      </w:r>
      <w:proofErr w:type="spellStart"/>
      <w:r w:rsidRPr="004C664F">
        <w:rPr>
          <w:i/>
          <w:iCs/>
        </w:rPr>
        <w:t>Akaike</w:t>
      </w:r>
      <w:proofErr w:type="spellEnd"/>
      <w:r w:rsidRPr="004C664F">
        <w:rPr>
          <w:i/>
          <w:iCs/>
        </w:rPr>
        <w:t xml:space="preserve"> </w:t>
      </w:r>
      <w:proofErr w:type="spellStart"/>
      <w:r w:rsidR="00126B0B" w:rsidRPr="004C664F">
        <w:rPr>
          <w:i/>
          <w:iCs/>
        </w:rPr>
        <w:t>Information</w:t>
      </w:r>
      <w:proofErr w:type="spellEnd"/>
      <w:r w:rsidR="00126B0B" w:rsidRPr="004C664F">
        <w:rPr>
          <w:i/>
          <w:iCs/>
        </w:rPr>
        <w:t xml:space="preserve"> </w:t>
      </w:r>
      <w:proofErr w:type="spellStart"/>
      <w:r w:rsidR="00126B0B" w:rsidRPr="004C664F">
        <w:rPr>
          <w:i/>
          <w:iCs/>
        </w:rPr>
        <w:t>Criterion</w:t>
      </w:r>
      <w:proofErr w:type="spellEnd"/>
      <w:r w:rsidR="00126B0B" w:rsidRPr="004C664F">
        <w:t xml:space="preserve"> </w:t>
      </w:r>
      <w:r w:rsidRPr="004C664F">
        <w:t xml:space="preserve">(AIC) para comparação os modelos. Ao final foram ajustados cinco modelos, um para cada escore de engajamento como variável dependente (geral, vigor, dedicação e concentração). Os modelos finais incluíram as seguintes variáveis independentes: civilidade, idade, carga horária de trabalho semanal, tempo de atuação profissional, e responsabilidade no atendimento ao COVID-19. Todos os modelos foram avaliados quanto aos pressupostos de normalidade dos resíduos e </w:t>
      </w:r>
      <w:proofErr w:type="spellStart"/>
      <w:r w:rsidRPr="004C664F">
        <w:t>homocedasticidade</w:t>
      </w:r>
      <w:proofErr w:type="spellEnd"/>
      <w:r w:rsidRPr="004C664F">
        <w:t xml:space="preserve">. Em virtude da violação dos pressupostos, utilizou-se da técnica de </w:t>
      </w:r>
      <w:proofErr w:type="spellStart"/>
      <w:r w:rsidRPr="004C664F">
        <w:rPr>
          <w:i/>
          <w:iCs/>
        </w:rPr>
        <w:t>bootstrapping</w:t>
      </w:r>
      <w:proofErr w:type="spellEnd"/>
      <w:r w:rsidRPr="004C664F">
        <w:t xml:space="preserve"> com 2.000 amostragens para correção dos parâmetros (erro-padrão, intervalos de confiança e valores de p). </w:t>
      </w:r>
    </w:p>
    <w:p w14:paraId="4E3F3BFB" w14:textId="24065488" w:rsidR="0028546B" w:rsidRPr="004C664F" w:rsidRDefault="00AB71AF" w:rsidP="0027393A">
      <w:pPr>
        <w:pStyle w:val="NormalWeb"/>
        <w:shd w:val="clear" w:color="auto" w:fill="FFFFFF"/>
        <w:spacing w:before="0" w:after="0" w:line="360" w:lineRule="auto"/>
        <w:ind w:firstLine="709"/>
        <w:jc w:val="both"/>
      </w:pPr>
      <w:r w:rsidRPr="004C664F">
        <w:t>Para analisar o papel moderador da carga horária de trabalho semanal e do tempo de atuação profissional</w:t>
      </w:r>
      <w:r w:rsidR="00126B0B" w:rsidRPr="004C664F">
        <w:t>,</w:t>
      </w:r>
      <w:r w:rsidRPr="004C664F">
        <w:t xml:space="preserve"> na relação entre civilidade e engajamento no trabalho foram incluídos termos de interação nos modelos finais de regressão múltipla. </w:t>
      </w:r>
      <w:r w:rsidR="00D3428F" w:rsidRPr="004C664F">
        <w:t xml:space="preserve">Os termos de interação foram testados por meio do teste de </w:t>
      </w:r>
      <w:r w:rsidR="00D3428F" w:rsidRPr="004C664F">
        <w:rPr>
          <w:i/>
          <w:iCs/>
        </w:rPr>
        <w:t>Wald</w:t>
      </w:r>
      <w:r w:rsidR="00D3428F" w:rsidRPr="004C664F">
        <w:t xml:space="preserve"> (estatística F)</w:t>
      </w:r>
      <w:r w:rsidR="00E21C04" w:rsidRPr="004C664F">
        <w:t xml:space="preserve">. </w:t>
      </w:r>
      <w:r w:rsidRPr="004C664F">
        <w:t xml:space="preserve">O modelo </w:t>
      </w:r>
      <w:r w:rsidR="000726D5" w:rsidRPr="004C664F">
        <w:t>d</w:t>
      </w:r>
      <w:r w:rsidRPr="004C664F">
        <w:t>e investigação é exemplificado na Figura 1. Adotou-se nível de significância de 5% para todas as análises (</w:t>
      </w:r>
      <w:r w:rsidRPr="004C664F">
        <w:rPr>
          <w:i/>
        </w:rPr>
        <w:t>p</w:t>
      </w:r>
      <w:r w:rsidR="00B94032" w:rsidRPr="004C664F">
        <w:t xml:space="preserve"> </w:t>
      </w:r>
      <w:r w:rsidRPr="004C664F">
        <w:t>&lt;</w:t>
      </w:r>
      <w:r w:rsidR="00B94032" w:rsidRPr="004C664F">
        <w:t xml:space="preserve"> </w:t>
      </w:r>
      <w:r w:rsidRPr="004C664F">
        <w:t xml:space="preserve">0,05). Os procedimentos foram conduzidos no </w:t>
      </w:r>
      <w:r w:rsidRPr="004C664F">
        <w:rPr>
          <w:i/>
          <w:iCs/>
        </w:rPr>
        <w:t>software</w:t>
      </w:r>
      <w:r w:rsidRPr="004C664F">
        <w:t xml:space="preserve"> </w:t>
      </w:r>
      <w:proofErr w:type="spellStart"/>
      <w:r w:rsidRPr="004C664F">
        <w:rPr>
          <w:i/>
          <w:iCs/>
        </w:rPr>
        <w:t>Stata</w:t>
      </w:r>
      <w:proofErr w:type="spellEnd"/>
      <w:r w:rsidRPr="004C664F">
        <w:t xml:space="preserve"> (15.1, </w:t>
      </w:r>
      <w:proofErr w:type="spellStart"/>
      <w:r w:rsidRPr="004C664F">
        <w:t>StataCorp</w:t>
      </w:r>
      <w:proofErr w:type="spellEnd"/>
      <w:r w:rsidRPr="004C664F">
        <w:t xml:space="preserve"> LLC, </w:t>
      </w:r>
      <w:proofErr w:type="spellStart"/>
      <w:r w:rsidRPr="004C664F">
        <w:t>College</w:t>
      </w:r>
      <w:proofErr w:type="spellEnd"/>
      <w:r w:rsidRPr="004C664F">
        <w:t xml:space="preserve"> </w:t>
      </w:r>
      <w:proofErr w:type="spellStart"/>
      <w:r w:rsidRPr="004C664F">
        <w:t>Station</w:t>
      </w:r>
      <w:proofErr w:type="spellEnd"/>
      <w:r w:rsidRPr="004C664F">
        <w:t>, TX).</w:t>
      </w:r>
    </w:p>
    <w:p w14:paraId="4C59F978" w14:textId="7C007AB8" w:rsidR="00DF7A79" w:rsidRPr="004C664F" w:rsidRDefault="00146A56" w:rsidP="00146A56">
      <w:pPr>
        <w:pStyle w:val="Legenda"/>
        <w:rPr>
          <w:rFonts w:cs="Times New Roman"/>
          <w:i/>
          <w:szCs w:val="24"/>
        </w:rPr>
      </w:pPr>
      <w:bookmarkStart w:id="46" w:name="_Toc93884736"/>
      <w:r w:rsidRPr="004C664F">
        <w:rPr>
          <w:rFonts w:cs="Times New Roman"/>
          <w:b/>
          <w:bCs/>
        </w:rPr>
        <w:lastRenderedPageBreak/>
        <w:t xml:space="preserve">Figura </w:t>
      </w:r>
      <w:r w:rsidRPr="004C664F">
        <w:rPr>
          <w:rFonts w:cs="Times New Roman"/>
          <w:b/>
          <w:bCs/>
        </w:rPr>
        <w:fldChar w:fldCharType="begin"/>
      </w:r>
      <w:r w:rsidRPr="004C664F">
        <w:rPr>
          <w:rFonts w:cs="Times New Roman"/>
          <w:b/>
          <w:bCs/>
        </w:rPr>
        <w:instrText xml:space="preserve"> SEQ Figura \* ARABIC </w:instrText>
      </w:r>
      <w:r w:rsidRPr="004C664F">
        <w:rPr>
          <w:rFonts w:cs="Times New Roman"/>
          <w:b/>
          <w:bCs/>
        </w:rPr>
        <w:fldChar w:fldCharType="separate"/>
      </w:r>
      <w:r w:rsidR="00CB4C3A">
        <w:rPr>
          <w:rFonts w:cs="Times New Roman"/>
          <w:b/>
          <w:bCs/>
          <w:noProof/>
        </w:rPr>
        <w:t>1</w:t>
      </w:r>
      <w:r w:rsidRPr="004C664F">
        <w:rPr>
          <w:rFonts w:cs="Times New Roman"/>
          <w:b/>
          <w:bCs/>
        </w:rPr>
        <w:fldChar w:fldCharType="end"/>
      </w:r>
      <w:r w:rsidR="00C474C8" w:rsidRPr="004C664F">
        <w:rPr>
          <w:rFonts w:cs="Times New Roman"/>
        </w:rPr>
        <w:t>.</w:t>
      </w:r>
      <w:r w:rsidR="00B02E2F" w:rsidRPr="004C664F">
        <w:rPr>
          <w:rFonts w:cs="Times New Roman"/>
          <w:b/>
          <w:szCs w:val="24"/>
        </w:rPr>
        <w:t xml:space="preserve"> </w:t>
      </w:r>
      <w:r w:rsidR="00C0291D" w:rsidRPr="004C664F">
        <w:rPr>
          <w:rFonts w:cs="Times New Roman"/>
          <w:i/>
          <w:szCs w:val="24"/>
        </w:rPr>
        <w:t xml:space="preserve">Modelo de Investigação – </w:t>
      </w:r>
      <w:r w:rsidR="002F13BD" w:rsidRPr="004C664F">
        <w:rPr>
          <w:rFonts w:cs="Times New Roman"/>
          <w:i/>
          <w:szCs w:val="24"/>
        </w:rPr>
        <w:t>Tempo de Atuação no Hospital Como Variável Moderadora da Relação Entre Civilidade e Engajamento</w:t>
      </w:r>
      <w:bookmarkEnd w:id="46"/>
    </w:p>
    <w:p w14:paraId="22C0628E" w14:textId="73E4B7E4" w:rsidR="00106B27" w:rsidRPr="004C664F" w:rsidRDefault="00106B27" w:rsidP="008B5C87">
      <w:pPr>
        <w:spacing w:after="0" w:line="360" w:lineRule="auto"/>
        <w:jc w:val="both"/>
        <w:rPr>
          <w:rFonts w:ascii="Times New Roman" w:hAnsi="Times New Roman" w:cs="Times New Roman"/>
          <w:iCs/>
          <w:sz w:val="24"/>
          <w:szCs w:val="24"/>
        </w:rPr>
      </w:pPr>
      <w:r w:rsidRPr="004C664F">
        <w:rPr>
          <w:rFonts w:ascii="Times New Roman" w:hAnsi="Times New Roman" w:cs="Times New Roman"/>
          <w:iCs/>
          <w:noProof/>
          <w:sz w:val="24"/>
          <w:szCs w:val="24"/>
          <w:lang w:val="pt-PT" w:eastAsia="pt-PT"/>
        </w:rPr>
        <w:drawing>
          <wp:inline distT="0" distB="0" distL="0" distR="0" wp14:anchorId="286FA2E3" wp14:editId="766AFB21">
            <wp:extent cx="5759450" cy="3321050"/>
            <wp:effectExtent l="0" t="0" r="0" b="0"/>
            <wp:docPr id="5" name="Imagem 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Diagrama&#10;&#10;Descrição gerad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5759450" cy="3321050"/>
                    </a:xfrm>
                    <a:prstGeom prst="rect">
                      <a:avLst/>
                    </a:prstGeom>
                  </pic:spPr>
                </pic:pic>
              </a:graphicData>
            </a:graphic>
          </wp:inline>
        </w:drawing>
      </w:r>
    </w:p>
    <w:p w14:paraId="6D6AFE68" w14:textId="55DB110A" w:rsidR="000726D5" w:rsidRPr="004C664F" w:rsidRDefault="000726D5" w:rsidP="008B5C87">
      <w:pPr>
        <w:spacing w:after="0" w:line="360" w:lineRule="auto"/>
        <w:jc w:val="both"/>
        <w:rPr>
          <w:rFonts w:ascii="Times New Roman" w:hAnsi="Times New Roman" w:cs="Times New Roman"/>
          <w:iCs/>
          <w:sz w:val="24"/>
          <w:szCs w:val="24"/>
        </w:rPr>
      </w:pPr>
      <w:r w:rsidRPr="004C664F">
        <w:rPr>
          <w:rFonts w:ascii="Times New Roman" w:hAnsi="Times New Roman" w:cs="Times New Roman"/>
          <w:iCs/>
          <w:sz w:val="24"/>
          <w:szCs w:val="24"/>
        </w:rPr>
        <w:t>Deste modelo resultam as seguintes hipóteses:</w:t>
      </w:r>
    </w:p>
    <w:p w14:paraId="1A76AD17" w14:textId="522A5276" w:rsidR="000726D5" w:rsidRPr="004C664F" w:rsidRDefault="000726D5" w:rsidP="008B5C87">
      <w:pPr>
        <w:spacing w:after="0" w:line="360" w:lineRule="auto"/>
        <w:jc w:val="both"/>
        <w:rPr>
          <w:rFonts w:ascii="Times New Roman" w:hAnsi="Times New Roman" w:cs="Times New Roman"/>
          <w:iCs/>
          <w:sz w:val="24"/>
          <w:szCs w:val="24"/>
        </w:rPr>
      </w:pPr>
      <w:r w:rsidRPr="004C664F">
        <w:rPr>
          <w:rFonts w:ascii="Times New Roman" w:hAnsi="Times New Roman" w:cs="Times New Roman"/>
          <w:iCs/>
          <w:sz w:val="24"/>
          <w:szCs w:val="24"/>
        </w:rPr>
        <w:t>H1: A civilidade tem papel promotor do engajamento;</w:t>
      </w:r>
    </w:p>
    <w:p w14:paraId="4189BF08" w14:textId="6FF9BB7B" w:rsidR="000726D5" w:rsidRPr="004C664F" w:rsidRDefault="000726D5" w:rsidP="008B5C87">
      <w:pPr>
        <w:spacing w:after="0" w:line="360" w:lineRule="auto"/>
        <w:jc w:val="both"/>
        <w:rPr>
          <w:rFonts w:ascii="Times New Roman" w:hAnsi="Times New Roman" w:cs="Times New Roman"/>
          <w:iCs/>
          <w:sz w:val="24"/>
          <w:szCs w:val="24"/>
        </w:rPr>
      </w:pPr>
      <w:r w:rsidRPr="004C664F">
        <w:rPr>
          <w:rFonts w:ascii="Times New Roman" w:hAnsi="Times New Roman" w:cs="Times New Roman"/>
          <w:iCs/>
          <w:sz w:val="24"/>
          <w:szCs w:val="24"/>
        </w:rPr>
        <w:t>H2. O tempo de atuação profissional tem um papel moderador na relação entre civilidade e engajamento;</w:t>
      </w:r>
    </w:p>
    <w:p w14:paraId="1EF48E8D" w14:textId="7D161E66" w:rsidR="000726D5" w:rsidRPr="004C664F" w:rsidRDefault="000726D5" w:rsidP="008B5C87">
      <w:pPr>
        <w:spacing w:after="0" w:line="360" w:lineRule="auto"/>
        <w:jc w:val="both"/>
        <w:rPr>
          <w:rFonts w:ascii="Times New Roman" w:hAnsi="Times New Roman" w:cs="Times New Roman"/>
          <w:iCs/>
          <w:sz w:val="24"/>
          <w:szCs w:val="24"/>
        </w:rPr>
      </w:pPr>
      <w:r w:rsidRPr="004C664F">
        <w:rPr>
          <w:rFonts w:ascii="Times New Roman" w:hAnsi="Times New Roman" w:cs="Times New Roman"/>
          <w:iCs/>
          <w:sz w:val="24"/>
          <w:szCs w:val="24"/>
        </w:rPr>
        <w:t>H2. A carga horária semanal tem um papel moderador na relação</w:t>
      </w:r>
      <w:r w:rsidR="00E836DE" w:rsidRPr="004C664F">
        <w:rPr>
          <w:rFonts w:ascii="Times New Roman" w:hAnsi="Times New Roman" w:cs="Times New Roman"/>
          <w:iCs/>
          <w:sz w:val="24"/>
          <w:szCs w:val="24"/>
        </w:rPr>
        <w:t xml:space="preserve"> entre civilidade e engajamento.</w:t>
      </w:r>
    </w:p>
    <w:p w14:paraId="1DE7FE5A" w14:textId="6A789A47" w:rsidR="0028546B" w:rsidRPr="004C664F" w:rsidRDefault="00AD1F0A" w:rsidP="00AD1F0A">
      <w:pPr>
        <w:pStyle w:val="Ttulo1"/>
      </w:pPr>
      <w:bookmarkStart w:id="47" w:name="_Toc124350523"/>
      <w:r w:rsidRPr="004C664F">
        <w:lastRenderedPageBreak/>
        <w:t>RESULTADOS</w:t>
      </w:r>
      <w:bookmarkEnd w:id="47"/>
    </w:p>
    <w:p w14:paraId="2AA7141E" w14:textId="29C26F90" w:rsidR="00350867" w:rsidRPr="004C664F" w:rsidRDefault="00350867" w:rsidP="008B5C87">
      <w:pPr>
        <w:spacing w:after="0" w:line="360" w:lineRule="auto"/>
        <w:ind w:firstLine="709"/>
        <w:jc w:val="both"/>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Do total de 79 profissionais de saúde elegíveis, 66 participaram do estudo (taxa de resposta de 84%). A caracterização da amostra é apresentada na Tabela 1. Os participantes eram, em sua maioria, mulheres (67%</w:t>
      </w:r>
      <w:r w:rsidR="00CA55AA" w:rsidRPr="004C664F">
        <w:rPr>
          <w:rFonts w:ascii="Times New Roman" w:eastAsia="Times New Roman" w:hAnsi="Times New Roman" w:cs="Times New Roman"/>
          <w:sz w:val="24"/>
          <w:szCs w:val="24"/>
          <w:lang w:eastAsia="pt-BR"/>
        </w:rPr>
        <w:t xml:space="preserve">, </w:t>
      </w:r>
      <w:r w:rsidR="00CA55AA" w:rsidRPr="004C664F">
        <w:rPr>
          <w:rFonts w:ascii="Times New Roman" w:eastAsia="Times New Roman" w:hAnsi="Times New Roman" w:cs="Times New Roman"/>
          <w:i/>
          <w:sz w:val="24"/>
          <w:szCs w:val="24"/>
          <w:lang w:eastAsia="pt-BR"/>
        </w:rPr>
        <w:t>n</w:t>
      </w:r>
      <w:r w:rsidR="00CA55AA" w:rsidRPr="004C664F">
        <w:rPr>
          <w:rFonts w:ascii="Times New Roman" w:eastAsia="Times New Roman" w:hAnsi="Times New Roman" w:cs="Times New Roman"/>
          <w:sz w:val="24"/>
          <w:szCs w:val="24"/>
          <w:lang w:eastAsia="pt-BR"/>
        </w:rPr>
        <w:t xml:space="preserve"> = 44</w:t>
      </w:r>
      <w:r w:rsidRPr="004C664F">
        <w:rPr>
          <w:rFonts w:ascii="Times New Roman" w:eastAsia="Times New Roman" w:hAnsi="Times New Roman" w:cs="Times New Roman"/>
          <w:sz w:val="24"/>
          <w:szCs w:val="24"/>
          <w:lang w:eastAsia="pt-BR"/>
        </w:rPr>
        <w:t>), com média de idade de 41</w:t>
      </w:r>
      <w:r w:rsidR="00166614" w:rsidRPr="004C664F">
        <w:rPr>
          <w:rFonts w:ascii="Times New Roman" w:eastAsia="Times New Roman" w:hAnsi="Times New Roman" w:cs="Times New Roman"/>
          <w:sz w:val="24"/>
          <w:szCs w:val="24"/>
          <w:lang w:eastAsia="pt-BR"/>
        </w:rPr>
        <w:t xml:space="preserve"> (</w:t>
      </w:r>
      <w:r w:rsidR="00166614" w:rsidRPr="004C664F">
        <w:rPr>
          <w:rFonts w:ascii="Times New Roman" w:eastAsia="Times New Roman" w:hAnsi="Times New Roman" w:cs="Times New Roman"/>
          <w:i/>
          <w:sz w:val="24"/>
          <w:szCs w:val="24"/>
          <w:lang w:eastAsia="pt-BR"/>
        </w:rPr>
        <w:t>DP</w:t>
      </w:r>
      <w:r w:rsidR="00166614" w:rsidRPr="004C664F">
        <w:rPr>
          <w:rFonts w:ascii="Times New Roman" w:eastAsia="Times New Roman" w:hAnsi="Times New Roman" w:cs="Times New Roman"/>
          <w:sz w:val="24"/>
          <w:szCs w:val="24"/>
          <w:lang w:eastAsia="pt-BR"/>
        </w:rPr>
        <w:t xml:space="preserve"> = </w:t>
      </w:r>
      <w:r w:rsidR="00CA55AA" w:rsidRPr="004C664F">
        <w:rPr>
          <w:rFonts w:ascii="Times New Roman" w:eastAsia="Times New Roman" w:hAnsi="Times New Roman" w:cs="Times New Roman"/>
          <w:sz w:val="24"/>
          <w:szCs w:val="24"/>
          <w:lang w:eastAsia="pt-BR"/>
        </w:rPr>
        <w:t>11,6</w:t>
      </w:r>
      <w:r w:rsidR="00166614" w:rsidRPr="004C664F">
        <w:rPr>
          <w:rFonts w:ascii="Times New Roman" w:eastAsia="Times New Roman" w:hAnsi="Times New Roman" w:cs="Times New Roman"/>
          <w:sz w:val="24"/>
          <w:szCs w:val="24"/>
          <w:lang w:eastAsia="pt-BR"/>
        </w:rPr>
        <w:t>)</w:t>
      </w:r>
      <w:r w:rsidRPr="004C664F">
        <w:rPr>
          <w:rFonts w:ascii="Times New Roman" w:eastAsia="Times New Roman" w:hAnsi="Times New Roman" w:cs="Times New Roman"/>
          <w:sz w:val="24"/>
          <w:szCs w:val="24"/>
          <w:lang w:eastAsia="pt-BR"/>
        </w:rPr>
        <w:t xml:space="preserve"> anos, casados ou em união estável (65%</w:t>
      </w:r>
      <w:r w:rsidR="00CA55AA" w:rsidRPr="004C664F">
        <w:rPr>
          <w:rFonts w:ascii="Times New Roman" w:eastAsia="Times New Roman" w:hAnsi="Times New Roman" w:cs="Times New Roman"/>
          <w:sz w:val="24"/>
          <w:szCs w:val="24"/>
          <w:lang w:eastAsia="pt-BR"/>
        </w:rPr>
        <w:t xml:space="preserve">, </w:t>
      </w:r>
      <w:r w:rsidR="00CA55AA" w:rsidRPr="004C664F">
        <w:rPr>
          <w:rFonts w:ascii="Times New Roman" w:eastAsia="Times New Roman" w:hAnsi="Times New Roman" w:cs="Times New Roman"/>
          <w:i/>
          <w:sz w:val="24"/>
          <w:szCs w:val="24"/>
          <w:lang w:eastAsia="pt-BR"/>
        </w:rPr>
        <w:t>n</w:t>
      </w:r>
      <w:r w:rsidR="00CA55AA" w:rsidRPr="004C664F">
        <w:rPr>
          <w:rFonts w:ascii="Times New Roman" w:eastAsia="Times New Roman" w:hAnsi="Times New Roman" w:cs="Times New Roman"/>
          <w:sz w:val="24"/>
          <w:szCs w:val="24"/>
          <w:lang w:eastAsia="pt-BR"/>
        </w:rPr>
        <w:t xml:space="preserve"> = 43</w:t>
      </w:r>
      <w:r w:rsidRPr="004C664F">
        <w:rPr>
          <w:rFonts w:ascii="Times New Roman" w:eastAsia="Times New Roman" w:hAnsi="Times New Roman" w:cs="Times New Roman"/>
          <w:sz w:val="24"/>
          <w:szCs w:val="24"/>
          <w:lang w:eastAsia="pt-BR"/>
        </w:rPr>
        <w:t>). Aproximadamente 29%</w:t>
      </w:r>
      <w:r w:rsidR="00CA55AA" w:rsidRPr="004C664F">
        <w:rPr>
          <w:rFonts w:ascii="Times New Roman" w:eastAsia="Times New Roman" w:hAnsi="Times New Roman" w:cs="Times New Roman"/>
          <w:sz w:val="24"/>
          <w:szCs w:val="24"/>
          <w:lang w:eastAsia="pt-BR"/>
        </w:rPr>
        <w:t xml:space="preserve"> (</w:t>
      </w:r>
      <w:r w:rsidR="00CA55AA" w:rsidRPr="004C664F">
        <w:rPr>
          <w:rFonts w:ascii="Times New Roman" w:eastAsia="Times New Roman" w:hAnsi="Times New Roman" w:cs="Times New Roman"/>
          <w:i/>
          <w:sz w:val="24"/>
          <w:szCs w:val="24"/>
          <w:lang w:eastAsia="pt-BR"/>
        </w:rPr>
        <w:t>n</w:t>
      </w:r>
      <w:r w:rsidR="00CA55AA" w:rsidRPr="004C664F">
        <w:rPr>
          <w:rFonts w:ascii="Times New Roman" w:eastAsia="Times New Roman" w:hAnsi="Times New Roman" w:cs="Times New Roman"/>
          <w:sz w:val="24"/>
          <w:szCs w:val="24"/>
          <w:lang w:eastAsia="pt-BR"/>
        </w:rPr>
        <w:t xml:space="preserve"> = 19) </w:t>
      </w:r>
      <w:r w:rsidRPr="004C664F">
        <w:rPr>
          <w:rFonts w:ascii="Times New Roman" w:eastAsia="Times New Roman" w:hAnsi="Times New Roman" w:cs="Times New Roman"/>
          <w:sz w:val="24"/>
          <w:szCs w:val="24"/>
          <w:lang w:eastAsia="pt-BR"/>
        </w:rPr>
        <w:t xml:space="preserve">dos participantes tinham jornada de trabalho semanal de 20 horas, enquanto 56% </w:t>
      </w:r>
      <w:r w:rsidR="00CA55AA" w:rsidRPr="004C664F">
        <w:rPr>
          <w:rFonts w:ascii="Times New Roman" w:eastAsia="Times New Roman" w:hAnsi="Times New Roman" w:cs="Times New Roman"/>
          <w:sz w:val="24"/>
          <w:szCs w:val="24"/>
          <w:lang w:eastAsia="pt-BR"/>
        </w:rPr>
        <w:t>(</w:t>
      </w:r>
      <w:r w:rsidR="00CA55AA" w:rsidRPr="004C664F">
        <w:rPr>
          <w:rFonts w:ascii="Times New Roman" w:eastAsia="Times New Roman" w:hAnsi="Times New Roman" w:cs="Times New Roman"/>
          <w:i/>
          <w:sz w:val="24"/>
          <w:szCs w:val="24"/>
          <w:lang w:eastAsia="pt-BR"/>
        </w:rPr>
        <w:t>n</w:t>
      </w:r>
      <w:r w:rsidR="00CA55AA" w:rsidRPr="004C664F">
        <w:rPr>
          <w:rFonts w:ascii="Times New Roman" w:eastAsia="Times New Roman" w:hAnsi="Times New Roman" w:cs="Times New Roman"/>
          <w:sz w:val="24"/>
          <w:szCs w:val="24"/>
          <w:lang w:eastAsia="pt-BR"/>
        </w:rPr>
        <w:t xml:space="preserve"> = 37) </w:t>
      </w:r>
      <w:r w:rsidRPr="004C664F">
        <w:rPr>
          <w:rFonts w:ascii="Times New Roman" w:eastAsia="Times New Roman" w:hAnsi="Times New Roman" w:cs="Times New Roman"/>
          <w:sz w:val="24"/>
          <w:szCs w:val="24"/>
          <w:lang w:eastAsia="pt-BR"/>
        </w:rPr>
        <w:t>trabalhavam por 40 horas ou mais. A titulação predominante foi a graduação (68%</w:t>
      </w:r>
      <w:r w:rsidR="00CA55AA" w:rsidRPr="004C664F">
        <w:rPr>
          <w:rFonts w:ascii="Times New Roman" w:eastAsia="Times New Roman" w:hAnsi="Times New Roman" w:cs="Times New Roman"/>
          <w:sz w:val="24"/>
          <w:szCs w:val="24"/>
          <w:lang w:eastAsia="pt-BR"/>
        </w:rPr>
        <w:t xml:space="preserve">, </w:t>
      </w:r>
      <w:r w:rsidR="00CA55AA" w:rsidRPr="004C664F">
        <w:rPr>
          <w:rFonts w:ascii="Times New Roman" w:eastAsia="Times New Roman" w:hAnsi="Times New Roman" w:cs="Times New Roman"/>
          <w:i/>
          <w:sz w:val="24"/>
          <w:szCs w:val="24"/>
          <w:lang w:eastAsia="pt-BR"/>
        </w:rPr>
        <w:t>n</w:t>
      </w:r>
      <w:r w:rsidR="00CA55AA" w:rsidRPr="004C664F">
        <w:rPr>
          <w:rFonts w:ascii="Times New Roman" w:eastAsia="Times New Roman" w:hAnsi="Times New Roman" w:cs="Times New Roman"/>
          <w:sz w:val="24"/>
          <w:szCs w:val="24"/>
          <w:lang w:eastAsia="pt-BR"/>
        </w:rPr>
        <w:t xml:space="preserve"> = 45</w:t>
      </w:r>
      <w:r w:rsidRPr="004C664F">
        <w:rPr>
          <w:rFonts w:ascii="Times New Roman" w:eastAsia="Times New Roman" w:hAnsi="Times New Roman" w:cs="Times New Roman"/>
          <w:sz w:val="24"/>
          <w:szCs w:val="24"/>
          <w:lang w:eastAsia="pt-BR"/>
        </w:rPr>
        <w:t>), seguida de técnico (21%</w:t>
      </w:r>
      <w:r w:rsidR="00E74227" w:rsidRPr="004C664F">
        <w:rPr>
          <w:rFonts w:ascii="Times New Roman" w:eastAsia="Times New Roman" w:hAnsi="Times New Roman" w:cs="Times New Roman"/>
          <w:sz w:val="24"/>
          <w:szCs w:val="24"/>
          <w:lang w:eastAsia="pt-BR"/>
        </w:rPr>
        <w:t xml:space="preserve">, </w:t>
      </w:r>
      <w:r w:rsidR="00E74227" w:rsidRPr="004C664F">
        <w:rPr>
          <w:rFonts w:ascii="Times New Roman" w:eastAsia="Times New Roman" w:hAnsi="Times New Roman" w:cs="Times New Roman"/>
          <w:i/>
          <w:sz w:val="24"/>
          <w:szCs w:val="24"/>
          <w:lang w:eastAsia="pt-BR"/>
        </w:rPr>
        <w:t>n</w:t>
      </w:r>
      <w:r w:rsidR="00E74227" w:rsidRPr="004C664F">
        <w:rPr>
          <w:rFonts w:ascii="Times New Roman" w:eastAsia="Times New Roman" w:hAnsi="Times New Roman" w:cs="Times New Roman"/>
          <w:sz w:val="24"/>
          <w:szCs w:val="24"/>
          <w:lang w:eastAsia="pt-BR"/>
        </w:rPr>
        <w:t xml:space="preserve"> = 14</w:t>
      </w:r>
      <w:r w:rsidRPr="004C664F">
        <w:rPr>
          <w:rFonts w:ascii="Times New Roman" w:eastAsia="Times New Roman" w:hAnsi="Times New Roman" w:cs="Times New Roman"/>
          <w:sz w:val="24"/>
          <w:szCs w:val="24"/>
          <w:lang w:eastAsia="pt-BR"/>
        </w:rPr>
        <w:t>) e pós-graduação (11%</w:t>
      </w:r>
      <w:r w:rsidR="00E74227" w:rsidRPr="004C664F">
        <w:rPr>
          <w:rFonts w:ascii="Times New Roman" w:eastAsia="Times New Roman" w:hAnsi="Times New Roman" w:cs="Times New Roman"/>
          <w:sz w:val="24"/>
          <w:szCs w:val="24"/>
          <w:lang w:eastAsia="pt-BR"/>
        </w:rPr>
        <w:t xml:space="preserve">, </w:t>
      </w:r>
      <w:r w:rsidR="00E74227" w:rsidRPr="004C664F">
        <w:rPr>
          <w:rFonts w:ascii="Times New Roman" w:eastAsia="Times New Roman" w:hAnsi="Times New Roman" w:cs="Times New Roman"/>
          <w:i/>
          <w:sz w:val="24"/>
          <w:szCs w:val="24"/>
          <w:lang w:eastAsia="pt-BR"/>
        </w:rPr>
        <w:t>n</w:t>
      </w:r>
      <w:r w:rsidR="00E74227" w:rsidRPr="004C664F">
        <w:rPr>
          <w:rFonts w:ascii="Times New Roman" w:eastAsia="Times New Roman" w:hAnsi="Times New Roman" w:cs="Times New Roman"/>
          <w:sz w:val="24"/>
          <w:szCs w:val="24"/>
          <w:lang w:eastAsia="pt-BR"/>
        </w:rPr>
        <w:t xml:space="preserve"> =7</w:t>
      </w:r>
      <w:r w:rsidRPr="004C664F">
        <w:rPr>
          <w:rFonts w:ascii="Times New Roman" w:eastAsia="Times New Roman" w:hAnsi="Times New Roman" w:cs="Times New Roman"/>
          <w:sz w:val="24"/>
          <w:szCs w:val="24"/>
          <w:lang w:eastAsia="pt-BR"/>
        </w:rPr>
        <w:t>). O tempo médio de atuação na profissão foi de 13</w:t>
      </w:r>
      <w:r w:rsidR="00E74227" w:rsidRPr="004C664F">
        <w:rPr>
          <w:rFonts w:ascii="Times New Roman" w:eastAsia="Times New Roman" w:hAnsi="Times New Roman" w:cs="Times New Roman"/>
          <w:sz w:val="24"/>
          <w:szCs w:val="24"/>
          <w:lang w:eastAsia="pt-BR"/>
        </w:rPr>
        <w:t>,4</w:t>
      </w:r>
      <w:r w:rsidR="00166614" w:rsidRPr="004C664F">
        <w:rPr>
          <w:rFonts w:ascii="Times New Roman" w:eastAsia="Times New Roman" w:hAnsi="Times New Roman" w:cs="Times New Roman"/>
          <w:sz w:val="24"/>
          <w:szCs w:val="24"/>
          <w:lang w:eastAsia="pt-BR"/>
        </w:rPr>
        <w:t xml:space="preserve"> (</w:t>
      </w:r>
      <w:r w:rsidR="00166614" w:rsidRPr="004C664F">
        <w:rPr>
          <w:rFonts w:ascii="Times New Roman" w:eastAsia="Times New Roman" w:hAnsi="Times New Roman" w:cs="Times New Roman"/>
          <w:i/>
          <w:sz w:val="24"/>
          <w:szCs w:val="24"/>
          <w:lang w:eastAsia="pt-BR"/>
        </w:rPr>
        <w:t>DP</w:t>
      </w:r>
      <w:r w:rsidR="00166614" w:rsidRPr="004C664F">
        <w:rPr>
          <w:rFonts w:ascii="Times New Roman" w:eastAsia="Times New Roman" w:hAnsi="Times New Roman" w:cs="Times New Roman"/>
          <w:sz w:val="24"/>
          <w:szCs w:val="24"/>
          <w:lang w:eastAsia="pt-BR"/>
        </w:rPr>
        <w:t xml:space="preserve"> = </w:t>
      </w:r>
      <w:r w:rsidR="00E74227" w:rsidRPr="004C664F">
        <w:rPr>
          <w:rFonts w:ascii="Times New Roman" w:eastAsia="Times New Roman" w:hAnsi="Times New Roman" w:cs="Times New Roman"/>
          <w:sz w:val="24"/>
          <w:szCs w:val="24"/>
          <w:lang w:eastAsia="pt-BR"/>
        </w:rPr>
        <w:t>11,6</w:t>
      </w:r>
      <w:r w:rsidR="00166614" w:rsidRPr="004C664F">
        <w:rPr>
          <w:rFonts w:ascii="Times New Roman" w:eastAsia="Times New Roman" w:hAnsi="Times New Roman" w:cs="Times New Roman"/>
          <w:sz w:val="24"/>
          <w:szCs w:val="24"/>
          <w:lang w:eastAsia="pt-BR"/>
        </w:rPr>
        <w:t>)</w:t>
      </w:r>
      <w:r w:rsidRPr="004C664F">
        <w:rPr>
          <w:rFonts w:ascii="Times New Roman" w:eastAsia="Times New Roman" w:hAnsi="Times New Roman" w:cs="Times New Roman"/>
          <w:sz w:val="24"/>
          <w:szCs w:val="24"/>
          <w:lang w:eastAsia="pt-BR"/>
        </w:rPr>
        <w:t xml:space="preserve"> anos, com 30% dos participantes atuando por mais de 20 anos na profissão. As ocupações mais prevalentes foram os médicos (27%</w:t>
      </w:r>
      <w:r w:rsidR="00E74227" w:rsidRPr="004C664F">
        <w:rPr>
          <w:rFonts w:ascii="Times New Roman" w:eastAsia="Times New Roman" w:hAnsi="Times New Roman" w:cs="Times New Roman"/>
          <w:sz w:val="24"/>
          <w:szCs w:val="24"/>
          <w:lang w:eastAsia="pt-BR"/>
        </w:rPr>
        <w:t xml:space="preserve">, </w:t>
      </w:r>
      <w:r w:rsidR="00E74227" w:rsidRPr="004C664F">
        <w:rPr>
          <w:rFonts w:ascii="Times New Roman" w:eastAsia="Times New Roman" w:hAnsi="Times New Roman" w:cs="Times New Roman"/>
          <w:i/>
          <w:sz w:val="24"/>
          <w:szCs w:val="24"/>
          <w:lang w:eastAsia="pt-BR"/>
        </w:rPr>
        <w:t>n</w:t>
      </w:r>
      <w:r w:rsidR="00E74227" w:rsidRPr="004C664F">
        <w:rPr>
          <w:rFonts w:ascii="Times New Roman" w:eastAsia="Times New Roman" w:hAnsi="Times New Roman" w:cs="Times New Roman"/>
          <w:sz w:val="24"/>
          <w:szCs w:val="24"/>
          <w:lang w:eastAsia="pt-BR"/>
        </w:rPr>
        <w:t xml:space="preserve"> = 18</w:t>
      </w:r>
      <w:r w:rsidRPr="004C664F">
        <w:rPr>
          <w:rFonts w:ascii="Times New Roman" w:eastAsia="Times New Roman" w:hAnsi="Times New Roman" w:cs="Times New Roman"/>
          <w:sz w:val="24"/>
          <w:szCs w:val="24"/>
          <w:lang w:eastAsia="pt-BR"/>
        </w:rPr>
        <w:t>), técnicos em radiologia ou enfermagem (21%</w:t>
      </w:r>
      <w:r w:rsidR="00E74227" w:rsidRPr="004C664F">
        <w:rPr>
          <w:rFonts w:ascii="Times New Roman" w:eastAsia="Times New Roman" w:hAnsi="Times New Roman" w:cs="Times New Roman"/>
          <w:sz w:val="24"/>
          <w:szCs w:val="24"/>
          <w:lang w:eastAsia="pt-BR"/>
        </w:rPr>
        <w:t xml:space="preserve">, </w:t>
      </w:r>
      <w:r w:rsidR="00E74227" w:rsidRPr="004C664F">
        <w:rPr>
          <w:rFonts w:ascii="Times New Roman" w:eastAsia="Times New Roman" w:hAnsi="Times New Roman" w:cs="Times New Roman"/>
          <w:i/>
          <w:sz w:val="24"/>
          <w:szCs w:val="24"/>
          <w:lang w:eastAsia="pt-BR"/>
        </w:rPr>
        <w:t>n</w:t>
      </w:r>
      <w:r w:rsidR="00E74227" w:rsidRPr="004C664F">
        <w:rPr>
          <w:rFonts w:ascii="Times New Roman" w:eastAsia="Times New Roman" w:hAnsi="Times New Roman" w:cs="Times New Roman"/>
          <w:sz w:val="24"/>
          <w:szCs w:val="24"/>
          <w:lang w:eastAsia="pt-BR"/>
        </w:rPr>
        <w:t xml:space="preserve"> = 14</w:t>
      </w:r>
      <w:r w:rsidRPr="004C664F">
        <w:rPr>
          <w:rFonts w:ascii="Times New Roman" w:eastAsia="Times New Roman" w:hAnsi="Times New Roman" w:cs="Times New Roman"/>
          <w:sz w:val="24"/>
          <w:szCs w:val="24"/>
          <w:lang w:eastAsia="pt-BR"/>
        </w:rPr>
        <w:t>), psicólogos (15%</w:t>
      </w:r>
      <w:r w:rsidR="00E74227" w:rsidRPr="004C664F">
        <w:rPr>
          <w:rFonts w:ascii="Times New Roman" w:eastAsia="Times New Roman" w:hAnsi="Times New Roman" w:cs="Times New Roman"/>
          <w:sz w:val="24"/>
          <w:szCs w:val="24"/>
          <w:lang w:eastAsia="pt-BR"/>
        </w:rPr>
        <w:t xml:space="preserve">, </w:t>
      </w:r>
      <w:r w:rsidR="00E74227" w:rsidRPr="004C664F">
        <w:rPr>
          <w:rFonts w:ascii="Times New Roman" w:eastAsia="Times New Roman" w:hAnsi="Times New Roman" w:cs="Times New Roman"/>
          <w:i/>
          <w:sz w:val="24"/>
          <w:szCs w:val="24"/>
          <w:lang w:eastAsia="pt-BR"/>
        </w:rPr>
        <w:t>n</w:t>
      </w:r>
      <w:r w:rsidR="00E74227" w:rsidRPr="004C664F">
        <w:rPr>
          <w:rFonts w:ascii="Times New Roman" w:eastAsia="Times New Roman" w:hAnsi="Times New Roman" w:cs="Times New Roman"/>
          <w:sz w:val="24"/>
          <w:szCs w:val="24"/>
          <w:lang w:eastAsia="pt-BR"/>
        </w:rPr>
        <w:t xml:space="preserve"> = 10</w:t>
      </w:r>
      <w:r w:rsidRPr="004C664F">
        <w:rPr>
          <w:rFonts w:ascii="Times New Roman" w:eastAsia="Times New Roman" w:hAnsi="Times New Roman" w:cs="Times New Roman"/>
          <w:sz w:val="24"/>
          <w:szCs w:val="24"/>
          <w:lang w:eastAsia="pt-BR"/>
        </w:rPr>
        <w:t>) e fisioterapeutas (14%</w:t>
      </w:r>
      <w:r w:rsidR="00E74227" w:rsidRPr="004C664F">
        <w:rPr>
          <w:rFonts w:ascii="Times New Roman" w:eastAsia="Times New Roman" w:hAnsi="Times New Roman" w:cs="Times New Roman"/>
          <w:sz w:val="24"/>
          <w:szCs w:val="24"/>
          <w:lang w:eastAsia="pt-BR"/>
        </w:rPr>
        <w:t xml:space="preserve">, </w:t>
      </w:r>
      <w:r w:rsidR="00E74227" w:rsidRPr="004C664F">
        <w:rPr>
          <w:rFonts w:ascii="Times New Roman" w:eastAsia="Times New Roman" w:hAnsi="Times New Roman" w:cs="Times New Roman"/>
          <w:i/>
          <w:sz w:val="24"/>
          <w:szCs w:val="24"/>
          <w:lang w:eastAsia="pt-BR"/>
        </w:rPr>
        <w:t>n</w:t>
      </w:r>
      <w:r w:rsidR="00E74227" w:rsidRPr="004C664F">
        <w:rPr>
          <w:rFonts w:ascii="Times New Roman" w:eastAsia="Times New Roman" w:hAnsi="Times New Roman" w:cs="Times New Roman"/>
          <w:sz w:val="24"/>
          <w:szCs w:val="24"/>
          <w:lang w:eastAsia="pt-BR"/>
        </w:rPr>
        <w:t xml:space="preserve"> = 9</w:t>
      </w:r>
      <w:r w:rsidRPr="004C664F">
        <w:rPr>
          <w:rFonts w:ascii="Times New Roman" w:eastAsia="Times New Roman" w:hAnsi="Times New Roman" w:cs="Times New Roman"/>
          <w:sz w:val="24"/>
          <w:szCs w:val="24"/>
          <w:lang w:eastAsia="pt-BR"/>
        </w:rPr>
        <w:t xml:space="preserve">). </w:t>
      </w:r>
    </w:p>
    <w:p w14:paraId="0745A934" w14:textId="1678D223" w:rsidR="00E20CF3" w:rsidRPr="004C664F" w:rsidRDefault="00350867" w:rsidP="008B5C87">
      <w:pPr>
        <w:spacing w:after="0" w:line="360" w:lineRule="auto"/>
        <w:ind w:firstLine="709"/>
        <w:jc w:val="both"/>
        <w:rPr>
          <w:rFonts w:ascii="Times New Roman" w:eastAsia="Times New Roman" w:hAnsi="Times New Roman" w:cs="Times New Roman"/>
          <w:kern w:val="36"/>
          <w:sz w:val="24"/>
          <w:szCs w:val="24"/>
          <w:lang w:eastAsia="pt-BR"/>
        </w:rPr>
      </w:pPr>
      <w:r w:rsidRPr="004C664F">
        <w:rPr>
          <w:rFonts w:ascii="Times New Roman" w:eastAsia="Times New Roman" w:hAnsi="Times New Roman" w:cs="Times New Roman"/>
          <w:kern w:val="36"/>
          <w:sz w:val="24"/>
          <w:szCs w:val="24"/>
          <w:lang w:eastAsia="pt-BR"/>
        </w:rPr>
        <w:t>Referente ao papel dos participantes no hospital (Tabela 2), 21%</w:t>
      </w:r>
      <w:r w:rsidR="00E74227" w:rsidRPr="004C664F">
        <w:rPr>
          <w:rFonts w:ascii="Times New Roman" w:eastAsia="Times New Roman" w:hAnsi="Times New Roman" w:cs="Times New Roman"/>
          <w:kern w:val="36"/>
          <w:sz w:val="24"/>
          <w:szCs w:val="24"/>
          <w:lang w:eastAsia="pt-BR"/>
        </w:rPr>
        <w:t xml:space="preserve"> (</w:t>
      </w:r>
      <w:r w:rsidR="00E74227" w:rsidRPr="004C664F">
        <w:rPr>
          <w:rFonts w:ascii="Times New Roman" w:eastAsia="Times New Roman" w:hAnsi="Times New Roman" w:cs="Times New Roman"/>
          <w:i/>
          <w:sz w:val="24"/>
          <w:szCs w:val="24"/>
          <w:lang w:eastAsia="pt-BR"/>
        </w:rPr>
        <w:t>n</w:t>
      </w:r>
      <w:r w:rsidR="00E74227" w:rsidRPr="004C664F">
        <w:rPr>
          <w:rFonts w:ascii="Times New Roman" w:eastAsia="Times New Roman" w:hAnsi="Times New Roman" w:cs="Times New Roman"/>
          <w:sz w:val="24"/>
          <w:szCs w:val="24"/>
          <w:lang w:eastAsia="pt-BR"/>
        </w:rPr>
        <w:t xml:space="preserve"> = 14) </w:t>
      </w:r>
      <w:r w:rsidRPr="004C664F">
        <w:rPr>
          <w:rFonts w:ascii="Times New Roman" w:eastAsia="Times New Roman" w:hAnsi="Times New Roman" w:cs="Times New Roman"/>
          <w:kern w:val="36"/>
          <w:sz w:val="24"/>
          <w:szCs w:val="24"/>
          <w:lang w:eastAsia="pt-BR"/>
        </w:rPr>
        <w:t xml:space="preserve">ocupavam cargo técnico, 27% </w:t>
      </w:r>
      <w:r w:rsidR="00E74227" w:rsidRPr="004C664F">
        <w:rPr>
          <w:rFonts w:ascii="Times New Roman" w:eastAsia="Times New Roman" w:hAnsi="Times New Roman" w:cs="Times New Roman"/>
          <w:kern w:val="36"/>
          <w:sz w:val="24"/>
          <w:szCs w:val="24"/>
          <w:lang w:eastAsia="pt-BR"/>
        </w:rPr>
        <w:t>(</w:t>
      </w:r>
      <w:r w:rsidR="00E74227" w:rsidRPr="004C664F">
        <w:rPr>
          <w:rFonts w:ascii="Times New Roman" w:eastAsia="Times New Roman" w:hAnsi="Times New Roman" w:cs="Times New Roman"/>
          <w:i/>
          <w:sz w:val="24"/>
          <w:szCs w:val="24"/>
          <w:lang w:eastAsia="pt-BR"/>
        </w:rPr>
        <w:t>n</w:t>
      </w:r>
      <w:r w:rsidR="00E74227" w:rsidRPr="004C664F">
        <w:rPr>
          <w:rFonts w:ascii="Times New Roman" w:eastAsia="Times New Roman" w:hAnsi="Times New Roman" w:cs="Times New Roman"/>
          <w:sz w:val="24"/>
          <w:szCs w:val="24"/>
          <w:lang w:eastAsia="pt-BR"/>
        </w:rPr>
        <w:t xml:space="preserve"> = 18) </w:t>
      </w:r>
      <w:r w:rsidRPr="004C664F">
        <w:rPr>
          <w:rFonts w:ascii="Times New Roman" w:eastAsia="Times New Roman" w:hAnsi="Times New Roman" w:cs="Times New Roman"/>
          <w:kern w:val="36"/>
          <w:sz w:val="24"/>
          <w:szCs w:val="24"/>
          <w:lang w:eastAsia="pt-BR"/>
        </w:rPr>
        <w:t>eram médicos com atuação majoritariamente em consultório e 51%</w:t>
      </w:r>
      <w:r w:rsidR="00E74227" w:rsidRPr="004C664F">
        <w:rPr>
          <w:rFonts w:ascii="Times New Roman" w:eastAsia="Times New Roman" w:hAnsi="Times New Roman" w:cs="Times New Roman"/>
          <w:kern w:val="36"/>
          <w:sz w:val="24"/>
          <w:szCs w:val="24"/>
          <w:lang w:eastAsia="pt-BR"/>
        </w:rPr>
        <w:t xml:space="preserve"> (</w:t>
      </w:r>
      <w:r w:rsidR="00E74227" w:rsidRPr="004C664F">
        <w:rPr>
          <w:rFonts w:ascii="Times New Roman" w:eastAsia="Times New Roman" w:hAnsi="Times New Roman" w:cs="Times New Roman"/>
          <w:i/>
          <w:sz w:val="24"/>
          <w:szCs w:val="24"/>
          <w:lang w:eastAsia="pt-BR"/>
        </w:rPr>
        <w:t>n</w:t>
      </w:r>
      <w:r w:rsidR="00E74227" w:rsidRPr="004C664F">
        <w:rPr>
          <w:rFonts w:ascii="Times New Roman" w:eastAsia="Times New Roman" w:hAnsi="Times New Roman" w:cs="Times New Roman"/>
          <w:sz w:val="24"/>
          <w:szCs w:val="24"/>
          <w:lang w:eastAsia="pt-BR"/>
        </w:rPr>
        <w:t xml:space="preserve"> = 34)</w:t>
      </w:r>
      <w:r w:rsidRPr="004C664F">
        <w:rPr>
          <w:rFonts w:ascii="Times New Roman" w:eastAsia="Times New Roman" w:hAnsi="Times New Roman" w:cs="Times New Roman"/>
          <w:kern w:val="36"/>
          <w:sz w:val="24"/>
          <w:szCs w:val="24"/>
          <w:lang w:eastAsia="pt-BR"/>
        </w:rPr>
        <w:t xml:space="preserve"> foram classificados como integrantes de equipe multiprofissional composta por profissionais graduados de diversas profissões que não médicos (psicólogos, fisioterapeutas, enfermeiros, nutricionistas, farmacêuticos, fonoaudiólogos e odontologistas). Os cargos gerenciais e de supervisão eram ocupados por 9% </w:t>
      </w:r>
      <w:r w:rsidR="00E74227" w:rsidRPr="004C664F">
        <w:rPr>
          <w:rFonts w:ascii="Times New Roman" w:eastAsia="Times New Roman" w:hAnsi="Times New Roman" w:cs="Times New Roman"/>
          <w:kern w:val="36"/>
          <w:sz w:val="24"/>
          <w:szCs w:val="24"/>
          <w:lang w:eastAsia="pt-BR"/>
        </w:rPr>
        <w:t>(</w:t>
      </w:r>
      <w:r w:rsidR="00E74227" w:rsidRPr="004C664F">
        <w:rPr>
          <w:rFonts w:ascii="Times New Roman" w:eastAsia="Times New Roman" w:hAnsi="Times New Roman" w:cs="Times New Roman"/>
          <w:i/>
          <w:sz w:val="24"/>
          <w:szCs w:val="24"/>
          <w:lang w:eastAsia="pt-BR"/>
        </w:rPr>
        <w:t>n</w:t>
      </w:r>
      <w:r w:rsidR="00E74227" w:rsidRPr="004C664F">
        <w:rPr>
          <w:rFonts w:ascii="Times New Roman" w:eastAsia="Times New Roman" w:hAnsi="Times New Roman" w:cs="Times New Roman"/>
          <w:sz w:val="24"/>
          <w:szCs w:val="24"/>
          <w:lang w:eastAsia="pt-BR"/>
        </w:rPr>
        <w:t xml:space="preserve"> = 6) </w:t>
      </w:r>
      <w:r w:rsidRPr="004C664F">
        <w:rPr>
          <w:rFonts w:ascii="Times New Roman" w:eastAsia="Times New Roman" w:hAnsi="Times New Roman" w:cs="Times New Roman"/>
          <w:kern w:val="36"/>
          <w:sz w:val="24"/>
          <w:szCs w:val="24"/>
          <w:lang w:eastAsia="pt-BR"/>
        </w:rPr>
        <w:t>dos participantes. As jornadas de trabalho de 20 (39%</w:t>
      </w:r>
      <w:r w:rsidR="00E74227" w:rsidRPr="004C664F">
        <w:rPr>
          <w:rFonts w:ascii="Times New Roman" w:eastAsia="Times New Roman" w:hAnsi="Times New Roman" w:cs="Times New Roman"/>
          <w:kern w:val="36"/>
          <w:sz w:val="24"/>
          <w:szCs w:val="24"/>
          <w:lang w:eastAsia="pt-BR"/>
        </w:rPr>
        <w:t xml:space="preserve">, </w:t>
      </w:r>
      <w:r w:rsidR="00E74227" w:rsidRPr="004C664F">
        <w:rPr>
          <w:rFonts w:ascii="Times New Roman" w:eastAsia="Times New Roman" w:hAnsi="Times New Roman" w:cs="Times New Roman"/>
          <w:i/>
          <w:sz w:val="24"/>
          <w:szCs w:val="24"/>
          <w:lang w:eastAsia="pt-BR"/>
        </w:rPr>
        <w:t>n</w:t>
      </w:r>
      <w:r w:rsidR="00E74227" w:rsidRPr="004C664F">
        <w:rPr>
          <w:rFonts w:ascii="Times New Roman" w:eastAsia="Times New Roman" w:hAnsi="Times New Roman" w:cs="Times New Roman"/>
          <w:sz w:val="24"/>
          <w:szCs w:val="24"/>
          <w:lang w:eastAsia="pt-BR"/>
        </w:rPr>
        <w:t xml:space="preserve"> = 26</w:t>
      </w:r>
      <w:r w:rsidRPr="004C664F">
        <w:rPr>
          <w:rFonts w:ascii="Times New Roman" w:eastAsia="Times New Roman" w:hAnsi="Times New Roman" w:cs="Times New Roman"/>
          <w:kern w:val="36"/>
          <w:sz w:val="24"/>
          <w:szCs w:val="24"/>
          <w:lang w:eastAsia="pt-BR"/>
        </w:rPr>
        <w:t>) e 40 horas semanais (33%</w:t>
      </w:r>
      <w:r w:rsidR="00E74227" w:rsidRPr="004C664F">
        <w:rPr>
          <w:rFonts w:ascii="Times New Roman" w:eastAsia="Times New Roman" w:hAnsi="Times New Roman" w:cs="Times New Roman"/>
          <w:kern w:val="36"/>
          <w:sz w:val="24"/>
          <w:szCs w:val="24"/>
          <w:lang w:eastAsia="pt-BR"/>
        </w:rPr>
        <w:t xml:space="preserve">, </w:t>
      </w:r>
      <w:r w:rsidR="00E74227" w:rsidRPr="004C664F">
        <w:rPr>
          <w:rFonts w:ascii="Times New Roman" w:eastAsia="Times New Roman" w:hAnsi="Times New Roman" w:cs="Times New Roman"/>
          <w:i/>
          <w:sz w:val="24"/>
          <w:szCs w:val="24"/>
          <w:lang w:eastAsia="pt-BR"/>
        </w:rPr>
        <w:t>n</w:t>
      </w:r>
      <w:r w:rsidR="00E74227" w:rsidRPr="004C664F">
        <w:rPr>
          <w:rFonts w:ascii="Times New Roman" w:eastAsia="Times New Roman" w:hAnsi="Times New Roman" w:cs="Times New Roman"/>
          <w:sz w:val="24"/>
          <w:szCs w:val="24"/>
          <w:lang w:eastAsia="pt-BR"/>
        </w:rPr>
        <w:t xml:space="preserve"> =2</w:t>
      </w:r>
      <w:r w:rsidRPr="004C664F">
        <w:rPr>
          <w:rFonts w:ascii="Times New Roman" w:eastAsia="Times New Roman" w:hAnsi="Times New Roman" w:cs="Times New Roman"/>
          <w:kern w:val="36"/>
          <w:sz w:val="24"/>
          <w:szCs w:val="24"/>
          <w:lang w:eastAsia="pt-BR"/>
        </w:rPr>
        <w:t>) foram mais frequentes. O tempo médio de atuação no hospital foi de 7,3</w:t>
      </w:r>
      <w:r w:rsidR="00166614" w:rsidRPr="004C664F">
        <w:rPr>
          <w:rFonts w:ascii="Times New Roman" w:eastAsia="Times New Roman" w:hAnsi="Times New Roman" w:cs="Times New Roman"/>
          <w:sz w:val="24"/>
          <w:szCs w:val="24"/>
          <w:lang w:eastAsia="pt-BR"/>
        </w:rPr>
        <w:t xml:space="preserve"> (</w:t>
      </w:r>
      <w:r w:rsidR="00166614" w:rsidRPr="004C664F">
        <w:rPr>
          <w:rFonts w:ascii="Times New Roman" w:eastAsia="Times New Roman" w:hAnsi="Times New Roman" w:cs="Times New Roman"/>
          <w:i/>
          <w:sz w:val="24"/>
          <w:szCs w:val="24"/>
          <w:lang w:eastAsia="pt-BR"/>
        </w:rPr>
        <w:t>DP</w:t>
      </w:r>
      <w:r w:rsidR="00166614" w:rsidRPr="004C664F">
        <w:rPr>
          <w:rFonts w:ascii="Times New Roman" w:eastAsia="Times New Roman" w:hAnsi="Times New Roman" w:cs="Times New Roman"/>
          <w:sz w:val="24"/>
          <w:szCs w:val="24"/>
          <w:lang w:eastAsia="pt-BR"/>
        </w:rPr>
        <w:t xml:space="preserve"> = </w:t>
      </w:r>
      <w:r w:rsidR="00BE3643" w:rsidRPr="004C664F">
        <w:rPr>
          <w:rFonts w:ascii="Times New Roman" w:eastAsia="Times New Roman" w:hAnsi="Times New Roman" w:cs="Times New Roman"/>
          <w:sz w:val="24"/>
          <w:szCs w:val="24"/>
          <w:lang w:eastAsia="pt-BR"/>
        </w:rPr>
        <w:t>7,5</w:t>
      </w:r>
      <w:r w:rsidR="0010636B" w:rsidRPr="004C664F">
        <w:rPr>
          <w:rFonts w:ascii="Times New Roman" w:eastAsia="Times New Roman" w:hAnsi="Times New Roman" w:cs="Times New Roman"/>
          <w:sz w:val="24"/>
          <w:szCs w:val="24"/>
          <w:lang w:eastAsia="pt-BR"/>
        </w:rPr>
        <w:t>)</w:t>
      </w:r>
      <w:r w:rsidRPr="004C664F">
        <w:rPr>
          <w:rFonts w:ascii="Times New Roman" w:eastAsia="Times New Roman" w:hAnsi="Times New Roman" w:cs="Times New Roman"/>
          <w:kern w:val="36"/>
          <w:sz w:val="24"/>
          <w:szCs w:val="24"/>
          <w:lang w:eastAsia="pt-BR"/>
        </w:rPr>
        <w:t xml:space="preserve"> anos. Contudo, observou-se maiores prevalências de tempo de atuação por menos de 2 anos (24%</w:t>
      </w:r>
      <w:r w:rsidR="00E74227" w:rsidRPr="004C664F">
        <w:rPr>
          <w:rFonts w:ascii="Times New Roman" w:eastAsia="Times New Roman" w:hAnsi="Times New Roman" w:cs="Times New Roman"/>
          <w:kern w:val="36"/>
          <w:sz w:val="24"/>
          <w:szCs w:val="24"/>
          <w:lang w:eastAsia="pt-BR"/>
        </w:rPr>
        <w:t xml:space="preserve">, </w:t>
      </w:r>
      <w:r w:rsidR="00E74227" w:rsidRPr="004C664F">
        <w:rPr>
          <w:rFonts w:ascii="Times New Roman" w:eastAsia="Times New Roman" w:hAnsi="Times New Roman" w:cs="Times New Roman"/>
          <w:i/>
          <w:sz w:val="24"/>
          <w:szCs w:val="24"/>
          <w:lang w:eastAsia="pt-BR"/>
        </w:rPr>
        <w:t>n</w:t>
      </w:r>
      <w:r w:rsidR="00E74227" w:rsidRPr="004C664F">
        <w:rPr>
          <w:rFonts w:ascii="Times New Roman" w:eastAsia="Times New Roman" w:hAnsi="Times New Roman" w:cs="Times New Roman"/>
          <w:sz w:val="24"/>
          <w:szCs w:val="24"/>
          <w:lang w:eastAsia="pt-BR"/>
        </w:rPr>
        <w:t xml:space="preserve"> =</w:t>
      </w:r>
      <w:r w:rsidR="00BE3643" w:rsidRPr="004C664F">
        <w:rPr>
          <w:rFonts w:ascii="Times New Roman" w:eastAsia="Times New Roman" w:hAnsi="Times New Roman" w:cs="Times New Roman"/>
          <w:sz w:val="24"/>
          <w:szCs w:val="24"/>
          <w:lang w:eastAsia="pt-BR"/>
        </w:rPr>
        <w:t>16</w:t>
      </w:r>
      <w:r w:rsidRPr="004C664F">
        <w:rPr>
          <w:rFonts w:ascii="Times New Roman" w:eastAsia="Times New Roman" w:hAnsi="Times New Roman" w:cs="Times New Roman"/>
          <w:kern w:val="36"/>
          <w:sz w:val="24"/>
          <w:szCs w:val="24"/>
          <w:lang w:eastAsia="pt-BR"/>
        </w:rPr>
        <w:t>), e de 2 a 4,9 anos (27%</w:t>
      </w:r>
      <w:r w:rsidR="00BE3643" w:rsidRPr="004C664F">
        <w:rPr>
          <w:rFonts w:ascii="Times New Roman" w:eastAsia="Times New Roman" w:hAnsi="Times New Roman" w:cs="Times New Roman"/>
          <w:kern w:val="36"/>
          <w:sz w:val="24"/>
          <w:szCs w:val="24"/>
          <w:lang w:eastAsia="pt-BR"/>
        </w:rPr>
        <w:t xml:space="preserve">, </w:t>
      </w:r>
      <w:r w:rsidR="00BE3643" w:rsidRPr="004C664F">
        <w:rPr>
          <w:rFonts w:ascii="Times New Roman" w:eastAsia="Times New Roman" w:hAnsi="Times New Roman" w:cs="Times New Roman"/>
          <w:i/>
          <w:sz w:val="24"/>
          <w:szCs w:val="24"/>
          <w:lang w:eastAsia="pt-BR"/>
        </w:rPr>
        <w:t>n</w:t>
      </w:r>
      <w:r w:rsidR="00BE3643" w:rsidRPr="004C664F">
        <w:rPr>
          <w:rFonts w:ascii="Times New Roman" w:eastAsia="Times New Roman" w:hAnsi="Times New Roman" w:cs="Times New Roman"/>
          <w:sz w:val="24"/>
          <w:szCs w:val="24"/>
          <w:lang w:eastAsia="pt-BR"/>
        </w:rPr>
        <w:t xml:space="preserve"> = 18</w:t>
      </w:r>
      <w:r w:rsidRPr="004C664F">
        <w:rPr>
          <w:rFonts w:ascii="Times New Roman" w:eastAsia="Times New Roman" w:hAnsi="Times New Roman" w:cs="Times New Roman"/>
          <w:kern w:val="36"/>
          <w:sz w:val="24"/>
          <w:szCs w:val="24"/>
          <w:lang w:eastAsia="pt-BR"/>
        </w:rPr>
        <w:t>).</w:t>
      </w:r>
    </w:p>
    <w:p w14:paraId="4481C6F7" w14:textId="6544011D" w:rsidR="00350867" w:rsidRPr="004C664F" w:rsidRDefault="00E836DE" w:rsidP="00C474C8">
      <w:pPr>
        <w:pStyle w:val="Legenda"/>
        <w:rPr>
          <w:rFonts w:eastAsia="Times New Roman" w:cs="Times New Roman"/>
          <w:b/>
          <w:bCs/>
          <w:i/>
          <w:iCs w:val="0"/>
          <w:kern w:val="36"/>
          <w:szCs w:val="24"/>
          <w:lang w:eastAsia="pt-BR"/>
        </w:rPr>
      </w:pPr>
      <w:r w:rsidRPr="004C664F">
        <w:rPr>
          <w:rFonts w:eastAsia="Times New Roman" w:cs="Times New Roman"/>
          <w:kern w:val="36"/>
          <w:szCs w:val="24"/>
          <w:lang w:eastAsia="pt-BR"/>
        </w:rPr>
        <w:br w:type="page"/>
      </w:r>
      <w:bookmarkStart w:id="48" w:name="_Toc93884795"/>
      <w:r w:rsidR="00C474C8" w:rsidRPr="004C664F">
        <w:rPr>
          <w:rFonts w:cs="Times New Roman"/>
          <w:b/>
          <w:bCs/>
        </w:rPr>
        <w:lastRenderedPageBreak/>
        <w:t xml:space="preserve">Tabela </w:t>
      </w:r>
      <w:r w:rsidR="00C474C8" w:rsidRPr="004C664F">
        <w:rPr>
          <w:rFonts w:cs="Times New Roman"/>
          <w:b/>
          <w:bCs/>
        </w:rPr>
        <w:fldChar w:fldCharType="begin"/>
      </w:r>
      <w:r w:rsidR="00C474C8" w:rsidRPr="004C664F">
        <w:rPr>
          <w:rFonts w:cs="Times New Roman"/>
          <w:b/>
          <w:bCs/>
        </w:rPr>
        <w:instrText xml:space="preserve"> SEQ Tabela \* ARABIC </w:instrText>
      </w:r>
      <w:r w:rsidR="00C474C8" w:rsidRPr="004C664F">
        <w:rPr>
          <w:rFonts w:cs="Times New Roman"/>
          <w:b/>
          <w:bCs/>
        </w:rPr>
        <w:fldChar w:fldCharType="separate"/>
      </w:r>
      <w:r w:rsidR="00CB4C3A">
        <w:rPr>
          <w:rFonts w:cs="Times New Roman"/>
          <w:b/>
          <w:bCs/>
          <w:noProof/>
        </w:rPr>
        <w:t>1</w:t>
      </w:r>
      <w:r w:rsidR="00C474C8" w:rsidRPr="004C664F">
        <w:rPr>
          <w:rFonts w:cs="Times New Roman"/>
          <w:b/>
          <w:bCs/>
        </w:rPr>
        <w:fldChar w:fldCharType="end"/>
      </w:r>
      <w:r w:rsidR="00350867" w:rsidRPr="004C664F">
        <w:rPr>
          <w:rFonts w:eastAsia="Times New Roman" w:cs="Times New Roman"/>
          <w:b/>
          <w:bCs/>
          <w:kern w:val="36"/>
          <w:szCs w:val="24"/>
          <w:lang w:eastAsia="pt-BR"/>
        </w:rPr>
        <w:t xml:space="preserve">. </w:t>
      </w:r>
      <w:r w:rsidR="00350867" w:rsidRPr="004C664F">
        <w:rPr>
          <w:rFonts w:eastAsia="Times New Roman" w:cs="Times New Roman"/>
          <w:i/>
          <w:kern w:val="36"/>
          <w:szCs w:val="24"/>
          <w:lang w:eastAsia="pt-BR"/>
        </w:rPr>
        <w:t xml:space="preserve">Características </w:t>
      </w:r>
      <w:r w:rsidR="0082523A" w:rsidRPr="004C664F">
        <w:rPr>
          <w:rFonts w:eastAsia="Times New Roman" w:cs="Times New Roman"/>
          <w:i/>
          <w:kern w:val="36"/>
          <w:szCs w:val="24"/>
          <w:lang w:eastAsia="pt-BR"/>
        </w:rPr>
        <w:t xml:space="preserve">Sociodemográficas dos Profissionais de Saúde que atuam em um Hospital de Pequeno Porte no Sul do </w:t>
      </w:r>
      <w:r w:rsidR="00350867" w:rsidRPr="004C664F">
        <w:rPr>
          <w:rFonts w:eastAsia="Times New Roman" w:cs="Times New Roman"/>
          <w:i/>
          <w:kern w:val="36"/>
          <w:szCs w:val="24"/>
          <w:lang w:eastAsia="pt-BR"/>
        </w:rPr>
        <w:t xml:space="preserve">Brasil </w:t>
      </w:r>
      <w:r w:rsidR="0082523A" w:rsidRPr="004C664F">
        <w:rPr>
          <w:rFonts w:eastAsia="Times New Roman" w:cs="Times New Roman"/>
          <w:i/>
          <w:kern w:val="36"/>
          <w:szCs w:val="24"/>
          <w:lang w:eastAsia="pt-BR"/>
        </w:rPr>
        <w:t>(n=66)</w:t>
      </w:r>
      <w:bookmarkEnd w:id="48"/>
    </w:p>
    <w:tbl>
      <w:tblPr>
        <w:tblW w:w="5000" w:type="pct"/>
        <w:tblCellMar>
          <w:left w:w="70" w:type="dxa"/>
          <w:right w:w="70" w:type="dxa"/>
        </w:tblCellMar>
        <w:tblLook w:val="04A0" w:firstRow="1" w:lastRow="0" w:firstColumn="1" w:lastColumn="0" w:noHBand="0" w:noVBand="1"/>
      </w:tblPr>
      <w:tblGrid>
        <w:gridCol w:w="7260"/>
        <w:gridCol w:w="1810"/>
      </w:tblGrid>
      <w:tr w:rsidR="00146A56" w:rsidRPr="004C664F" w14:paraId="34E71FCF" w14:textId="77777777" w:rsidTr="00452FF9">
        <w:trPr>
          <w:trHeight w:val="283"/>
        </w:trPr>
        <w:tc>
          <w:tcPr>
            <w:tcW w:w="5000" w:type="pct"/>
            <w:gridSpan w:val="2"/>
            <w:tcBorders>
              <w:top w:val="single" w:sz="4" w:space="0" w:color="auto"/>
              <w:left w:val="nil"/>
              <w:bottom w:val="single" w:sz="4" w:space="0" w:color="auto"/>
              <w:right w:val="nil"/>
            </w:tcBorders>
            <w:shd w:val="clear" w:color="000000" w:fill="FFFFFF"/>
            <w:noWrap/>
            <w:vAlign w:val="bottom"/>
            <w:hideMark/>
          </w:tcPr>
          <w:p w14:paraId="41BAC367" w14:textId="638145E0" w:rsidR="00350867" w:rsidRPr="004C664F" w:rsidRDefault="00350867" w:rsidP="00350867">
            <w:pPr>
              <w:spacing w:after="0" w:line="240" w:lineRule="auto"/>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Variáveis</w:t>
            </w:r>
            <w:r w:rsidR="005E7454" w:rsidRPr="004C664F">
              <w:rPr>
                <w:rFonts w:ascii="Times New Roman" w:eastAsia="Times New Roman" w:hAnsi="Times New Roman" w:cs="Times New Roman"/>
                <w:b/>
                <w:bCs/>
                <w:szCs w:val="24"/>
                <w:lang w:eastAsia="pt-BR"/>
              </w:rPr>
              <w:tab/>
            </w:r>
            <w:r w:rsidR="005E7454" w:rsidRPr="004C664F">
              <w:rPr>
                <w:rFonts w:ascii="Times New Roman" w:eastAsia="Times New Roman" w:hAnsi="Times New Roman" w:cs="Times New Roman"/>
                <w:b/>
                <w:bCs/>
                <w:szCs w:val="24"/>
                <w:lang w:eastAsia="pt-BR"/>
              </w:rPr>
              <w:tab/>
            </w:r>
            <w:r w:rsidR="005E7454" w:rsidRPr="004C664F">
              <w:rPr>
                <w:rFonts w:ascii="Times New Roman" w:eastAsia="Times New Roman" w:hAnsi="Times New Roman" w:cs="Times New Roman"/>
                <w:b/>
                <w:bCs/>
                <w:szCs w:val="24"/>
                <w:lang w:eastAsia="pt-BR"/>
              </w:rPr>
              <w:tab/>
            </w:r>
            <w:r w:rsidR="005E7454" w:rsidRPr="004C664F">
              <w:rPr>
                <w:rFonts w:ascii="Times New Roman" w:eastAsia="Times New Roman" w:hAnsi="Times New Roman" w:cs="Times New Roman"/>
                <w:b/>
                <w:bCs/>
                <w:szCs w:val="24"/>
                <w:lang w:eastAsia="pt-BR"/>
              </w:rPr>
              <w:tab/>
            </w:r>
            <w:r w:rsidR="005E7454" w:rsidRPr="004C664F">
              <w:rPr>
                <w:rFonts w:ascii="Times New Roman" w:eastAsia="Times New Roman" w:hAnsi="Times New Roman" w:cs="Times New Roman"/>
                <w:b/>
                <w:bCs/>
                <w:szCs w:val="24"/>
                <w:lang w:eastAsia="pt-BR"/>
              </w:rPr>
              <w:tab/>
            </w:r>
            <w:r w:rsidR="005E7454" w:rsidRPr="004C664F">
              <w:rPr>
                <w:rFonts w:ascii="Times New Roman" w:eastAsia="Times New Roman" w:hAnsi="Times New Roman" w:cs="Times New Roman"/>
                <w:b/>
                <w:bCs/>
                <w:szCs w:val="24"/>
                <w:lang w:eastAsia="pt-BR"/>
              </w:rPr>
              <w:tab/>
            </w:r>
            <w:r w:rsidR="005E7454" w:rsidRPr="004C664F">
              <w:rPr>
                <w:rFonts w:ascii="Times New Roman" w:eastAsia="Times New Roman" w:hAnsi="Times New Roman" w:cs="Times New Roman"/>
                <w:b/>
                <w:bCs/>
                <w:szCs w:val="24"/>
                <w:lang w:eastAsia="pt-BR"/>
              </w:rPr>
              <w:tab/>
            </w:r>
            <w:r w:rsidR="005E7454" w:rsidRPr="004C664F">
              <w:rPr>
                <w:rFonts w:ascii="Times New Roman" w:eastAsia="Times New Roman" w:hAnsi="Times New Roman" w:cs="Times New Roman"/>
                <w:b/>
                <w:bCs/>
                <w:szCs w:val="24"/>
                <w:lang w:eastAsia="pt-BR"/>
              </w:rPr>
              <w:tab/>
            </w:r>
            <w:r w:rsidR="005E7454" w:rsidRPr="004C664F">
              <w:rPr>
                <w:rFonts w:ascii="Times New Roman" w:eastAsia="Times New Roman" w:hAnsi="Times New Roman" w:cs="Times New Roman"/>
                <w:b/>
                <w:bCs/>
                <w:szCs w:val="24"/>
                <w:lang w:eastAsia="pt-BR"/>
              </w:rPr>
              <w:tab/>
            </w:r>
            <w:r w:rsidR="005E7454" w:rsidRPr="004C664F">
              <w:rPr>
                <w:rFonts w:ascii="Times New Roman" w:eastAsia="Times New Roman" w:hAnsi="Times New Roman" w:cs="Times New Roman"/>
                <w:b/>
                <w:bCs/>
                <w:szCs w:val="24"/>
                <w:lang w:eastAsia="pt-BR"/>
              </w:rPr>
              <w:tab/>
            </w:r>
            <w:r w:rsidR="0010636B" w:rsidRPr="004C664F">
              <w:rPr>
                <w:rFonts w:ascii="Times New Roman" w:eastAsia="Times New Roman" w:hAnsi="Times New Roman" w:cs="Times New Roman"/>
                <w:b/>
                <w:bCs/>
                <w:iCs/>
                <w:szCs w:val="24"/>
                <w:lang w:eastAsia="pt-BR"/>
              </w:rPr>
              <w:t>Valores</w:t>
            </w:r>
          </w:p>
        </w:tc>
      </w:tr>
      <w:tr w:rsidR="00146A56" w:rsidRPr="004C664F" w14:paraId="0A808BAD" w14:textId="77777777" w:rsidTr="00452FF9">
        <w:trPr>
          <w:trHeight w:val="283"/>
        </w:trPr>
        <w:tc>
          <w:tcPr>
            <w:tcW w:w="4002" w:type="pct"/>
            <w:tcBorders>
              <w:top w:val="nil"/>
              <w:left w:val="nil"/>
              <w:bottom w:val="nil"/>
              <w:right w:val="nil"/>
            </w:tcBorders>
            <w:shd w:val="clear" w:color="000000" w:fill="FFFFFF"/>
            <w:noWrap/>
            <w:vAlign w:val="bottom"/>
            <w:hideMark/>
          </w:tcPr>
          <w:p w14:paraId="21BC166D" w14:textId="77777777" w:rsidR="00350867" w:rsidRPr="004C664F" w:rsidRDefault="00350867" w:rsidP="00350867">
            <w:pPr>
              <w:spacing w:after="0" w:line="240" w:lineRule="auto"/>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Sexo, n (%)</w:t>
            </w:r>
          </w:p>
        </w:tc>
        <w:tc>
          <w:tcPr>
            <w:tcW w:w="998" w:type="pct"/>
            <w:tcBorders>
              <w:top w:val="nil"/>
              <w:left w:val="nil"/>
              <w:bottom w:val="nil"/>
              <w:right w:val="nil"/>
            </w:tcBorders>
            <w:shd w:val="clear" w:color="000000" w:fill="FFFFFF"/>
            <w:noWrap/>
            <w:vAlign w:val="bottom"/>
            <w:hideMark/>
          </w:tcPr>
          <w:p w14:paraId="47B51F5A"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w:t>
            </w:r>
          </w:p>
        </w:tc>
      </w:tr>
      <w:tr w:rsidR="00146A56" w:rsidRPr="004C664F" w14:paraId="18684DC5" w14:textId="77777777" w:rsidTr="00452FF9">
        <w:trPr>
          <w:trHeight w:val="283"/>
        </w:trPr>
        <w:tc>
          <w:tcPr>
            <w:tcW w:w="4002" w:type="pct"/>
            <w:tcBorders>
              <w:top w:val="nil"/>
              <w:left w:val="nil"/>
              <w:bottom w:val="nil"/>
              <w:right w:val="nil"/>
            </w:tcBorders>
            <w:shd w:val="clear" w:color="000000" w:fill="FFFFFF"/>
            <w:noWrap/>
            <w:vAlign w:val="bottom"/>
            <w:hideMark/>
          </w:tcPr>
          <w:p w14:paraId="007B265F"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Feminino</w:t>
            </w:r>
          </w:p>
        </w:tc>
        <w:tc>
          <w:tcPr>
            <w:tcW w:w="998" w:type="pct"/>
            <w:tcBorders>
              <w:top w:val="nil"/>
              <w:left w:val="nil"/>
              <w:bottom w:val="nil"/>
              <w:right w:val="nil"/>
            </w:tcBorders>
            <w:shd w:val="clear" w:color="000000" w:fill="FFFFFF"/>
            <w:noWrap/>
            <w:vAlign w:val="bottom"/>
            <w:hideMark/>
          </w:tcPr>
          <w:p w14:paraId="0F7BB8AC"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44 (66.7%)</w:t>
            </w:r>
          </w:p>
        </w:tc>
      </w:tr>
      <w:tr w:rsidR="00146A56" w:rsidRPr="004C664F" w14:paraId="4C87F861" w14:textId="77777777" w:rsidTr="00452FF9">
        <w:trPr>
          <w:trHeight w:val="283"/>
        </w:trPr>
        <w:tc>
          <w:tcPr>
            <w:tcW w:w="4002" w:type="pct"/>
            <w:tcBorders>
              <w:top w:val="nil"/>
              <w:left w:val="nil"/>
              <w:bottom w:val="nil"/>
              <w:right w:val="nil"/>
            </w:tcBorders>
            <w:shd w:val="clear" w:color="000000" w:fill="FFFFFF"/>
            <w:noWrap/>
            <w:vAlign w:val="bottom"/>
            <w:hideMark/>
          </w:tcPr>
          <w:p w14:paraId="747C2EC8"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Masculino</w:t>
            </w:r>
          </w:p>
        </w:tc>
        <w:tc>
          <w:tcPr>
            <w:tcW w:w="998" w:type="pct"/>
            <w:tcBorders>
              <w:top w:val="nil"/>
              <w:left w:val="nil"/>
              <w:bottom w:val="nil"/>
              <w:right w:val="nil"/>
            </w:tcBorders>
            <w:shd w:val="clear" w:color="000000" w:fill="FFFFFF"/>
            <w:noWrap/>
            <w:vAlign w:val="bottom"/>
            <w:hideMark/>
          </w:tcPr>
          <w:p w14:paraId="5B1B974B"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22 (33.3%)</w:t>
            </w:r>
          </w:p>
        </w:tc>
      </w:tr>
      <w:tr w:rsidR="00146A56" w:rsidRPr="004C664F" w14:paraId="2F227710" w14:textId="77777777" w:rsidTr="00452FF9">
        <w:trPr>
          <w:trHeight w:val="283"/>
        </w:trPr>
        <w:tc>
          <w:tcPr>
            <w:tcW w:w="4002" w:type="pct"/>
            <w:tcBorders>
              <w:top w:val="nil"/>
              <w:left w:val="nil"/>
              <w:bottom w:val="nil"/>
              <w:right w:val="nil"/>
            </w:tcBorders>
            <w:shd w:val="clear" w:color="000000" w:fill="FFFFFF"/>
            <w:noWrap/>
            <w:vAlign w:val="bottom"/>
            <w:hideMark/>
          </w:tcPr>
          <w:p w14:paraId="17507CCE" w14:textId="77777777" w:rsidR="00350867" w:rsidRPr="004C664F" w:rsidRDefault="00350867" w:rsidP="00350867">
            <w:pPr>
              <w:spacing w:after="0" w:line="240" w:lineRule="auto"/>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Idade, média (DP)</w:t>
            </w:r>
          </w:p>
        </w:tc>
        <w:tc>
          <w:tcPr>
            <w:tcW w:w="998" w:type="pct"/>
            <w:tcBorders>
              <w:top w:val="nil"/>
              <w:left w:val="nil"/>
              <w:bottom w:val="nil"/>
              <w:right w:val="nil"/>
            </w:tcBorders>
            <w:shd w:val="clear" w:color="000000" w:fill="FFFFFF"/>
            <w:noWrap/>
            <w:vAlign w:val="bottom"/>
            <w:hideMark/>
          </w:tcPr>
          <w:p w14:paraId="05D09CF8"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41.2 (11.6)</w:t>
            </w:r>
          </w:p>
        </w:tc>
      </w:tr>
      <w:tr w:rsidR="00146A56" w:rsidRPr="004C664F" w14:paraId="4A08995E" w14:textId="77777777" w:rsidTr="00452FF9">
        <w:trPr>
          <w:trHeight w:val="283"/>
        </w:trPr>
        <w:tc>
          <w:tcPr>
            <w:tcW w:w="4002" w:type="pct"/>
            <w:tcBorders>
              <w:top w:val="nil"/>
              <w:left w:val="nil"/>
              <w:bottom w:val="nil"/>
              <w:right w:val="nil"/>
            </w:tcBorders>
            <w:shd w:val="clear" w:color="000000" w:fill="FFFFFF"/>
            <w:noWrap/>
            <w:vAlign w:val="bottom"/>
            <w:hideMark/>
          </w:tcPr>
          <w:p w14:paraId="583E77A7" w14:textId="77777777" w:rsidR="00350867" w:rsidRPr="004C664F" w:rsidRDefault="00350867" w:rsidP="00350867">
            <w:pPr>
              <w:spacing w:after="0" w:line="240" w:lineRule="auto"/>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Faixa Etária, n (%)</w:t>
            </w:r>
          </w:p>
        </w:tc>
        <w:tc>
          <w:tcPr>
            <w:tcW w:w="998" w:type="pct"/>
            <w:tcBorders>
              <w:top w:val="nil"/>
              <w:left w:val="nil"/>
              <w:bottom w:val="nil"/>
              <w:right w:val="nil"/>
            </w:tcBorders>
            <w:shd w:val="clear" w:color="000000" w:fill="FFFFFF"/>
            <w:noWrap/>
            <w:vAlign w:val="bottom"/>
            <w:hideMark/>
          </w:tcPr>
          <w:p w14:paraId="6F812F83"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w:t>
            </w:r>
          </w:p>
        </w:tc>
      </w:tr>
      <w:tr w:rsidR="00146A56" w:rsidRPr="004C664F" w14:paraId="54141B3E" w14:textId="77777777" w:rsidTr="00452FF9">
        <w:trPr>
          <w:trHeight w:val="283"/>
        </w:trPr>
        <w:tc>
          <w:tcPr>
            <w:tcW w:w="4002" w:type="pct"/>
            <w:tcBorders>
              <w:top w:val="nil"/>
              <w:left w:val="nil"/>
              <w:bottom w:val="nil"/>
              <w:right w:val="nil"/>
            </w:tcBorders>
            <w:shd w:val="clear" w:color="000000" w:fill="FFFFFF"/>
            <w:noWrap/>
            <w:vAlign w:val="bottom"/>
            <w:hideMark/>
          </w:tcPr>
          <w:p w14:paraId="46F090D3"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18 a 29 anos</w:t>
            </w:r>
          </w:p>
        </w:tc>
        <w:tc>
          <w:tcPr>
            <w:tcW w:w="998" w:type="pct"/>
            <w:tcBorders>
              <w:top w:val="nil"/>
              <w:left w:val="nil"/>
              <w:bottom w:val="nil"/>
              <w:right w:val="nil"/>
            </w:tcBorders>
            <w:shd w:val="clear" w:color="000000" w:fill="FFFFFF"/>
            <w:noWrap/>
            <w:vAlign w:val="bottom"/>
            <w:hideMark/>
          </w:tcPr>
          <w:p w14:paraId="15F0DB27"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12 (18.2%)</w:t>
            </w:r>
          </w:p>
        </w:tc>
      </w:tr>
      <w:tr w:rsidR="00146A56" w:rsidRPr="004C664F" w14:paraId="7BC42A71" w14:textId="77777777" w:rsidTr="00452FF9">
        <w:trPr>
          <w:trHeight w:val="283"/>
        </w:trPr>
        <w:tc>
          <w:tcPr>
            <w:tcW w:w="4002" w:type="pct"/>
            <w:tcBorders>
              <w:top w:val="nil"/>
              <w:left w:val="nil"/>
              <w:bottom w:val="nil"/>
              <w:right w:val="nil"/>
            </w:tcBorders>
            <w:shd w:val="clear" w:color="000000" w:fill="FFFFFF"/>
            <w:noWrap/>
            <w:vAlign w:val="bottom"/>
            <w:hideMark/>
          </w:tcPr>
          <w:p w14:paraId="2265FC95"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30 a 39 anos</w:t>
            </w:r>
          </w:p>
        </w:tc>
        <w:tc>
          <w:tcPr>
            <w:tcW w:w="998" w:type="pct"/>
            <w:tcBorders>
              <w:top w:val="nil"/>
              <w:left w:val="nil"/>
              <w:bottom w:val="nil"/>
              <w:right w:val="nil"/>
            </w:tcBorders>
            <w:shd w:val="clear" w:color="000000" w:fill="FFFFFF"/>
            <w:noWrap/>
            <w:vAlign w:val="bottom"/>
            <w:hideMark/>
          </w:tcPr>
          <w:p w14:paraId="3D97988D"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17 (25.8%)</w:t>
            </w:r>
          </w:p>
        </w:tc>
      </w:tr>
      <w:tr w:rsidR="00146A56" w:rsidRPr="004C664F" w14:paraId="63D19377" w14:textId="77777777" w:rsidTr="00452FF9">
        <w:trPr>
          <w:trHeight w:val="283"/>
        </w:trPr>
        <w:tc>
          <w:tcPr>
            <w:tcW w:w="4002" w:type="pct"/>
            <w:tcBorders>
              <w:top w:val="nil"/>
              <w:left w:val="nil"/>
              <w:bottom w:val="nil"/>
              <w:right w:val="nil"/>
            </w:tcBorders>
            <w:shd w:val="clear" w:color="000000" w:fill="FFFFFF"/>
            <w:noWrap/>
            <w:vAlign w:val="bottom"/>
            <w:hideMark/>
          </w:tcPr>
          <w:p w14:paraId="2F9D2D5C"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40 a 49 anos</w:t>
            </w:r>
          </w:p>
        </w:tc>
        <w:tc>
          <w:tcPr>
            <w:tcW w:w="998" w:type="pct"/>
            <w:tcBorders>
              <w:top w:val="nil"/>
              <w:left w:val="nil"/>
              <w:bottom w:val="nil"/>
              <w:right w:val="nil"/>
            </w:tcBorders>
            <w:shd w:val="clear" w:color="000000" w:fill="FFFFFF"/>
            <w:noWrap/>
            <w:vAlign w:val="bottom"/>
            <w:hideMark/>
          </w:tcPr>
          <w:p w14:paraId="3BE1E316"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21 (31.8%)</w:t>
            </w:r>
          </w:p>
        </w:tc>
      </w:tr>
      <w:tr w:rsidR="00146A56" w:rsidRPr="004C664F" w14:paraId="2F178A6A" w14:textId="77777777" w:rsidTr="00452FF9">
        <w:trPr>
          <w:trHeight w:val="283"/>
        </w:trPr>
        <w:tc>
          <w:tcPr>
            <w:tcW w:w="4002" w:type="pct"/>
            <w:tcBorders>
              <w:top w:val="nil"/>
              <w:left w:val="nil"/>
              <w:bottom w:val="nil"/>
              <w:right w:val="nil"/>
            </w:tcBorders>
            <w:shd w:val="clear" w:color="000000" w:fill="FFFFFF"/>
            <w:noWrap/>
            <w:vAlign w:val="bottom"/>
            <w:hideMark/>
          </w:tcPr>
          <w:p w14:paraId="7A131937"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50 a 59 anos</w:t>
            </w:r>
          </w:p>
        </w:tc>
        <w:tc>
          <w:tcPr>
            <w:tcW w:w="998" w:type="pct"/>
            <w:tcBorders>
              <w:top w:val="nil"/>
              <w:left w:val="nil"/>
              <w:bottom w:val="nil"/>
              <w:right w:val="nil"/>
            </w:tcBorders>
            <w:shd w:val="clear" w:color="000000" w:fill="FFFFFF"/>
            <w:noWrap/>
            <w:vAlign w:val="bottom"/>
            <w:hideMark/>
          </w:tcPr>
          <w:p w14:paraId="49BB3CC7"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12 (18.2%)</w:t>
            </w:r>
          </w:p>
        </w:tc>
      </w:tr>
      <w:tr w:rsidR="00146A56" w:rsidRPr="004C664F" w14:paraId="583F95BD" w14:textId="77777777" w:rsidTr="00452FF9">
        <w:trPr>
          <w:trHeight w:val="283"/>
        </w:trPr>
        <w:tc>
          <w:tcPr>
            <w:tcW w:w="4002" w:type="pct"/>
            <w:tcBorders>
              <w:top w:val="nil"/>
              <w:left w:val="nil"/>
              <w:bottom w:val="nil"/>
              <w:right w:val="nil"/>
            </w:tcBorders>
            <w:shd w:val="clear" w:color="000000" w:fill="FFFFFF"/>
            <w:noWrap/>
            <w:vAlign w:val="bottom"/>
            <w:hideMark/>
          </w:tcPr>
          <w:p w14:paraId="3525E278"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60 ou mais</w:t>
            </w:r>
          </w:p>
        </w:tc>
        <w:tc>
          <w:tcPr>
            <w:tcW w:w="998" w:type="pct"/>
            <w:tcBorders>
              <w:top w:val="nil"/>
              <w:left w:val="nil"/>
              <w:bottom w:val="nil"/>
              <w:right w:val="nil"/>
            </w:tcBorders>
            <w:shd w:val="clear" w:color="000000" w:fill="FFFFFF"/>
            <w:noWrap/>
            <w:vAlign w:val="bottom"/>
            <w:hideMark/>
          </w:tcPr>
          <w:p w14:paraId="096DE6E5"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4 (6.1%)</w:t>
            </w:r>
          </w:p>
        </w:tc>
      </w:tr>
      <w:tr w:rsidR="00146A56" w:rsidRPr="004C664F" w14:paraId="282A8941" w14:textId="77777777" w:rsidTr="00452FF9">
        <w:trPr>
          <w:trHeight w:val="283"/>
        </w:trPr>
        <w:tc>
          <w:tcPr>
            <w:tcW w:w="4002" w:type="pct"/>
            <w:tcBorders>
              <w:top w:val="nil"/>
              <w:left w:val="nil"/>
              <w:bottom w:val="nil"/>
              <w:right w:val="nil"/>
            </w:tcBorders>
            <w:shd w:val="clear" w:color="000000" w:fill="FFFFFF"/>
            <w:noWrap/>
            <w:vAlign w:val="bottom"/>
            <w:hideMark/>
          </w:tcPr>
          <w:p w14:paraId="1A60567E" w14:textId="77777777" w:rsidR="00350867" w:rsidRPr="004C664F" w:rsidRDefault="00350867" w:rsidP="00350867">
            <w:pPr>
              <w:spacing w:after="0" w:line="240" w:lineRule="auto"/>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Estado Civil, n (%)</w:t>
            </w:r>
          </w:p>
        </w:tc>
        <w:tc>
          <w:tcPr>
            <w:tcW w:w="998" w:type="pct"/>
            <w:tcBorders>
              <w:top w:val="nil"/>
              <w:left w:val="nil"/>
              <w:bottom w:val="nil"/>
              <w:right w:val="nil"/>
            </w:tcBorders>
            <w:shd w:val="clear" w:color="000000" w:fill="FFFFFF"/>
            <w:noWrap/>
            <w:vAlign w:val="bottom"/>
            <w:hideMark/>
          </w:tcPr>
          <w:p w14:paraId="7CE2E9A6"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w:t>
            </w:r>
          </w:p>
        </w:tc>
      </w:tr>
      <w:tr w:rsidR="00146A56" w:rsidRPr="004C664F" w14:paraId="0CA37B2D" w14:textId="77777777" w:rsidTr="00452FF9">
        <w:trPr>
          <w:trHeight w:val="283"/>
        </w:trPr>
        <w:tc>
          <w:tcPr>
            <w:tcW w:w="4002" w:type="pct"/>
            <w:tcBorders>
              <w:top w:val="nil"/>
              <w:left w:val="nil"/>
              <w:bottom w:val="nil"/>
              <w:right w:val="nil"/>
            </w:tcBorders>
            <w:shd w:val="clear" w:color="000000" w:fill="FFFFFF"/>
            <w:noWrap/>
            <w:vAlign w:val="bottom"/>
            <w:hideMark/>
          </w:tcPr>
          <w:p w14:paraId="02E05783"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Casado/União Estável</w:t>
            </w:r>
          </w:p>
        </w:tc>
        <w:tc>
          <w:tcPr>
            <w:tcW w:w="998" w:type="pct"/>
            <w:tcBorders>
              <w:top w:val="nil"/>
              <w:left w:val="nil"/>
              <w:bottom w:val="nil"/>
              <w:right w:val="nil"/>
            </w:tcBorders>
            <w:shd w:val="clear" w:color="000000" w:fill="FFFFFF"/>
            <w:noWrap/>
            <w:vAlign w:val="bottom"/>
            <w:hideMark/>
          </w:tcPr>
          <w:p w14:paraId="7389E858"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43 (65.2%)</w:t>
            </w:r>
          </w:p>
        </w:tc>
      </w:tr>
      <w:tr w:rsidR="00146A56" w:rsidRPr="004C664F" w14:paraId="29E27901" w14:textId="77777777" w:rsidTr="00452FF9">
        <w:trPr>
          <w:trHeight w:val="283"/>
        </w:trPr>
        <w:tc>
          <w:tcPr>
            <w:tcW w:w="4002" w:type="pct"/>
            <w:tcBorders>
              <w:top w:val="nil"/>
              <w:left w:val="nil"/>
              <w:bottom w:val="nil"/>
              <w:right w:val="nil"/>
            </w:tcBorders>
            <w:shd w:val="clear" w:color="000000" w:fill="FFFFFF"/>
            <w:noWrap/>
            <w:vAlign w:val="bottom"/>
            <w:hideMark/>
          </w:tcPr>
          <w:p w14:paraId="76B9137C"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Solteiro</w:t>
            </w:r>
          </w:p>
        </w:tc>
        <w:tc>
          <w:tcPr>
            <w:tcW w:w="998" w:type="pct"/>
            <w:tcBorders>
              <w:top w:val="nil"/>
              <w:left w:val="nil"/>
              <w:bottom w:val="nil"/>
              <w:right w:val="nil"/>
            </w:tcBorders>
            <w:shd w:val="clear" w:color="000000" w:fill="FFFFFF"/>
            <w:noWrap/>
            <w:vAlign w:val="bottom"/>
            <w:hideMark/>
          </w:tcPr>
          <w:p w14:paraId="352D6758"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16 (24.2%)</w:t>
            </w:r>
          </w:p>
        </w:tc>
      </w:tr>
      <w:tr w:rsidR="00146A56" w:rsidRPr="004C664F" w14:paraId="4629C713" w14:textId="77777777" w:rsidTr="00452FF9">
        <w:trPr>
          <w:trHeight w:val="283"/>
        </w:trPr>
        <w:tc>
          <w:tcPr>
            <w:tcW w:w="4002" w:type="pct"/>
            <w:tcBorders>
              <w:top w:val="nil"/>
              <w:left w:val="nil"/>
              <w:bottom w:val="nil"/>
              <w:right w:val="nil"/>
            </w:tcBorders>
            <w:shd w:val="clear" w:color="000000" w:fill="FFFFFF"/>
            <w:noWrap/>
            <w:vAlign w:val="bottom"/>
            <w:hideMark/>
          </w:tcPr>
          <w:p w14:paraId="7048F3A0"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Divorciado/viúvo</w:t>
            </w:r>
          </w:p>
        </w:tc>
        <w:tc>
          <w:tcPr>
            <w:tcW w:w="998" w:type="pct"/>
            <w:tcBorders>
              <w:top w:val="nil"/>
              <w:left w:val="nil"/>
              <w:bottom w:val="nil"/>
              <w:right w:val="nil"/>
            </w:tcBorders>
            <w:shd w:val="clear" w:color="000000" w:fill="FFFFFF"/>
            <w:noWrap/>
            <w:vAlign w:val="bottom"/>
            <w:hideMark/>
          </w:tcPr>
          <w:p w14:paraId="39B74047"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7 (10.6%)</w:t>
            </w:r>
          </w:p>
        </w:tc>
      </w:tr>
      <w:tr w:rsidR="00146A56" w:rsidRPr="004C664F" w14:paraId="5539F950" w14:textId="77777777" w:rsidTr="00452FF9">
        <w:trPr>
          <w:trHeight w:val="283"/>
        </w:trPr>
        <w:tc>
          <w:tcPr>
            <w:tcW w:w="4002" w:type="pct"/>
            <w:tcBorders>
              <w:top w:val="nil"/>
              <w:left w:val="nil"/>
              <w:bottom w:val="nil"/>
              <w:right w:val="nil"/>
            </w:tcBorders>
            <w:shd w:val="clear" w:color="000000" w:fill="FFFFFF"/>
            <w:noWrap/>
            <w:vAlign w:val="bottom"/>
            <w:hideMark/>
          </w:tcPr>
          <w:p w14:paraId="4BC6F13A" w14:textId="77777777" w:rsidR="00350867" w:rsidRPr="004C664F" w:rsidRDefault="00350867" w:rsidP="00350867">
            <w:pPr>
              <w:spacing w:after="0" w:line="240" w:lineRule="auto"/>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Carga horária de trabalho semanal, n (%)</w:t>
            </w:r>
          </w:p>
        </w:tc>
        <w:tc>
          <w:tcPr>
            <w:tcW w:w="998" w:type="pct"/>
            <w:tcBorders>
              <w:top w:val="nil"/>
              <w:left w:val="nil"/>
              <w:bottom w:val="nil"/>
              <w:right w:val="nil"/>
            </w:tcBorders>
            <w:shd w:val="clear" w:color="000000" w:fill="FFFFFF"/>
            <w:noWrap/>
            <w:vAlign w:val="bottom"/>
            <w:hideMark/>
          </w:tcPr>
          <w:p w14:paraId="2A21294B"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w:t>
            </w:r>
          </w:p>
        </w:tc>
      </w:tr>
      <w:tr w:rsidR="00146A56" w:rsidRPr="004C664F" w14:paraId="215AC088" w14:textId="77777777" w:rsidTr="00452FF9">
        <w:trPr>
          <w:trHeight w:val="283"/>
        </w:trPr>
        <w:tc>
          <w:tcPr>
            <w:tcW w:w="4002" w:type="pct"/>
            <w:tcBorders>
              <w:top w:val="nil"/>
              <w:left w:val="nil"/>
              <w:bottom w:val="nil"/>
              <w:right w:val="nil"/>
            </w:tcBorders>
            <w:shd w:val="clear" w:color="000000" w:fill="FFFFFF"/>
            <w:noWrap/>
            <w:vAlign w:val="bottom"/>
            <w:hideMark/>
          </w:tcPr>
          <w:p w14:paraId="2C1E4E73"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20 horas</w:t>
            </w:r>
          </w:p>
        </w:tc>
        <w:tc>
          <w:tcPr>
            <w:tcW w:w="998" w:type="pct"/>
            <w:tcBorders>
              <w:top w:val="nil"/>
              <w:left w:val="nil"/>
              <w:bottom w:val="nil"/>
              <w:right w:val="nil"/>
            </w:tcBorders>
            <w:shd w:val="clear" w:color="000000" w:fill="FFFFFF"/>
            <w:noWrap/>
            <w:vAlign w:val="bottom"/>
            <w:hideMark/>
          </w:tcPr>
          <w:p w14:paraId="21B46A32"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19 (28.8%)</w:t>
            </w:r>
          </w:p>
        </w:tc>
      </w:tr>
      <w:tr w:rsidR="00146A56" w:rsidRPr="004C664F" w14:paraId="50BCC0AE" w14:textId="77777777" w:rsidTr="00452FF9">
        <w:trPr>
          <w:trHeight w:val="283"/>
        </w:trPr>
        <w:tc>
          <w:tcPr>
            <w:tcW w:w="4002" w:type="pct"/>
            <w:tcBorders>
              <w:top w:val="nil"/>
              <w:left w:val="nil"/>
              <w:bottom w:val="nil"/>
              <w:right w:val="nil"/>
            </w:tcBorders>
            <w:shd w:val="clear" w:color="000000" w:fill="FFFFFF"/>
            <w:noWrap/>
            <w:vAlign w:val="bottom"/>
            <w:hideMark/>
          </w:tcPr>
          <w:p w14:paraId="3198D602"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30 horas</w:t>
            </w:r>
          </w:p>
        </w:tc>
        <w:tc>
          <w:tcPr>
            <w:tcW w:w="998" w:type="pct"/>
            <w:tcBorders>
              <w:top w:val="nil"/>
              <w:left w:val="nil"/>
              <w:bottom w:val="nil"/>
              <w:right w:val="nil"/>
            </w:tcBorders>
            <w:shd w:val="clear" w:color="000000" w:fill="FFFFFF"/>
            <w:noWrap/>
            <w:vAlign w:val="bottom"/>
            <w:hideMark/>
          </w:tcPr>
          <w:p w14:paraId="4F56D1D5"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10 (15.2%)</w:t>
            </w:r>
          </w:p>
        </w:tc>
      </w:tr>
      <w:tr w:rsidR="00146A56" w:rsidRPr="004C664F" w14:paraId="55C8EDFA" w14:textId="77777777" w:rsidTr="00452FF9">
        <w:trPr>
          <w:trHeight w:val="283"/>
        </w:trPr>
        <w:tc>
          <w:tcPr>
            <w:tcW w:w="4002" w:type="pct"/>
            <w:tcBorders>
              <w:top w:val="nil"/>
              <w:left w:val="nil"/>
              <w:bottom w:val="nil"/>
              <w:right w:val="nil"/>
            </w:tcBorders>
            <w:shd w:val="clear" w:color="000000" w:fill="FFFFFF"/>
            <w:noWrap/>
            <w:vAlign w:val="bottom"/>
            <w:hideMark/>
          </w:tcPr>
          <w:p w14:paraId="7438A70E"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40 horas</w:t>
            </w:r>
          </w:p>
        </w:tc>
        <w:tc>
          <w:tcPr>
            <w:tcW w:w="998" w:type="pct"/>
            <w:tcBorders>
              <w:top w:val="nil"/>
              <w:left w:val="nil"/>
              <w:bottom w:val="nil"/>
              <w:right w:val="nil"/>
            </w:tcBorders>
            <w:shd w:val="clear" w:color="000000" w:fill="FFFFFF"/>
            <w:noWrap/>
            <w:vAlign w:val="bottom"/>
            <w:hideMark/>
          </w:tcPr>
          <w:p w14:paraId="3C6DA7BE"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23 (34.8%)</w:t>
            </w:r>
          </w:p>
        </w:tc>
      </w:tr>
      <w:tr w:rsidR="00146A56" w:rsidRPr="004C664F" w14:paraId="67636DEE" w14:textId="77777777" w:rsidTr="00452FF9">
        <w:trPr>
          <w:trHeight w:val="283"/>
        </w:trPr>
        <w:tc>
          <w:tcPr>
            <w:tcW w:w="4002" w:type="pct"/>
            <w:tcBorders>
              <w:top w:val="nil"/>
              <w:left w:val="nil"/>
              <w:bottom w:val="nil"/>
              <w:right w:val="nil"/>
            </w:tcBorders>
            <w:shd w:val="clear" w:color="000000" w:fill="FFFFFF"/>
            <w:noWrap/>
            <w:vAlign w:val="bottom"/>
            <w:hideMark/>
          </w:tcPr>
          <w:p w14:paraId="185E7460"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60 horas</w:t>
            </w:r>
          </w:p>
        </w:tc>
        <w:tc>
          <w:tcPr>
            <w:tcW w:w="998" w:type="pct"/>
            <w:tcBorders>
              <w:top w:val="nil"/>
              <w:left w:val="nil"/>
              <w:bottom w:val="nil"/>
              <w:right w:val="nil"/>
            </w:tcBorders>
            <w:shd w:val="clear" w:color="000000" w:fill="FFFFFF"/>
            <w:noWrap/>
            <w:vAlign w:val="bottom"/>
            <w:hideMark/>
          </w:tcPr>
          <w:p w14:paraId="7AA35792"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14 (21.2%)</w:t>
            </w:r>
          </w:p>
        </w:tc>
      </w:tr>
      <w:tr w:rsidR="00146A56" w:rsidRPr="004C664F" w14:paraId="6D59423B" w14:textId="77777777" w:rsidTr="00452FF9">
        <w:trPr>
          <w:trHeight w:val="283"/>
        </w:trPr>
        <w:tc>
          <w:tcPr>
            <w:tcW w:w="4002" w:type="pct"/>
            <w:tcBorders>
              <w:top w:val="nil"/>
              <w:left w:val="nil"/>
              <w:bottom w:val="nil"/>
              <w:right w:val="nil"/>
            </w:tcBorders>
            <w:shd w:val="clear" w:color="000000" w:fill="FFFFFF"/>
            <w:noWrap/>
            <w:vAlign w:val="bottom"/>
            <w:hideMark/>
          </w:tcPr>
          <w:p w14:paraId="6C7D20E5" w14:textId="77777777" w:rsidR="00350867" w:rsidRPr="004C664F" w:rsidRDefault="00350867" w:rsidP="00350867">
            <w:pPr>
              <w:spacing w:after="0" w:line="240" w:lineRule="auto"/>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Titulação, n (%)</w:t>
            </w:r>
          </w:p>
        </w:tc>
        <w:tc>
          <w:tcPr>
            <w:tcW w:w="998" w:type="pct"/>
            <w:tcBorders>
              <w:top w:val="nil"/>
              <w:left w:val="nil"/>
              <w:bottom w:val="nil"/>
              <w:right w:val="nil"/>
            </w:tcBorders>
            <w:shd w:val="clear" w:color="000000" w:fill="FFFFFF"/>
            <w:noWrap/>
            <w:vAlign w:val="bottom"/>
            <w:hideMark/>
          </w:tcPr>
          <w:p w14:paraId="1763DE71"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w:t>
            </w:r>
          </w:p>
        </w:tc>
      </w:tr>
      <w:tr w:rsidR="00146A56" w:rsidRPr="004C664F" w14:paraId="3FD58CF2" w14:textId="77777777" w:rsidTr="00452FF9">
        <w:trPr>
          <w:trHeight w:val="283"/>
        </w:trPr>
        <w:tc>
          <w:tcPr>
            <w:tcW w:w="4002" w:type="pct"/>
            <w:tcBorders>
              <w:top w:val="nil"/>
              <w:left w:val="nil"/>
              <w:bottom w:val="nil"/>
              <w:right w:val="nil"/>
            </w:tcBorders>
            <w:shd w:val="clear" w:color="000000" w:fill="FFFFFF"/>
            <w:noWrap/>
            <w:vAlign w:val="bottom"/>
            <w:hideMark/>
          </w:tcPr>
          <w:p w14:paraId="144EBF95"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Técnico</w:t>
            </w:r>
          </w:p>
        </w:tc>
        <w:tc>
          <w:tcPr>
            <w:tcW w:w="998" w:type="pct"/>
            <w:tcBorders>
              <w:top w:val="nil"/>
              <w:left w:val="nil"/>
              <w:bottom w:val="nil"/>
              <w:right w:val="nil"/>
            </w:tcBorders>
            <w:shd w:val="clear" w:color="000000" w:fill="FFFFFF"/>
            <w:noWrap/>
            <w:vAlign w:val="bottom"/>
            <w:hideMark/>
          </w:tcPr>
          <w:p w14:paraId="2C186B35"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14 (21.2%)</w:t>
            </w:r>
          </w:p>
        </w:tc>
      </w:tr>
      <w:tr w:rsidR="00146A56" w:rsidRPr="004C664F" w14:paraId="510E6F31" w14:textId="77777777" w:rsidTr="00452FF9">
        <w:trPr>
          <w:trHeight w:val="283"/>
        </w:trPr>
        <w:tc>
          <w:tcPr>
            <w:tcW w:w="4002" w:type="pct"/>
            <w:tcBorders>
              <w:top w:val="nil"/>
              <w:left w:val="nil"/>
              <w:bottom w:val="nil"/>
              <w:right w:val="nil"/>
            </w:tcBorders>
            <w:shd w:val="clear" w:color="000000" w:fill="FFFFFF"/>
            <w:noWrap/>
            <w:vAlign w:val="bottom"/>
            <w:hideMark/>
          </w:tcPr>
          <w:p w14:paraId="7E8CFEB2"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Graduação</w:t>
            </w:r>
          </w:p>
        </w:tc>
        <w:tc>
          <w:tcPr>
            <w:tcW w:w="998" w:type="pct"/>
            <w:tcBorders>
              <w:top w:val="nil"/>
              <w:left w:val="nil"/>
              <w:bottom w:val="nil"/>
              <w:right w:val="nil"/>
            </w:tcBorders>
            <w:shd w:val="clear" w:color="000000" w:fill="FFFFFF"/>
            <w:noWrap/>
            <w:vAlign w:val="bottom"/>
            <w:hideMark/>
          </w:tcPr>
          <w:p w14:paraId="0213EA41"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45 (68.2%)</w:t>
            </w:r>
          </w:p>
        </w:tc>
      </w:tr>
      <w:tr w:rsidR="00146A56" w:rsidRPr="004C664F" w14:paraId="7D46A0CD" w14:textId="77777777" w:rsidTr="00452FF9">
        <w:trPr>
          <w:trHeight w:val="283"/>
        </w:trPr>
        <w:tc>
          <w:tcPr>
            <w:tcW w:w="4002" w:type="pct"/>
            <w:tcBorders>
              <w:top w:val="nil"/>
              <w:left w:val="nil"/>
              <w:bottom w:val="nil"/>
              <w:right w:val="nil"/>
            </w:tcBorders>
            <w:shd w:val="clear" w:color="000000" w:fill="FFFFFF"/>
            <w:noWrap/>
            <w:vAlign w:val="bottom"/>
            <w:hideMark/>
          </w:tcPr>
          <w:p w14:paraId="31CC91C1"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Pós-Graduação</w:t>
            </w:r>
          </w:p>
        </w:tc>
        <w:tc>
          <w:tcPr>
            <w:tcW w:w="998" w:type="pct"/>
            <w:tcBorders>
              <w:top w:val="nil"/>
              <w:left w:val="nil"/>
              <w:bottom w:val="nil"/>
              <w:right w:val="nil"/>
            </w:tcBorders>
            <w:shd w:val="clear" w:color="000000" w:fill="FFFFFF"/>
            <w:noWrap/>
            <w:vAlign w:val="bottom"/>
            <w:hideMark/>
          </w:tcPr>
          <w:p w14:paraId="100079A0"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7 (10.6%)</w:t>
            </w:r>
          </w:p>
        </w:tc>
      </w:tr>
      <w:tr w:rsidR="00146A56" w:rsidRPr="004C664F" w14:paraId="6562F37B" w14:textId="77777777" w:rsidTr="00452FF9">
        <w:trPr>
          <w:trHeight w:val="283"/>
        </w:trPr>
        <w:tc>
          <w:tcPr>
            <w:tcW w:w="4002" w:type="pct"/>
            <w:tcBorders>
              <w:top w:val="nil"/>
              <w:left w:val="nil"/>
              <w:bottom w:val="nil"/>
              <w:right w:val="nil"/>
            </w:tcBorders>
            <w:shd w:val="clear" w:color="000000" w:fill="FFFFFF"/>
            <w:noWrap/>
            <w:vAlign w:val="bottom"/>
            <w:hideMark/>
          </w:tcPr>
          <w:p w14:paraId="1993C2B9" w14:textId="77777777" w:rsidR="00350867" w:rsidRPr="004C664F" w:rsidRDefault="00350867" w:rsidP="00350867">
            <w:pPr>
              <w:spacing w:after="0" w:line="240" w:lineRule="auto"/>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Tempo de Atuação profissional, média (DP)</w:t>
            </w:r>
          </w:p>
        </w:tc>
        <w:tc>
          <w:tcPr>
            <w:tcW w:w="998" w:type="pct"/>
            <w:tcBorders>
              <w:top w:val="nil"/>
              <w:left w:val="nil"/>
              <w:bottom w:val="nil"/>
              <w:right w:val="nil"/>
            </w:tcBorders>
            <w:shd w:val="clear" w:color="000000" w:fill="FFFFFF"/>
            <w:noWrap/>
            <w:vAlign w:val="bottom"/>
            <w:hideMark/>
          </w:tcPr>
          <w:p w14:paraId="54A1FC90"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13.4 (11.6)</w:t>
            </w:r>
          </w:p>
        </w:tc>
      </w:tr>
      <w:tr w:rsidR="00146A56" w:rsidRPr="004C664F" w14:paraId="0127B452" w14:textId="77777777" w:rsidTr="00452FF9">
        <w:trPr>
          <w:trHeight w:val="283"/>
        </w:trPr>
        <w:tc>
          <w:tcPr>
            <w:tcW w:w="4002" w:type="pct"/>
            <w:tcBorders>
              <w:top w:val="nil"/>
              <w:left w:val="nil"/>
              <w:bottom w:val="nil"/>
              <w:right w:val="nil"/>
            </w:tcBorders>
            <w:shd w:val="clear" w:color="000000" w:fill="FFFFFF"/>
            <w:noWrap/>
            <w:vAlign w:val="bottom"/>
            <w:hideMark/>
          </w:tcPr>
          <w:p w14:paraId="2023A75A" w14:textId="77777777" w:rsidR="00350867" w:rsidRPr="004C664F" w:rsidRDefault="00350867" w:rsidP="00350867">
            <w:pPr>
              <w:spacing w:after="0" w:line="240" w:lineRule="auto"/>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Tempo de Atuação profissional, n (%)</w:t>
            </w:r>
          </w:p>
        </w:tc>
        <w:tc>
          <w:tcPr>
            <w:tcW w:w="998" w:type="pct"/>
            <w:tcBorders>
              <w:top w:val="nil"/>
              <w:left w:val="nil"/>
              <w:bottom w:val="nil"/>
              <w:right w:val="nil"/>
            </w:tcBorders>
            <w:shd w:val="clear" w:color="000000" w:fill="FFFFFF"/>
            <w:noWrap/>
            <w:vAlign w:val="bottom"/>
            <w:hideMark/>
          </w:tcPr>
          <w:p w14:paraId="12D7F03B"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w:t>
            </w:r>
          </w:p>
        </w:tc>
      </w:tr>
      <w:tr w:rsidR="00146A56" w:rsidRPr="004C664F" w14:paraId="3DC963EC" w14:textId="77777777" w:rsidTr="00452FF9">
        <w:trPr>
          <w:trHeight w:val="283"/>
        </w:trPr>
        <w:tc>
          <w:tcPr>
            <w:tcW w:w="4002" w:type="pct"/>
            <w:tcBorders>
              <w:top w:val="nil"/>
              <w:left w:val="nil"/>
              <w:bottom w:val="nil"/>
              <w:right w:val="nil"/>
            </w:tcBorders>
            <w:shd w:val="clear" w:color="000000" w:fill="FFFFFF"/>
            <w:noWrap/>
            <w:vAlign w:val="bottom"/>
            <w:hideMark/>
          </w:tcPr>
          <w:p w14:paraId="6B3D59B2"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&lt;2 anos</w:t>
            </w:r>
          </w:p>
        </w:tc>
        <w:tc>
          <w:tcPr>
            <w:tcW w:w="998" w:type="pct"/>
            <w:tcBorders>
              <w:top w:val="nil"/>
              <w:left w:val="nil"/>
              <w:bottom w:val="nil"/>
              <w:right w:val="nil"/>
            </w:tcBorders>
            <w:shd w:val="clear" w:color="000000" w:fill="FFFFFF"/>
            <w:noWrap/>
            <w:vAlign w:val="bottom"/>
            <w:hideMark/>
          </w:tcPr>
          <w:p w14:paraId="2BA6EC71"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8 (12.1%)</w:t>
            </w:r>
          </w:p>
        </w:tc>
      </w:tr>
      <w:tr w:rsidR="00146A56" w:rsidRPr="004C664F" w14:paraId="07B11AEA" w14:textId="77777777" w:rsidTr="00452FF9">
        <w:trPr>
          <w:trHeight w:val="283"/>
        </w:trPr>
        <w:tc>
          <w:tcPr>
            <w:tcW w:w="4002" w:type="pct"/>
            <w:tcBorders>
              <w:top w:val="nil"/>
              <w:left w:val="nil"/>
              <w:bottom w:val="nil"/>
              <w:right w:val="nil"/>
            </w:tcBorders>
            <w:shd w:val="clear" w:color="000000" w:fill="FFFFFF"/>
            <w:noWrap/>
            <w:vAlign w:val="bottom"/>
            <w:hideMark/>
          </w:tcPr>
          <w:p w14:paraId="720B2967"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2 a 4,9 anos</w:t>
            </w:r>
          </w:p>
        </w:tc>
        <w:tc>
          <w:tcPr>
            <w:tcW w:w="998" w:type="pct"/>
            <w:tcBorders>
              <w:top w:val="nil"/>
              <w:left w:val="nil"/>
              <w:bottom w:val="nil"/>
              <w:right w:val="nil"/>
            </w:tcBorders>
            <w:shd w:val="clear" w:color="000000" w:fill="FFFFFF"/>
            <w:noWrap/>
            <w:vAlign w:val="bottom"/>
            <w:hideMark/>
          </w:tcPr>
          <w:p w14:paraId="31403800"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11 (16.7%)</w:t>
            </w:r>
          </w:p>
        </w:tc>
      </w:tr>
      <w:tr w:rsidR="00146A56" w:rsidRPr="004C664F" w14:paraId="22904EC1" w14:textId="77777777" w:rsidTr="00452FF9">
        <w:trPr>
          <w:trHeight w:val="283"/>
        </w:trPr>
        <w:tc>
          <w:tcPr>
            <w:tcW w:w="4002" w:type="pct"/>
            <w:tcBorders>
              <w:top w:val="nil"/>
              <w:left w:val="nil"/>
              <w:bottom w:val="nil"/>
              <w:right w:val="nil"/>
            </w:tcBorders>
            <w:shd w:val="clear" w:color="000000" w:fill="FFFFFF"/>
            <w:noWrap/>
            <w:vAlign w:val="bottom"/>
            <w:hideMark/>
          </w:tcPr>
          <w:p w14:paraId="30623E5A"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5 a 9,9 anos</w:t>
            </w:r>
          </w:p>
        </w:tc>
        <w:tc>
          <w:tcPr>
            <w:tcW w:w="998" w:type="pct"/>
            <w:tcBorders>
              <w:top w:val="nil"/>
              <w:left w:val="nil"/>
              <w:bottom w:val="nil"/>
              <w:right w:val="nil"/>
            </w:tcBorders>
            <w:shd w:val="clear" w:color="000000" w:fill="FFFFFF"/>
            <w:noWrap/>
            <w:vAlign w:val="bottom"/>
            <w:hideMark/>
          </w:tcPr>
          <w:p w14:paraId="43FED724"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13 (19.7%)</w:t>
            </w:r>
          </w:p>
        </w:tc>
      </w:tr>
      <w:tr w:rsidR="00146A56" w:rsidRPr="004C664F" w14:paraId="7E84E6F9" w14:textId="77777777" w:rsidTr="00452FF9">
        <w:trPr>
          <w:trHeight w:val="283"/>
        </w:trPr>
        <w:tc>
          <w:tcPr>
            <w:tcW w:w="4002" w:type="pct"/>
            <w:tcBorders>
              <w:top w:val="nil"/>
              <w:left w:val="nil"/>
              <w:bottom w:val="nil"/>
              <w:right w:val="nil"/>
            </w:tcBorders>
            <w:shd w:val="clear" w:color="000000" w:fill="FFFFFF"/>
            <w:noWrap/>
            <w:vAlign w:val="bottom"/>
            <w:hideMark/>
          </w:tcPr>
          <w:p w14:paraId="152A1151"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10 a 19,9 anos</w:t>
            </w:r>
          </w:p>
        </w:tc>
        <w:tc>
          <w:tcPr>
            <w:tcW w:w="998" w:type="pct"/>
            <w:tcBorders>
              <w:top w:val="nil"/>
              <w:left w:val="nil"/>
              <w:bottom w:val="nil"/>
              <w:right w:val="nil"/>
            </w:tcBorders>
            <w:shd w:val="clear" w:color="000000" w:fill="FFFFFF"/>
            <w:noWrap/>
            <w:vAlign w:val="bottom"/>
            <w:hideMark/>
          </w:tcPr>
          <w:p w14:paraId="09E703AE"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14 (21.2%)</w:t>
            </w:r>
          </w:p>
        </w:tc>
      </w:tr>
      <w:tr w:rsidR="00146A56" w:rsidRPr="004C664F" w14:paraId="2D03A8EC" w14:textId="77777777" w:rsidTr="00452FF9">
        <w:trPr>
          <w:trHeight w:val="283"/>
        </w:trPr>
        <w:tc>
          <w:tcPr>
            <w:tcW w:w="4002" w:type="pct"/>
            <w:tcBorders>
              <w:top w:val="nil"/>
              <w:left w:val="nil"/>
              <w:bottom w:val="nil"/>
              <w:right w:val="nil"/>
            </w:tcBorders>
            <w:shd w:val="clear" w:color="000000" w:fill="FFFFFF"/>
            <w:noWrap/>
            <w:vAlign w:val="bottom"/>
            <w:hideMark/>
          </w:tcPr>
          <w:p w14:paraId="4B9DEA93"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20 anos ou mais</w:t>
            </w:r>
          </w:p>
        </w:tc>
        <w:tc>
          <w:tcPr>
            <w:tcW w:w="998" w:type="pct"/>
            <w:tcBorders>
              <w:top w:val="nil"/>
              <w:left w:val="nil"/>
              <w:bottom w:val="nil"/>
              <w:right w:val="nil"/>
            </w:tcBorders>
            <w:shd w:val="clear" w:color="000000" w:fill="FFFFFF"/>
            <w:noWrap/>
            <w:vAlign w:val="bottom"/>
            <w:hideMark/>
          </w:tcPr>
          <w:p w14:paraId="043CD6A8"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20 (30.3%)</w:t>
            </w:r>
          </w:p>
        </w:tc>
      </w:tr>
      <w:tr w:rsidR="00146A56" w:rsidRPr="004C664F" w14:paraId="12AA7054" w14:textId="77777777" w:rsidTr="00452FF9">
        <w:trPr>
          <w:trHeight w:val="283"/>
        </w:trPr>
        <w:tc>
          <w:tcPr>
            <w:tcW w:w="4002" w:type="pct"/>
            <w:tcBorders>
              <w:top w:val="nil"/>
              <w:left w:val="nil"/>
              <w:bottom w:val="nil"/>
              <w:right w:val="nil"/>
            </w:tcBorders>
            <w:shd w:val="clear" w:color="000000" w:fill="FFFFFF"/>
            <w:noWrap/>
            <w:vAlign w:val="bottom"/>
            <w:hideMark/>
          </w:tcPr>
          <w:p w14:paraId="007440ED" w14:textId="77777777" w:rsidR="00350867" w:rsidRPr="004C664F" w:rsidRDefault="00350867" w:rsidP="00350867">
            <w:pPr>
              <w:spacing w:after="0" w:line="240" w:lineRule="auto"/>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Profissão, n (%)</w:t>
            </w:r>
          </w:p>
        </w:tc>
        <w:tc>
          <w:tcPr>
            <w:tcW w:w="998" w:type="pct"/>
            <w:tcBorders>
              <w:top w:val="nil"/>
              <w:left w:val="nil"/>
              <w:bottom w:val="nil"/>
              <w:right w:val="nil"/>
            </w:tcBorders>
            <w:shd w:val="clear" w:color="000000" w:fill="FFFFFF"/>
            <w:noWrap/>
            <w:vAlign w:val="bottom"/>
            <w:hideMark/>
          </w:tcPr>
          <w:p w14:paraId="06EB79C0"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w:t>
            </w:r>
          </w:p>
        </w:tc>
      </w:tr>
      <w:tr w:rsidR="00146A56" w:rsidRPr="004C664F" w14:paraId="66FDF6A0" w14:textId="77777777" w:rsidTr="00452FF9">
        <w:trPr>
          <w:trHeight w:val="283"/>
        </w:trPr>
        <w:tc>
          <w:tcPr>
            <w:tcW w:w="4002" w:type="pct"/>
            <w:tcBorders>
              <w:top w:val="nil"/>
              <w:left w:val="nil"/>
              <w:bottom w:val="nil"/>
              <w:right w:val="nil"/>
            </w:tcBorders>
            <w:shd w:val="clear" w:color="000000" w:fill="FFFFFF"/>
            <w:noWrap/>
            <w:vAlign w:val="bottom"/>
            <w:hideMark/>
          </w:tcPr>
          <w:p w14:paraId="2FA400A0"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Enfermeiro(a)</w:t>
            </w:r>
          </w:p>
        </w:tc>
        <w:tc>
          <w:tcPr>
            <w:tcW w:w="998" w:type="pct"/>
            <w:tcBorders>
              <w:top w:val="nil"/>
              <w:left w:val="nil"/>
              <w:bottom w:val="nil"/>
              <w:right w:val="nil"/>
            </w:tcBorders>
            <w:shd w:val="clear" w:color="000000" w:fill="FFFFFF"/>
            <w:noWrap/>
            <w:vAlign w:val="bottom"/>
            <w:hideMark/>
          </w:tcPr>
          <w:p w14:paraId="41B8BB80"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4 (6.1%)</w:t>
            </w:r>
          </w:p>
        </w:tc>
      </w:tr>
      <w:tr w:rsidR="00146A56" w:rsidRPr="004C664F" w14:paraId="1C9BD96E" w14:textId="77777777" w:rsidTr="00452FF9">
        <w:trPr>
          <w:trHeight w:val="283"/>
        </w:trPr>
        <w:tc>
          <w:tcPr>
            <w:tcW w:w="4002" w:type="pct"/>
            <w:tcBorders>
              <w:top w:val="nil"/>
              <w:left w:val="nil"/>
              <w:bottom w:val="nil"/>
              <w:right w:val="nil"/>
            </w:tcBorders>
            <w:shd w:val="clear" w:color="000000" w:fill="FFFFFF"/>
            <w:noWrap/>
            <w:vAlign w:val="bottom"/>
            <w:hideMark/>
          </w:tcPr>
          <w:p w14:paraId="37EB4778"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Farmacêutico(a)</w:t>
            </w:r>
          </w:p>
        </w:tc>
        <w:tc>
          <w:tcPr>
            <w:tcW w:w="998" w:type="pct"/>
            <w:tcBorders>
              <w:top w:val="nil"/>
              <w:left w:val="nil"/>
              <w:bottom w:val="nil"/>
              <w:right w:val="nil"/>
            </w:tcBorders>
            <w:shd w:val="clear" w:color="000000" w:fill="FFFFFF"/>
            <w:noWrap/>
            <w:vAlign w:val="bottom"/>
            <w:hideMark/>
          </w:tcPr>
          <w:p w14:paraId="58219D49"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3 (4.5%)</w:t>
            </w:r>
          </w:p>
        </w:tc>
      </w:tr>
      <w:tr w:rsidR="00146A56" w:rsidRPr="004C664F" w14:paraId="32519CD2" w14:textId="77777777" w:rsidTr="00452FF9">
        <w:trPr>
          <w:trHeight w:val="283"/>
        </w:trPr>
        <w:tc>
          <w:tcPr>
            <w:tcW w:w="4002" w:type="pct"/>
            <w:tcBorders>
              <w:top w:val="nil"/>
              <w:left w:val="nil"/>
              <w:bottom w:val="nil"/>
              <w:right w:val="nil"/>
            </w:tcBorders>
            <w:shd w:val="clear" w:color="000000" w:fill="FFFFFF"/>
            <w:noWrap/>
            <w:vAlign w:val="bottom"/>
            <w:hideMark/>
          </w:tcPr>
          <w:p w14:paraId="21F1179F"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Fisioterapeuta</w:t>
            </w:r>
          </w:p>
        </w:tc>
        <w:tc>
          <w:tcPr>
            <w:tcW w:w="998" w:type="pct"/>
            <w:tcBorders>
              <w:top w:val="nil"/>
              <w:left w:val="nil"/>
              <w:bottom w:val="nil"/>
              <w:right w:val="nil"/>
            </w:tcBorders>
            <w:shd w:val="clear" w:color="000000" w:fill="FFFFFF"/>
            <w:noWrap/>
            <w:vAlign w:val="bottom"/>
            <w:hideMark/>
          </w:tcPr>
          <w:p w14:paraId="3923ED41"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9 (13.6%)</w:t>
            </w:r>
          </w:p>
        </w:tc>
      </w:tr>
      <w:tr w:rsidR="00146A56" w:rsidRPr="004C664F" w14:paraId="232238D1" w14:textId="77777777" w:rsidTr="00452FF9">
        <w:trPr>
          <w:trHeight w:val="283"/>
        </w:trPr>
        <w:tc>
          <w:tcPr>
            <w:tcW w:w="4002" w:type="pct"/>
            <w:tcBorders>
              <w:top w:val="nil"/>
              <w:left w:val="nil"/>
              <w:bottom w:val="nil"/>
              <w:right w:val="nil"/>
            </w:tcBorders>
            <w:shd w:val="clear" w:color="000000" w:fill="FFFFFF"/>
            <w:noWrap/>
            <w:vAlign w:val="bottom"/>
            <w:hideMark/>
          </w:tcPr>
          <w:p w14:paraId="7FFA05B1"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Fonoaudiólogo(a)</w:t>
            </w:r>
          </w:p>
        </w:tc>
        <w:tc>
          <w:tcPr>
            <w:tcW w:w="998" w:type="pct"/>
            <w:tcBorders>
              <w:top w:val="nil"/>
              <w:left w:val="nil"/>
              <w:bottom w:val="nil"/>
              <w:right w:val="nil"/>
            </w:tcBorders>
            <w:shd w:val="clear" w:color="000000" w:fill="FFFFFF"/>
            <w:noWrap/>
            <w:vAlign w:val="bottom"/>
            <w:hideMark/>
          </w:tcPr>
          <w:p w14:paraId="35B95C99"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3 (4.5%)</w:t>
            </w:r>
          </w:p>
        </w:tc>
      </w:tr>
      <w:tr w:rsidR="00146A56" w:rsidRPr="004C664F" w14:paraId="1D7F2B63" w14:textId="77777777" w:rsidTr="00452FF9">
        <w:trPr>
          <w:trHeight w:val="283"/>
        </w:trPr>
        <w:tc>
          <w:tcPr>
            <w:tcW w:w="4002" w:type="pct"/>
            <w:tcBorders>
              <w:top w:val="nil"/>
              <w:left w:val="nil"/>
              <w:bottom w:val="nil"/>
              <w:right w:val="nil"/>
            </w:tcBorders>
            <w:shd w:val="clear" w:color="000000" w:fill="FFFFFF"/>
            <w:noWrap/>
            <w:vAlign w:val="bottom"/>
            <w:hideMark/>
          </w:tcPr>
          <w:p w14:paraId="72EA7E98"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Médico(a)</w:t>
            </w:r>
          </w:p>
        </w:tc>
        <w:tc>
          <w:tcPr>
            <w:tcW w:w="998" w:type="pct"/>
            <w:tcBorders>
              <w:top w:val="nil"/>
              <w:left w:val="nil"/>
              <w:bottom w:val="nil"/>
              <w:right w:val="nil"/>
            </w:tcBorders>
            <w:shd w:val="clear" w:color="000000" w:fill="FFFFFF"/>
            <w:noWrap/>
            <w:vAlign w:val="bottom"/>
            <w:hideMark/>
          </w:tcPr>
          <w:p w14:paraId="290770CD"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18 (27.3%)</w:t>
            </w:r>
          </w:p>
        </w:tc>
      </w:tr>
      <w:tr w:rsidR="00146A56" w:rsidRPr="004C664F" w14:paraId="4C30291E" w14:textId="77777777" w:rsidTr="00452FF9">
        <w:trPr>
          <w:trHeight w:val="283"/>
        </w:trPr>
        <w:tc>
          <w:tcPr>
            <w:tcW w:w="4002" w:type="pct"/>
            <w:tcBorders>
              <w:top w:val="nil"/>
              <w:left w:val="nil"/>
              <w:bottom w:val="nil"/>
              <w:right w:val="nil"/>
            </w:tcBorders>
            <w:shd w:val="clear" w:color="000000" w:fill="FFFFFF"/>
            <w:noWrap/>
            <w:vAlign w:val="bottom"/>
            <w:hideMark/>
          </w:tcPr>
          <w:p w14:paraId="32B0304F"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Nutricionista</w:t>
            </w:r>
          </w:p>
        </w:tc>
        <w:tc>
          <w:tcPr>
            <w:tcW w:w="998" w:type="pct"/>
            <w:tcBorders>
              <w:top w:val="nil"/>
              <w:left w:val="nil"/>
              <w:bottom w:val="nil"/>
              <w:right w:val="nil"/>
            </w:tcBorders>
            <w:shd w:val="clear" w:color="000000" w:fill="FFFFFF"/>
            <w:noWrap/>
            <w:vAlign w:val="bottom"/>
            <w:hideMark/>
          </w:tcPr>
          <w:p w14:paraId="2C3A1B25"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4 (6.1%)</w:t>
            </w:r>
          </w:p>
        </w:tc>
      </w:tr>
      <w:tr w:rsidR="00146A56" w:rsidRPr="004C664F" w14:paraId="07E3D2CC" w14:textId="77777777" w:rsidTr="00452FF9">
        <w:trPr>
          <w:trHeight w:val="283"/>
        </w:trPr>
        <w:tc>
          <w:tcPr>
            <w:tcW w:w="4002" w:type="pct"/>
            <w:tcBorders>
              <w:top w:val="nil"/>
              <w:left w:val="nil"/>
              <w:bottom w:val="nil"/>
              <w:right w:val="nil"/>
            </w:tcBorders>
            <w:shd w:val="clear" w:color="000000" w:fill="FFFFFF"/>
            <w:noWrap/>
            <w:vAlign w:val="bottom"/>
            <w:hideMark/>
          </w:tcPr>
          <w:p w14:paraId="6EA63318"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Odontologista</w:t>
            </w:r>
          </w:p>
        </w:tc>
        <w:tc>
          <w:tcPr>
            <w:tcW w:w="998" w:type="pct"/>
            <w:tcBorders>
              <w:top w:val="nil"/>
              <w:left w:val="nil"/>
              <w:bottom w:val="nil"/>
              <w:right w:val="nil"/>
            </w:tcBorders>
            <w:shd w:val="clear" w:color="000000" w:fill="FFFFFF"/>
            <w:noWrap/>
            <w:vAlign w:val="bottom"/>
            <w:hideMark/>
          </w:tcPr>
          <w:p w14:paraId="79031FB1"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1 (1.5%)</w:t>
            </w:r>
          </w:p>
        </w:tc>
      </w:tr>
      <w:tr w:rsidR="00146A56" w:rsidRPr="004C664F" w14:paraId="1B9D3628" w14:textId="77777777" w:rsidTr="00452FF9">
        <w:trPr>
          <w:trHeight w:val="283"/>
        </w:trPr>
        <w:tc>
          <w:tcPr>
            <w:tcW w:w="4002" w:type="pct"/>
            <w:tcBorders>
              <w:top w:val="nil"/>
              <w:left w:val="nil"/>
              <w:bottom w:val="nil"/>
              <w:right w:val="nil"/>
            </w:tcBorders>
            <w:shd w:val="clear" w:color="000000" w:fill="FFFFFF"/>
            <w:noWrap/>
            <w:vAlign w:val="bottom"/>
            <w:hideMark/>
          </w:tcPr>
          <w:p w14:paraId="4A1A9B93"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Psicólogo(a)</w:t>
            </w:r>
          </w:p>
        </w:tc>
        <w:tc>
          <w:tcPr>
            <w:tcW w:w="998" w:type="pct"/>
            <w:tcBorders>
              <w:top w:val="nil"/>
              <w:left w:val="nil"/>
              <w:bottom w:val="nil"/>
              <w:right w:val="nil"/>
            </w:tcBorders>
            <w:shd w:val="clear" w:color="000000" w:fill="FFFFFF"/>
            <w:noWrap/>
            <w:vAlign w:val="bottom"/>
            <w:hideMark/>
          </w:tcPr>
          <w:p w14:paraId="79CF2A78"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10 (15.2%)</w:t>
            </w:r>
          </w:p>
        </w:tc>
      </w:tr>
      <w:tr w:rsidR="00146A56" w:rsidRPr="004C664F" w14:paraId="558945CB" w14:textId="77777777" w:rsidTr="00452FF9">
        <w:trPr>
          <w:trHeight w:val="283"/>
        </w:trPr>
        <w:tc>
          <w:tcPr>
            <w:tcW w:w="4002" w:type="pct"/>
            <w:tcBorders>
              <w:top w:val="nil"/>
              <w:left w:val="nil"/>
              <w:bottom w:val="nil"/>
              <w:right w:val="nil"/>
            </w:tcBorders>
            <w:shd w:val="clear" w:color="000000" w:fill="FFFFFF"/>
            <w:noWrap/>
            <w:vAlign w:val="bottom"/>
            <w:hideMark/>
          </w:tcPr>
          <w:p w14:paraId="79335A0B"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Técnico(a) em Radiologia</w:t>
            </w:r>
          </w:p>
        </w:tc>
        <w:tc>
          <w:tcPr>
            <w:tcW w:w="998" w:type="pct"/>
            <w:tcBorders>
              <w:top w:val="nil"/>
              <w:left w:val="nil"/>
              <w:bottom w:val="nil"/>
              <w:right w:val="nil"/>
            </w:tcBorders>
            <w:shd w:val="clear" w:color="000000" w:fill="FFFFFF"/>
            <w:noWrap/>
            <w:vAlign w:val="bottom"/>
            <w:hideMark/>
          </w:tcPr>
          <w:p w14:paraId="42125D12"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3 (4.5%)</w:t>
            </w:r>
          </w:p>
        </w:tc>
      </w:tr>
      <w:tr w:rsidR="00146A56" w:rsidRPr="004C664F" w14:paraId="09818453" w14:textId="77777777" w:rsidTr="00452FF9">
        <w:trPr>
          <w:trHeight w:val="283"/>
        </w:trPr>
        <w:tc>
          <w:tcPr>
            <w:tcW w:w="4002" w:type="pct"/>
            <w:tcBorders>
              <w:top w:val="nil"/>
              <w:left w:val="nil"/>
              <w:bottom w:val="single" w:sz="4" w:space="0" w:color="auto"/>
              <w:right w:val="nil"/>
            </w:tcBorders>
            <w:shd w:val="clear" w:color="000000" w:fill="FFFFFF"/>
            <w:noWrap/>
            <w:vAlign w:val="bottom"/>
            <w:hideMark/>
          </w:tcPr>
          <w:p w14:paraId="0E4756D0" w14:textId="77777777" w:rsidR="00350867" w:rsidRPr="004C664F" w:rsidRDefault="00350867" w:rsidP="00350867">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Técnico(a) em enfermagem</w:t>
            </w:r>
          </w:p>
        </w:tc>
        <w:tc>
          <w:tcPr>
            <w:tcW w:w="998" w:type="pct"/>
            <w:tcBorders>
              <w:top w:val="nil"/>
              <w:left w:val="nil"/>
              <w:bottom w:val="single" w:sz="4" w:space="0" w:color="auto"/>
              <w:right w:val="nil"/>
            </w:tcBorders>
            <w:shd w:val="clear" w:color="000000" w:fill="FFFFFF"/>
            <w:noWrap/>
            <w:vAlign w:val="bottom"/>
            <w:hideMark/>
          </w:tcPr>
          <w:p w14:paraId="61DA29C6" w14:textId="77777777" w:rsidR="00350867" w:rsidRPr="004C664F" w:rsidRDefault="00350867" w:rsidP="00350867">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11 (16.7%)</w:t>
            </w:r>
          </w:p>
        </w:tc>
      </w:tr>
    </w:tbl>
    <w:p w14:paraId="48BE0D23" w14:textId="2BBB91DE" w:rsidR="00350867" w:rsidRPr="004C664F" w:rsidRDefault="00350867" w:rsidP="00350867">
      <w:pPr>
        <w:shd w:val="clear" w:color="auto" w:fill="FFFFFF"/>
        <w:tabs>
          <w:tab w:val="left" w:pos="2106"/>
        </w:tabs>
        <w:spacing w:after="0" w:line="360" w:lineRule="auto"/>
        <w:jc w:val="both"/>
        <w:rPr>
          <w:rFonts w:ascii="Times New Roman" w:eastAsia="Times New Roman" w:hAnsi="Times New Roman" w:cs="Times New Roman"/>
          <w:kern w:val="36"/>
          <w:sz w:val="20"/>
          <w:szCs w:val="20"/>
          <w:lang w:eastAsia="pt-BR"/>
        </w:rPr>
      </w:pPr>
      <w:r w:rsidRPr="004C664F">
        <w:rPr>
          <w:rFonts w:ascii="Times New Roman" w:eastAsia="Times New Roman" w:hAnsi="Times New Roman" w:cs="Times New Roman"/>
          <w:kern w:val="36"/>
          <w:sz w:val="20"/>
          <w:szCs w:val="20"/>
          <w:lang w:eastAsia="pt-BR"/>
        </w:rPr>
        <w:t>Nota: DP, Desvio Padrão</w:t>
      </w:r>
    </w:p>
    <w:p w14:paraId="37222056" w14:textId="77777777" w:rsidR="00C474C8" w:rsidRPr="004C664F" w:rsidRDefault="00C474C8" w:rsidP="00350867">
      <w:pPr>
        <w:shd w:val="clear" w:color="auto" w:fill="FFFFFF"/>
        <w:spacing w:after="0" w:line="480" w:lineRule="auto"/>
        <w:jc w:val="both"/>
        <w:rPr>
          <w:rFonts w:ascii="Times New Roman" w:eastAsia="Times New Roman" w:hAnsi="Times New Roman" w:cs="Times New Roman"/>
          <w:b/>
          <w:bCs/>
          <w:kern w:val="36"/>
          <w:sz w:val="24"/>
          <w:szCs w:val="24"/>
          <w:lang w:eastAsia="pt-BR"/>
        </w:rPr>
      </w:pPr>
    </w:p>
    <w:p w14:paraId="3C24A27F" w14:textId="77999AA6" w:rsidR="0082523A" w:rsidRPr="004C664F" w:rsidRDefault="00C474C8" w:rsidP="00C474C8">
      <w:pPr>
        <w:pStyle w:val="Legenda"/>
        <w:rPr>
          <w:rFonts w:eastAsia="Times New Roman" w:cs="Times New Roman"/>
          <w:i/>
          <w:iCs w:val="0"/>
          <w:kern w:val="36"/>
          <w:szCs w:val="24"/>
          <w:lang w:eastAsia="pt-BR"/>
        </w:rPr>
      </w:pPr>
      <w:bookmarkStart w:id="49" w:name="_Toc93884796"/>
      <w:r w:rsidRPr="004C664F">
        <w:rPr>
          <w:rFonts w:cs="Times New Roman"/>
          <w:b/>
          <w:bCs/>
        </w:rPr>
        <w:lastRenderedPageBreak/>
        <w:t xml:space="preserve">Tabela </w:t>
      </w:r>
      <w:r w:rsidRPr="004C664F">
        <w:rPr>
          <w:rFonts w:cs="Times New Roman"/>
          <w:b/>
          <w:bCs/>
        </w:rPr>
        <w:fldChar w:fldCharType="begin"/>
      </w:r>
      <w:r w:rsidRPr="004C664F">
        <w:rPr>
          <w:rFonts w:cs="Times New Roman"/>
          <w:b/>
          <w:bCs/>
        </w:rPr>
        <w:instrText xml:space="preserve"> SEQ Tabela \* ARABIC </w:instrText>
      </w:r>
      <w:r w:rsidRPr="004C664F">
        <w:rPr>
          <w:rFonts w:cs="Times New Roman"/>
          <w:b/>
          <w:bCs/>
        </w:rPr>
        <w:fldChar w:fldCharType="separate"/>
      </w:r>
      <w:r w:rsidR="00CB4C3A">
        <w:rPr>
          <w:rFonts w:cs="Times New Roman"/>
          <w:b/>
          <w:bCs/>
          <w:noProof/>
        </w:rPr>
        <w:t>2</w:t>
      </w:r>
      <w:r w:rsidRPr="004C664F">
        <w:rPr>
          <w:rFonts w:cs="Times New Roman"/>
          <w:b/>
          <w:bCs/>
        </w:rPr>
        <w:fldChar w:fldCharType="end"/>
      </w:r>
      <w:r w:rsidR="00350867" w:rsidRPr="004C664F">
        <w:rPr>
          <w:rFonts w:eastAsia="Times New Roman" w:cs="Times New Roman"/>
          <w:b/>
          <w:bCs/>
          <w:kern w:val="36"/>
          <w:szCs w:val="24"/>
          <w:lang w:eastAsia="pt-BR"/>
        </w:rPr>
        <w:t xml:space="preserve">. </w:t>
      </w:r>
      <w:r w:rsidR="00350867" w:rsidRPr="004C664F">
        <w:rPr>
          <w:rFonts w:eastAsia="Times New Roman" w:cs="Times New Roman"/>
          <w:i/>
          <w:kern w:val="36"/>
          <w:szCs w:val="24"/>
          <w:lang w:eastAsia="pt-BR"/>
        </w:rPr>
        <w:t xml:space="preserve">Caracterização dos </w:t>
      </w:r>
      <w:r w:rsidR="0082523A" w:rsidRPr="004C664F">
        <w:rPr>
          <w:rFonts w:eastAsia="Times New Roman" w:cs="Times New Roman"/>
          <w:i/>
          <w:kern w:val="36"/>
          <w:szCs w:val="24"/>
          <w:lang w:eastAsia="pt-BR"/>
        </w:rPr>
        <w:t>P</w:t>
      </w:r>
      <w:r w:rsidR="00350867" w:rsidRPr="004C664F">
        <w:rPr>
          <w:rFonts w:eastAsia="Times New Roman" w:cs="Times New Roman"/>
          <w:i/>
          <w:kern w:val="36"/>
          <w:szCs w:val="24"/>
          <w:lang w:eastAsia="pt-BR"/>
        </w:rPr>
        <w:t xml:space="preserve">articipantes </w:t>
      </w:r>
      <w:r w:rsidR="0082523A" w:rsidRPr="004C664F">
        <w:rPr>
          <w:rFonts w:eastAsia="Times New Roman" w:cs="Times New Roman"/>
          <w:i/>
          <w:kern w:val="36"/>
          <w:szCs w:val="24"/>
          <w:lang w:eastAsia="pt-BR"/>
        </w:rPr>
        <w:t>C</w:t>
      </w:r>
      <w:r w:rsidR="00350867" w:rsidRPr="004C664F">
        <w:rPr>
          <w:rFonts w:eastAsia="Times New Roman" w:cs="Times New Roman"/>
          <w:i/>
          <w:kern w:val="36"/>
          <w:szCs w:val="24"/>
          <w:lang w:eastAsia="pt-BR"/>
        </w:rPr>
        <w:t xml:space="preserve">onforme o </w:t>
      </w:r>
      <w:r w:rsidR="0082523A" w:rsidRPr="004C664F">
        <w:rPr>
          <w:rFonts w:eastAsia="Times New Roman" w:cs="Times New Roman"/>
          <w:i/>
          <w:kern w:val="36"/>
          <w:szCs w:val="24"/>
          <w:lang w:eastAsia="pt-BR"/>
        </w:rPr>
        <w:t>E</w:t>
      </w:r>
      <w:r w:rsidR="00350867" w:rsidRPr="004C664F">
        <w:rPr>
          <w:rFonts w:eastAsia="Times New Roman" w:cs="Times New Roman"/>
          <w:i/>
          <w:kern w:val="36"/>
          <w:szCs w:val="24"/>
          <w:lang w:eastAsia="pt-BR"/>
        </w:rPr>
        <w:t xml:space="preserve">xercício da </w:t>
      </w:r>
      <w:r w:rsidR="0082523A" w:rsidRPr="004C664F">
        <w:rPr>
          <w:rFonts w:eastAsia="Times New Roman" w:cs="Times New Roman"/>
          <w:i/>
          <w:kern w:val="36"/>
          <w:szCs w:val="24"/>
          <w:lang w:eastAsia="pt-BR"/>
        </w:rPr>
        <w:t>F</w:t>
      </w:r>
      <w:r w:rsidR="00350867" w:rsidRPr="004C664F">
        <w:rPr>
          <w:rFonts w:eastAsia="Times New Roman" w:cs="Times New Roman"/>
          <w:i/>
          <w:kern w:val="36"/>
          <w:szCs w:val="24"/>
          <w:lang w:eastAsia="pt-BR"/>
        </w:rPr>
        <w:t xml:space="preserve">unção no </w:t>
      </w:r>
      <w:r w:rsidR="0082523A" w:rsidRPr="004C664F">
        <w:rPr>
          <w:rFonts w:eastAsia="Times New Roman" w:cs="Times New Roman"/>
          <w:i/>
          <w:kern w:val="36"/>
          <w:szCs w:val="24"/>
          <w:lang w:eastAsia="pt-BR"/>
        </w:rPr>
        <w:t>H</w:t>
      </w:r>
      <w:r w:rsidR="00350867" w:rsidRPr="004C664F">
        <w:rPr>
          <w:rFonts w:eastAsia="Times New Roman" w:cs="Times New Roman"/>
          <w:i/>
          <w:kern w:val="36"/>
          <w:szCs w:val="24"/>
          <w:lang w:eastAsia="pt-BR"/>
        </w:rPr>
        <w:t xml:space="preserve">ospital </w:t>
      </w:r>
      <w:r w:rsidR="0082523A" w:rsidRPr="004C664F">
        <w:rPr>
          <w:rFonts w:eastAsia="Times New Roman" w:cs="Times New Roman"/>
          <w:i/>
          <w:kern w:val="36"/>
          <w:szCs w:val="24"/>
          <w:lang w:eastAsia="pt-BR"/>
        </w:rPr>
        <w:t>I</w:t>
      </w:r>
      <w:r w:rsidR="00350867" w:rsidRPr="004C664F">
        <w:rPr>
          <w:rFonts w:eastAsia="Times New Roman" w:cs="Times New Roman"/>
          <w:i/>
          <w:kern w:val="36"/>
          <w:szCs w:val="24"/>
          <w:lang w:eastAsia="pt-BR"/>
        </w:rPr>
        <w:t>nvestigado (n=66)</w:t>
      </w:r>
      <w:bookmarkEnd w:id="49"/>
    </w:p>
    <w:tbl>
      <w:tblPr>
        <w:tblW w:w="5000" w:type="pct"/>
        <w:tblCellMar>
          <w:left w:w="70" w:type="dxa"/>
          <w:right w:w="70" w:type="dxa"/>
        </w:tblCellMar>
        <w:tblLook w:val="04A0" w:firstRow="1" w:lastRow="0" w:firstColumn="1" w:lastColumn="0" w:noHBand="0" w:noVBand="1"/>
      </w:tblPr>
      <w:tblGrid>
        <w:gridCol w:w="7586"/>
        <w:gridCol w:w="1484"/>
      </w:tblGrid>
      <w:tr w:rsidR="00146A56" w:rsidRPr="004C664F" w14:paraId="3BB1987B" w14:textId="77777777" w:rsidTr="00452FF9">
        <w:trPr>
          <w:trHeight w:val="300"/>
        </w:trPr>
        <w:tc>
          <w:tcPr>
            <w:tcW w:w="5000" w:type="pct"/>
            <w:gridSpan w:val="2"/>
            <w:tcBorders>
              <w:top w:val="single" w:sz="4" w:space="0" w:color="auto"/>
              <w:left w:val="nil"/>
              <w:bottom w:val="single" w:sz="4" w:space="0" w:color="auto"/>
              <w:right w:val="nil"/>
            </w:tcBorders>
            <w:shd w:val="clear" w:color="000000" w:fill="FFFFFF"/>
            <w:noWrap/>
            <w:vAlign w:val="bottom"/>
            <w:hideMark/>
          </w:tcPr>
          <w:p w14:paraId="7C509D5B" w14:textId="4B6ACD0F" w:rsidR="00350867" w:rsidRPr="004C664F" w:rsidRDefault="00350867" w:rsidP="00350867">
            <w:pPr>
              <w:spacing w:after="0" w:line="276" w:lineRule="auto"/>
              <w:rPr>
                <w:rFonts w:ascii="Times New Roman" w:eastAsia="Times New Roman" w:hAnsi="Times New Roman" w:cs="Times New Roman"/>
                <w:b/>
                <w:bCs/>
                <w:sz w:val="24"/>
                <w:szCs w:val="24"/>
                <w:lang w:eastAsia="pt-BR"/>
              </w:rPr>
            </w:pPr>
            <w:r w:rsidRPr="004C664F">
              <w:rPr>
                <w:rFonts w:ascii="Times New Roman" w:eastAsia="Times New Roman" w:hAnsi="Times New Roman" w:cs="Times New Roman"/>
                <w:b/>
                <w:bCs/>
                <w:sz w:val="24"/>
                <w:szCs w:val="24"/>
                <w:lang w:eastAsia="pt-BR"/>
              </w:rPr>
              <w:t>Variáveis</w:t>
            </w:r>
            <w:r w:rsidR="005E7454" w:rsidRPr="004C664F">
              <w:rPr>
                <w:rFonts w:ascii="Times New Roman" w:eastAsia="Times New Roman" w:hAnsi="Times New Roman" w:cs="Times New Roman"/>
                <w:b/>
                <w:bCs/>
                <w:sz w:val="24"/>
                <w:szCs w:val="24"/>
                <w:lang w:eastAsia="pt-BR"/>
              </w:rPr>
              <w:tab/>
            </w:r>
            <w:r w:rsidR="005E7454" w:rsidRPr="004C664F">
              <w:rPr>
                <w:rFonts w:ascii="Times New Roman" w:eastAsia="Times New Roman" w:hAnsi="Times New Roman" w:cs="Times New Roman"/>
                <w:b/>
                <w:bCs/>
                <w:sz w:val="24"/>
                <w:szCs w:val="24"/>
                <w:lang w:eastAsia="pt-BR"/>
              </w:rPr>
              <w:tab/>
            </w:r>
            <w:r w:rsidR="005E7454" w:rsidRPr="004C664F">
              <w:rPr>
                <w:rFonts w:ascii="Times New Roman" w:eastAsia="Times New Roman" w:hAnsi="Times New Roman" w:cs="Times New Roman"/>
                <w:b/>
                <w:bCs/>
                <w:sz w:val="24"/>
                <w:szCs w:val="24"/>
                <w:lang w:eastAsia="pt-BR"/>
              </w:rPr>
              <w:tab/>
            </w:r>
            <w:r w:rsidR="005E7454" w:rsidRPr="004C664F">
              <w:rPr>
                <w:rFonts w:ascii="Times New Roman" w:eastAsia="Times New Roman" w:hAnsi="Times New Roman" w:cs="Times New Roman"/>
                <w:b/>
                <w:bCs/>
                <w:sz w:val="24"/>
                <w:szCs w:val="24"/>
                <w:lang w:eastAsia="pt-BR"/>
              </w:rPr>
              <w:tab/>
            </w:r>
            <w:r w:rsidR="005E7454" w:rsidRPr="004C664F">
              <w:rPr>
                <w:rFonts w:ascii="Times New Roman" w:eastAsia="Times New Roman" w:hAnsi="Times New Roman" w:cs="Times New Roman"/>
                <w:b/>
                <w:bCs/>
                <w:sz w:val="24"/>
                <w:szCs w:val="24"/>
                <w:lang w:eastAsia="pt-BR"/>
              </w:rPr>
              <w:tab/>
            </w:r>
            <w:r w:rsidR="005E7454" w:rsidRPr="004C664F">
              <w:rPr>
                <w:rFonts w:ascii="Times New Roman" w:eastAsia="Times New Roman" w:hAnsi="Times New Roman" w:cs="Times New Roman"/>
                <w:b/>
                <w:bCs/>
                <w:sz w:val="24"/>
                <w:szCs w:val="24"/>
                <w:lang w:eastAsia="pt-BR"/>
              </w:rPr>
              <w:tab/>
            </w:r>
            <w:r w:rsidR="005E7454" w:rsidRPr="004C664F">
              <w:rPr>
                <w:rFonts w:ascii="Times New Roman" w:eastAsia="Times New Roman" w:hAnsi="Times New Roman" w:cs="Times New Roman"/>
                <w:b/>
                <w:bCs/>
                <w:sz w:val="24"/>
                <w:szCs w:val="24"/>
                <w:lang w:eastAsia="pt-BR"/>
              </w:rPr>
              <w:tab/>
            </w:r>
            <w:r w:rsidR="005E7454" w:rsidRPr="004C664F">
              <w:rPr>
                <w:rFonts w:ascii="Times New Roman" w:eastAsia="Times New Roman" w:hAnsi="Times New Roman" w:cs="Times New Roman"/>
                <w:b/>
                <w:bCs/>
                <w:sz w:val="24"/>
                <w:szCs w:val="24"/>
                <w:lang w:eastAsia="pt-BR"/>
              </w:rPr>
              <w:tab/>
            </w:r>
            <w:r w:rsidR="005E7454" w:rsidRPr="004C664F">
              <w:rPr>
                <w:rFonts w:ascii="Times New Roman" w:eastAsia="Times New Roman" w:hAnsi="Times New Roman" w:cs="Times New Roman"/>
                <w:b/>
                <w:bCs/>
                <w:sz w:val="24"/>
                <w:szCs w:val="24"/>
                <w:lang w:eastAsia="pt-BR"/>
              </w:rPr>
              <w:tab/>
            </w:r>
            <w:r w:rsidR="005E7454" w:rsidRPr="004C664F">
              <w:rPr>
                <w:rFonts w:ascii="Times New Roman" w:eastAsia="Times New Roman" w:hAnsi="Times New Roman" w:cs="Times New Roman"/>
                <w:b/>
                <w:bCs/>
                <w:sz w:val="24"/>
                <w:szCs w:val="24"/>
                <w:lang w:eastAsia="pt-BR"/>
              </w:rPr>
              <w:tab/>
            </w:r>
            <w:r w:rsidR="0010636B" w:rsidRPr="004C664F">
              <w:rPr>
                <w:rFonts w:ascii="Times New Roman" w:eastAsia="Times New Roman" w:hAnsi="Times New Roman" w:cs="Times New Roman"/>
                <w:b/>
                <w:bCs/>
                <w:iCs/>
                <w:sz w:val="24"/>
                <w:szCs w:val="24"/>
                <w:lang w:eastAsia="pt-BR"/>
              </w:rPr>
              <w:t>Valores</w:t>
            </w:r>
          </w:p>
        </w:tc>
      </w:tr>
      <w:tr w:rsidR="00146A56" w:rsidRPr="004C664F" w14:paraId="7606A544" w14:textId="77777777" w:rsidTr="00452FF9">
        <w:trPr>
          <w:trHeight w:val="300"/>
        </w:trPr>
        <w:tc>
          <w:tcPr>
            <w:tcW w:w="4182" w:type="pct"/>
            <w:tcBorders>
              <w:top w:val="nil"/>
              <w:left w:val="nil"/>
              <w:bottom w:val="nil"/>
              <w:right w:val="nil"/>
            </w:tcBorders>
            <w:shd w:val="clear" w:color="000000" w:fill="FFFFFF"/>
            <w:noWrap/>
            <w:vAlign w:val="bottom"/>
            <w:hideMark/>
          </w:tcPr>
          <w:p w14:paraId="27337A3B" w14:textId="77777777" w:rsidR="00350867" w:rsidRPr="004C664F" w:rsidRDefault="00350867" w:rsidP="00350867">
            <w:pPr>
              <w:spacing w:after="0" w:line="276" w:lineRule="auto"/>
              <w:rPr>
                <w:rFonts w:ascii="Times New Roman" w:eastAsia="Times New Roman" w:hAnsi="Times New Roman" w:cs="Times New Roman"/>
                <w:b/>
                <w:bCs/>
                <w:sz w:val="24"/>
                <w:szCs w:val="24"/>
                <w:lang w:eastAsia="pt-BR"/>
              </w:rPr>
            </w:pPr>
            <w:r w:rsidRPr="004C664F">
              <w:rPr>
                <w:rFonts w:ascii="Times New Roman" w:eastAsia="Times New Roman" w:hAnsi="Times New Roman" w:cs="Times New Roman"/>
                <w:b/>
                <w:bCs/>
                <w:sz w:val="24"/>
                <w:szCs w:val="24"/>
                <w:lang w:eastAsia="pt-BR"/>
              </w:rPr>
              <w:t>Atuação, n (%)</w:t>
            </w:r>
          </w:p>
        </w:tc>
        <w:tc>
          <w:tcPr>
            <w:tcW w:w="818" w:type="pct"/>
            <w:tcBorders>
              <w:top w:val="nil"/>
              <w:left w:val="nil"/>
              <w:bottom w:val="nil"/>
              <w:right w:val="nil"/>
            </w:tcBorders>
            <w:shd w:val="clear" w:color="000000" w:fill="FFFFFF"/>
            <w:noWrap/>
            <w:vAlign w:val="bottom"/>
            <w:hideMark/>
          </w:tcPr>
          <w:p w14:paraId="7CE4F136"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 </w:t>
            </w:r>
          </w:p>
        </w:tc>
      </w:tr>
      <w:tr w:rsidR="00146A56" w:rsidRPr="004C664F" w14:paraId="083BAEC2" w14:textId="77777777" w:rsidTr="00452FF9">
        <w:trPr>
          <w:trHeight w:val="300"/>
        </w:trPr>
        <w:tc>
          <w:tcPr>
            <w:tcW w:w="4182" w:type="pct"/>
            <w:tcBorders>
              <w:top w:val="nil"/>
              <w:left w:val="nil"/>
              <w:bottom w:val="nil"/>
              <w:right w:val="nil"/>
            </w:tcBorders>
            <w:shd w:val="clear" w:color="000000" w:fill="FFFFFF"/>
            <w:noWrap/>
            <w:vAlign w:val="bottom"/>
            <w:hideMark/>
          </w:tcPr>
          <w:p w14:paraId="77FF1D42" w14:textId="77777777" w:rsidR="00350867" w:rsidRPr="004C664F" w:rsidRDefault="00350867" w:rsidP="00350867">
            <w:pPr>
              <w:spacing w:after="0" w:line="276" w:lineRule="auto"/>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 xml:space="preserve">     Apoio técnico</w:t>
            </w:r>
          </w:p>
        </w:tc>
        <w:tc>
          <w:tcPr>
            <w:tcW w:w="818" w:type="pct"/>
            <w:tcBorders>
              <w:top w:val="nil"/>
              <w:left w:val="nil"/>
              <w:bottom w:val="nil"/>
              <w:right w:val="nil"/>
            </w:tcBorders>
            <w:shd w:val="clear" w:color="000000" w:fill="FFFFFF"/>
            <w:noWrap/>
            <w:vAlign w:val="bottom"/>
            <w:hideMark/>
          </w:tcPr>
          <w:p w14:paraId="11125B0D"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14 (21.2%)</w:t>
            </w:r>
          </w:p>
        </w:tc>
      </w:tr>
      <w:tr w:rsidR="00146A56" w:rsidRPr="004C664F" w14:paraId="464DAC3C" w14:textId="77777777" w:rsidTr="00452FF9">
        <w:trPr>
          <w:trHeight w:val="300"/>
        </w:trPr>
        <w:tc>
          <w:tcPr>
            <w:tcW w:w="4182" w:type="pct"/>
            <w:tcBorders>
              <w:top w:val="nil"/>
              <w:left w:val="nil"/>
              <w:bottom w:val="nil"/>
              <w:right w:val="nil"/>
            </w:tcBorders>
            <w:shd w:val="clear" w:color="000000" w:fill="FFFFFF"/>
            <w:noWrap/>
            <w:vAlign w:val="bottom"/>
            <w:hideMark/>
          </w:tcPr>
          <w:p w14:paraId="74AC0251" w14:textId="77777777" w:rsidR="00350867" w:rsidRPr="004C664F" w:rsidRDefault="00350867" w:rsidP="00350867">
            <w:pPr>
              <w:spacing w:after="0" w:line="276" w:lineRule="auto"/>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 xml:space="preserve">     Médico</w:t>
            </w:r>
          </w:p>
        </w:tc>
        <w:tc>
          <w:tcPr>
            <w:tcW w:w="818" w:type="pct"/>
            <w:tcBorders>
              <w:top w:val="nil"/>
              <w:left w:val="nil"/>
              <w:bottom w:val="nil"/>
              <w:right w:val="nil"/>
            </w:tcBorders>
            <w:shd w:val="clear" w:color="000000" w:fill="FFFFFF"/>
            <w:noWrap/>
            <w:vAlign w:val="bottom"/>
            <w:hideMark/>
          </w:tcPr>
          <w:p w14:paraId="05E1E653"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18 (27.3%)</w:t>
            </w:r>
          </w:p>
        </w:tc>
      </w:tr>
      <w:tr w:rsidR="00146A56" w:rsidRPr="004C664F" w14:paraId="6EB3ED25" w14:textId="77777777" w:rsidTr="00452FF9">
        <w:trPr>
          <w:trHeight w:val="300"/>
        </w:trPr>
        <w:tc>
          <w:tcPr>
            <w:tcW w:w="4182" w:type="pct"/>
            <w:tcBorders>
              <w:top w:val="nil"/>
              <w:left w:val="nil"/>
              <w:bottom w:val="nil"/>
              <w:right w:val="nil"/>
            </w:tcBorders>
            <w:shd w:val="clear" w:color="000000" w:fill="FFFFFF"/>
            <w:noWrap/>
            <w:vAlign w:val="bottom"/>
            <w:hideMark/>
          </w:tcPr>
          <w:p w14:paraId="2CD54879" w14:textId="77777777" w:rsidR="00350867" w:rsidRPr="004C664F" w:rsidRDefault="00350867" w:rsidP="00350867">
            <w:pPr>
              <w:spacing w:after="0" w:line="276" w:lineRule="auto"/>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 xml:space="preserve">     Equipe Multiprofissional</w:t>
            </w:r>
          </w:p>
        </w:tc>
        <w:tc>
          <w:tcPr>
            <w:tcW w:w="818" w:type="pct"/>
            <w:tcBorders>
              <w:top w:val="nil"/>
              <w:left w:val="nil"/>
              <w:bottom w:val="nil"/>
              <w:right w:val="nil"/>
            </w:tcBorders>
            <w:shd w:val="clear" w:color="000000" w:fill="FFFFFF"/>
            <w:noWrap/>
            <w:vAlign w:val="bottom"/>
            <w:hideMark/>
          </w:tcPr>
          <w:p w14:paraId="0D4A1929"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34 (51.5%)</w:t>
            </w:r>
          </w:p>
        </w:tc>
      </w:tr>
      <w:tr w:rsidR="00146A56" w:rsidRPr="004C664F" w14:paraId="208E05B8" w14:textId="77777777" w:rsidTr="00452FF9">
        <w:trPr>
          <w:trHeight w:val="300"/>
        </w:trPr>
        <w:tc>
          <w:tcPr>
            <w:tcW w:w="4182" w:type="pct"/>
            <w:tcBorders>
              <w:top w:val="nil"/>
              <w:left w:val="nil"/>
              <w:bottom w:val="nil"/>
              <w:right w:val="nil"/>
            </w:tcBorders>
            <w:shd w:val="clear" w:color="000000" w:fill="FFFFFF"/>
            <w:noWrap/>
            <w:vAlign w:val="bottom"/>
            <w:hideMark/>
          </w:tcPr>
          <w:p w14:paraId="079D8793" w14:textId="77777777" w:rsidR="00350867" w:rsidRPr="004C664F" w:rsidRDefault="00350867" w:rsidP="00350867">
            <w:pPr>
              <w:spacing w:after="0" w:line="276" w:lineRule="auto"/>
              <w:rPr>
                <w:rFonts w:ascii="Times New Roman" w:eastAsia="Times New Roman" w:hAnsi="Times New Roman" w:cs="Times New Roman"/>
                <w:b/>
                <w:bCs/>
                <w:sz w:val="24"/>
                <w:szCs w:val="24"/>
                <w:lang w:eastAsia="pt-BR"/>
              </w:rPr>
            </w:pPr>
            <w:r w:rsidRPr="004C664F">
              <w:rPr>
                <w:rFonts w:ascii="Times New Roman" w:eastAsia="Times New Roman" w:hAnsi="Times New Roman" w:cs="Times New Roman"/>
                <w:b/>
                <w:bCs/>
                <w:sz w:val="24"/>
                <w:szCs w:val="24"/>
                <w:lang w:eastAsia="pt-BR"/>
              </w:rPr>
              <w:t>Cargo gerencial/supervisão, n (%)</w:t>
            </w:r>
          </w:p>
        </w:tc>
        <w:tc>
          <w:tcPr>
            <w:tcW w:w="818" w:type="pct"/>
            <w:tcBorders>
              <w:top w:val="nil"/>
              <w:left w:val="nil"/>
              <w:bottom w:val="nil"/>
              <w:right w:val="nil"/>
            </w:tcBorders>
            <w:shd w:val="clear" w:color="000000" w:fill="FFFFFF"/>
            <w:noWrap/>
            <w:vAlign w:val="bottom"/>
            <w:hideMark/>
          </w:tcPr>
          <w:p w14:paraId="4166D1DE"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6 (9.1%)</w:t>
            </w:r>
          </w:p>
        </w:tc>
      </w:tr>
      <w:tr w:rsidR="00146A56" w:rsidRPr="004C664F" w14:paraId="47FFFD6E" w14:textId="77777777" w:rsidTr="00452FF9">
        <w:trPr>
          <w:trHeight w:val="300"/>
        </w:trPr>
        <w:tc>
          <w:tcPr>
            <w:tcW w:w="4182" w:type="pct"/>
            <w:tcBorders>
              <w:top w:val="nil"/>
              <w:left w:val="nil"/>
              <w:bottom w:val="nil"/>
              <w:right w:val="nil"/>
            </w:tcBorders>
            <w:shd w:val="clear" w:color="000000" w:fill="FFFFFF"/>
            <w:noWrap/>
            <w:vAlign w:val="bottom"/>
            <w:hideMark/>
          </w:tcPr>
          <w:p w14:paraId="037E360B" w14:textId="77777777" w:rsidR="00350867" w:rsidRPr="004C664F" w:rsidRDefault="00350867" w:rsidP="00350867">
            <w:pPr>
              <w:spacing w:after="0" w:line="276" w:lineRule="auto"/>
              <w:rPr>
                <w:rFonts w:ascii="Times New Roman" w:eastAsia="Times New Roman" w:hAnsi="Times New Roman" w:cs="Times New Roman"/>
                <w:b/>
                <w:bCs/>
                <w:sz w:val="24"/>
                <w:szCs w:val="24"/>
                <w:lang w:eastAsia="pt-BR"/>
              </w:rPr>
            </w:pPr>
            <w:r w:rsidRPr="004C664F">
              <w:rPr>
                <w:rFonts w:ascii="Times New Roman" w:eastAsia="Times New Roman" w:hAnsi="Times New Roman" w:cs="Times New Roman"/>
                <w:b/>
                <w:bCs/>
                <w:sz w:val="24"/>
                <w:szCs w:val="24"/>
                <w:lang w:eastAsia="pt-BR"/>
              </w:rPr>
              <w:t>Carga horária semanal no hospital, n (%)</w:t>
            </w:r>
          </w:p>
        </w:tc>
        <w:tc>
          <w:tcPr>
            <w:tcW w:w="818" w:type="pct"/>
            <w:tcBorders>
              <w:top w:val="nil"/>
              <w:left w:val="nil"/>
              <w:bottom w:val="nil"/>
              <w:right w:val="nil"/>
            </w:tcBorders>
            <w:shd w:val="clear" w:color="000000" w:fill="FFFFFF"/>
            <w:noWrap/>
            <w:vAlign w:val="bottom"/>
            <w:hideMark/>
          </w:tcPr>
          <w:p w14:paraId="1BEC0171"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p>
        </w:tc>
      </w:tr>
      <w:tr w:rsidR="00146A56" w:rsidRPr="004C664F" w14:paraId="51BAEB8F" w14:textId="77777777" w:rsidTr="00452FF9">
        <w:trPr>
          <w:trHeight w:val="300"/>
        </w:trPr>
        <w:tc>
          <w:tcPr>
            <w:tcW w:w="4182" w:type="pct"/>
            <w:tcBorders>
              <w:top w:val="nil"/>
              <w:left w:val="nil"/>
              <w:bottom w:val="nil"/>
              <w:right w:val="nil"/>
            </w:tcBorders>
            <w:shd w:val="clear" w:color="000000" w:fill="FFFFFF"/>
            <w:noWrap/>
            <w:vAlign w:val="bottom"/>
            <w:hideMark/>
          </w:tcPr>
          <w:p w14:paraId="42AA3356" w14:textId="77777777" w:rsidR="00350867" w:rsidRPr="004C664F" w:rsidRDefault="00350867" w:rsidP="00350867">
            <w:pPr>
              <w:spacing w:after="0" w:line="276" w:lineRule="auto"/>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 xml:space="preserve">     20 horas</w:t>
            </w:r>
          </w:p>
        </w:tc>
        <w:tc>
          <w:tcPr>
            <w:tcW w:w="818" w:type="pct"/>
            <w:tcBorders>
              <w:top w:val="nil"/>
              <w:left w:val="nil"/>
              <w:bottom w:val="nil"/>
              <w:right w:val="nil"/>
            </w:tcBorders>
            <w:shd w:val="clear" w:color="000000" w:fill="FFFFFF"/>
            <w:noWrap/>
            <w:vAlign w:val="bottom"/>
            <w:hideMark/>
          </w:tcPr>
          <w:p w14:paraId="168043EF"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26 (39.4%)</w:t>
            </w:r>
          </w:p>
        </w:tc>
      </w:tr>
      <w:tr w:rsidR="00146A56" w:rsidRPr="004C664F" w14:paraId="124EA81C" w14:textId="77777777" w:rsidTr="00452FF9">
        <w:trPr>
          <w:trHeight w:val="300"/>
        </w:trPr>
        <w:tc>
          <w:tcPr>
            <w:tcW w:w="4182" w:type="pct"/>
            <w:tcBorders>
              <w:top w:val="nil"/>
              <w:left w:val="nil"/>
              <w:bottom w:val="nil"/>
              <w:right w:val="nil"/>
            </w:tcBorders>
            <w:shd w:val="clear" w:color="000000" w:fill="FFFFFF"/>
            <w:noWrap/>
            <w:vAlign w:val="bottom"/>
            <w:hideMark/>
          </w:tcPr>
          <w:p w14:paraId="0AEBAE96" w14:textId="77777777" w:rsidR="00350867" w:rsidRPr="004C664F" w:rsidRDefault="00350867" w:rsidP="00350867">
            <w:pPr>
              <w:spacing w:after="0" w:line="276" w:lineRule="auto"/>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 xml:space="preserve">     30 horas</w:t>
            </w:r>
          </w:p>
        </w:tc>
        <w:tc>
          <w:tcPr>
            <w:tcW w:w="818" w:type="pct"/>
            <w:tcBorders>
              <w:top w:val="nil"/>
              <w:left w:val="nil"/>
              <w:bottom w:val="nil"/>
              <w:right w:val="nil"/>
            </w:tcBorders>
            <w:shd w:val="clear" w:color="000000" w:fill="FFFFFF"/>
            <w:noWrap/>
            <w:vAlign w:val="bottom"/>
            <w:hideMark/>
          </w:tcPr>
          <w:p w14:paraId="0E95579C"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11 (16.7%)</w:t>
            </w:r>
          </w:p>
        </w:tc>
      </w:tr>
      <w:tr w:rsidR="00146A56" w:rsidRPr="004C664F" w14:paraId="18D8E45C" w14:textId="77777777" w:rsidTr="00452FF9">
        <w:trPr>
          <w:trHeight w:val="300"/>
        </w:trPr>
        <w:tc>
          <w:tcPr>
            <w:tcW w:w="4182" w:type="pct"/>
            <w:tcBorders>
              <w:top w:val="nil"/>
              <w:left w:val="nil"/>
              <w:bottom w:val="nil"/>
              <w:right w:val="nil"/>
            </w:tcBorders>
            <w:shd w:val="clear" w:color="000000" w:fill="FFFFFF"/>
            <w:noWrap/>
            <w:vAlign w:val="bottom"/>
            <w:hideMark/>
          </w:tcPr>
          <w:p w14:paraId="6E93E2A1" w14:textId="77777777" w:rsidR="00350867" w:rsidRPr="004C664F" w:rsidRDefault="00350867" w:rsidP="00350867">
            <w:pPr>
              <w:spacing w:after="0" w:line="276" w:lineRule="auto"/>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 xml:space="preserve">     40 horas</w:t>
            </w:r>
          </w:p>
        </w:tc>
        <w:tc>
          <w:tcPr>
            <w:tcW w:w="818" w:type="pct"/>
            <w:tcBorders>
              <w:top w:val="nil"/>
              <w:left w:val="nil"/>
              <w:bottom w:val="nil"/>
              <w:right w:val="nil"/>
            </w:tcBorders>
            <w:shd w:val="clear" w:color="000000" w:fill="FFFFFF"/>
            <w:noWrap/>
            <w:vAlign w:val="bottom"/>
            <w:hideMark/>
          </w:tcPr>
          <w:p w14:paraId="3A6A3DFD"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22 (33.3%)</w:t>
            </w:r>
          </w:p>
        </w:tc>
      </w:tr>
      <w:tr w:rsidR="00146A56" w:rsidRPr="004C664F" w14:paraId="7C3CC4A3" w14:textId="77777777" w:rsidTr="00452FF9">
        <w:trPr>
          <w:trHeight w:val="300"/>
        </w:trPr>
        <w:tc>
          <w:tcPr>
            <w:tcW w:w="4182" w:type="pct"/>
            <w:tcBorders>
              <w:top w:val="nil"/>
              <w:left w:val="nil"/>
              <w:bottom w:val="nil"/>
              <w:right w:val="nil"/>
            </w:tcBorders>
            <w:shd w:val="clear" w:color="000000" w:fill="FFFFFF"/>
            <w:noWrap/>
            <w:vAlign w:val="bottom"/>
            <w:hideMark/>
          </w:tcPr>
          <w:p w14:paraId="53BD61E8" w14:textId="77777777" w:rsidR="00350867" w:rsidRPr="004C664F" w:rsidRDefault="00350867" w:rsidP="00350867">
            <w:pPr>
              <w:spacing w:after="0" w:line="276" w:lineRule="auto"/>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 xml:space="preserve">     60 horas</w:t>
            </w:r>
          </w:p>
        </w:tc>
        <w:tc>
          <w:tcPr>
            <w:tcW w:w="818" w:type="pct"/>
            <w:tcBorders>
              <w:top w:val="nil"/>
              <w:left w:val="nil"/>
              <w:bottom w:val="nil"/>
              <w:right w:val="nil"/>
            </w:tcBorders>
            <w:shd w:val="clear" w:color="000000" w:fill="FFFFFF"/>
            <w:noWrap/>
            <w:vAlign w:val="bottom"/>
            <w:hideMark/>
          </w:tcPr>
          <w:p w14:paraId="2361DBDF"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7 (10.6%)</w:t>
            </w:r>
          </w:p>
        </w:tc>
      </w:tr>
      <w:tr w:rsidR="00146A56" w:rsidRPr="004C664F" w14:paraId="000CF592" w14:textId="77777777" w:rsidTr="00452FF9">
        <w:trPr>
          <w:trHeight w:val="300"/>
        </w:trPr>
        <w:tc>
          <w:tcPr>
            <w:tcW w:w="4182" w:type="pct"/>
            <w:tcBorders>
              <w:top w:val="nil"/>
              <w:left w:val="nil"/>
              <w:bottom w:val="nil"/>
              <w:right w:val="nil"/>
            </w:tcBorders>
            <w:shd w:val="clear" w:color="000000" w:fill="FFFFFF"/>
            <w:noWrap/>
            <w:vAlign w:val="bottom"/>
            <w:hideMark/>
          </w:tcPr>
          <w:p w14:paraId="42509E1F" w14:textId="77777777" w:rsidR="00350867" w:rsidRPr="004C664F" w:rsidRDefault="00350867" w:rsidP="00350867">
            <w:pPr>
              <w:spacing w:after="0" w:line="276" w:lineRule="auto"/>
              <w:rPr>
                <w:rFonts w:ascii="Times New Roman" w:eastAsia="Times New Roman" w:hAnsi="Times New Roman" w:cs="Times New Roman"/>
                <w:b/>
                <w:bCs/>
                <w:sz w:val="24"/>
                <w:szCs w:val="24"/>
                <w:lang w:eastAsia="pt-BR"/>
              </w:rPr>
            </w:pPr>
            <w:r w:rsidRPr="004C664F">
              <w:rPr>
                <w:rFonts w:ascii="Times New Roman" w:eastAsia="Times New Roman" w:hAnsi="Times New Roman" w:cs="Times New Roman"/>
                <w:b/>
                <w:bCs/>
                <w:sz w:val="24"/>
                <w:szCs w:val="24"/>
                <w:lang w:eastAsia="pt-BR"/>
              </w:rPr>
              <w:t>Tempo de atuação profissional no hospital, média (DP)</w:t>
            </w:r>
          </w:p>
        </w:tc>
        <w:tc>
          <w:tcPr>
            <w:tcW w:w="818" w:type="pct"/>
            <w:tcBorders>
              <w:top w:val="nil"/>
              <w:left w:val="nil"/>
              <w:bottom w:val="nil"/>
              <w:right w:val="nil"/>
            </w:tcBorders>
            <w:shd w:val="clear" w:color="000000" w:fill="FFFFFF"/>
            <w:noWrap/>
            <w:vAlign w:val="bottom"/>
            <w:hideMark/>
          </w:tcPr>
          <w:p w14:paraId="29CEDD4F"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7.3 (7.5)</w:t>
            </w:r>
          </w:p>
        </w:tc>
      </w:tr>
      <w:tr w:rsidR="00146A56" w:rsidRPr="004C664F" w14:paraId="6F535E34" w14:textId="77777777" w:rsidTr="00452FF9">
        <w:trPr>
          <w:trHeight w:val="300"/>
        </w:trPr>
        <w:tc>
          <w:tcPr>
            <w:tcW w:w="4182" w:type="pct"/>
            <w:tcBorders>
              <w:top w:val="nil"/>
              <w:left w:val="nil"/>
              <w:bottom w:val="nil"/>
              <w:right w:val="nil"/>
            </w:tcBorders>
            <w:shd w:val="clear" w:color="000000" w:fill="FFFFFF"/>
            <w:noWrap/>
            <w:vAlign w:val="bottom"/>
            <w:hideMark/>
          </w:tcPr>
          <w:p w14:paraId="0C359BAA" w14:textId="77777777" w:rsidR="00350867" w:rsidRPr="004C664F" w:rsidRDefault="00350867" w:rsidP="00350867">
            <w:pPr>
              <w:spacing w:after="0" w:line="276" w:lineRule="auto"/>
              <w:rPr>
                <w:rFonts w:ascii="Times New Roman" w:eastAsia="Times New Roman" w:hAnsi="Times New Roman" w:cs="Times New Roman"/>
                <w:b/>
                <w:bCs/>
                <w:sz w:val="24"/>
                <w:szCs w:val="24"/>
                <w:lang w:eastAsia="pt-BR"/>
              </w:rPr>
            </w:pPr>
            <w:r w:rsidRPr="004C664F">
              <w:rPr>
                <w:rFonts w:ascii="Times New Roman" w:eastAsia="Times New Roman" w:hAnsi="Times New Roman" w:cs="Times New Roman"/>
                <w:b/>
                <w:bCs/>
                <w:sz w:val="24"/>
                <w:szCs w:val="24"/>
                <w:lang w:eastAsia="pt-BR"/>
              </w:rPr>
              <w:t>Tempo de atuação profissional no hospital, n (%)</w:t>
            </w:r>
          </w:p>
        </w:tc>
        <w:tc>
          <w:tcPr>
            <w:tcW w:w="818" w:type="pct"/>
            <w:tcBorders>
              <w:top w:val="nil"/>
              <w:left w:val="nil"/>
              <w:bottom w:val="nil"/>
              <w:right w:val="nil"/>
            </w:tcBorders>
            <w:shd w:val="clear" w:color="000000" w:fill="FFFFFF"/>
            <w:noWrap/>
            <w:vAlign w:val="bottom"/>
            <w:hideMark/>
          </w:tcPr>
          <w:p w14:paraId="7FA17005"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p>
        </w:tc>
      </w:tr>
      <w:tr w:rsidR="00146A56" w:rsidRPr="004C664F" w14:paraId="134FF0BF" w14:textId="77777777" w:rsidTr="00452FF9">
        <w:trPr>
          <w:trHeight w:val="300"/>
        </w:trPr>
        <w:tc>
          <w:tcPr>
            <w:tcW w:w="4182" w:type="pct"/>
            <w:tcBorders>
              <w:top w:val="nil"/>
              <w:left w:val="nil"/>
              <w:bottom w:val="nil"/>
              <w:right w:val="nil"/>
            </w:tcBorders>
            <w:shd w:val="clear" w:color="000000" w:fill="FFFFFF"/>
            <w:noWrap/>
            <w:vAlign w:val="bottom"/>
            <w:hideMark/>
          </w:tcPr>
          <w:p w14:paraId="6C51D85D" w14:textId="77777777" w:rsidR="00350867" w:rsidRPr="004C664F" w:rsidRDefault="00350867" w:rsidP="00350867">
            <w:pPr>
              <w:spacing w:after="0" w:line="276" w:lineRule="auto"/>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 xml:space="preserve">     &lt;2 anos</w:t>
            </w:r>
          </w:p>
        </w:tc>
        <w:tc>
          <w:tcPr>
            <w:tcW w:w="818" w:type="pct"/>
            <w:tcBorders>
              <w:top w:val="nil"/>
              <w:left w:val="nil"/>
              <w:bottom w:val="nil"/>
              <w:right w:val="nil"/>
            </w:tcBorders>
            <w:shd w:val="clear" w:color="000000" w:fill="FFFFFF"/>
            <w:noWrap/>
            <w:vAlign w:val="bottom"/>
            <w:hideMark/>
          </w:tcPr>
          <w:p w14:paraId="1AE66225"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16 (24.2%)</w:t>
            </w:r>
          </w:p>
        </w:tc>
      </w:tr>
      <w:tr w:rsidR="00146A56" w:rsidRPr="004C664F" w14:paraId="7EB0B0BE" w14:textId="77777777" w:rsidTr="00452FF9">
        <w:trPr>
          <w:trHeight w:val="300"/>
        </w:trPr>
        <w:tc>
          <w:tcPr>
            <w:tcW w:w="4182" w:type="pct"/>
            <w:tcBorders>
              <w:top w:val="nil"/>
              <w:left w:val="nil"/>
              <w:bottom w:val="nil"/>
              <w:right w:val="nil"/>
            </w:tcBorders>
            <w:shd w:val="clear" w:color="000000" w:fill="FFFFFF"/>
            <w:noWrap/>
            <w:vAlign w:val="bottom"/>
            <w:hideMark/>
          </w:tcPr>
          <w:p w14:paraId="7CD397EA" w14:textId="77777777" w:rsidR="00350867" w:rsidRPr="004C664F" w:rsidRDefault="00350867" w:rsidP="00350867">
            <w:pPr>
              <w:spacing w:after="0" w:line="276" w:lineRule="auto"/>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 xml:space="preserve">     2 a 4,9 anos</w:t>
            </w:r>
          </w:p>
        </w:tc>
        <w:tc>
          <w:tcPr>
            <w:tcW w:w="818" w:type="pct"/>
            <w:tcBorders>
              <w:top w:val="nil"/>
              <w:left w:val="nil"/>
              <w:bottom w:val="nil"/>
              <w:right w:val="nil"/>
            </w:tcBorders>
            <w:shd w:val="clear" w:color="000000" w:fill="FFFFFF"/>
            <w:noWrap/>
            <w:vAlign w:val="bottom"/>
            <w:hideMark/>
          </w:tcPr>
          <w:p w14:paraId="5C77E59D"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18 (27.3%)</w:t>
            </w:r>
          </w:p>
        </w:tc>
      </w:tr>
      <w:tr w:rsidR="00146A56" w:rsidRPr="004C664F" w14:paraId="4C0DE841" w14:textId="77777777" w:rsidTr="00452FF9">
        <w:trPr>
          <w:trHeight w:val="300"/>
        </w:trPr>
        <w:tc>
          <w:tcPr>
            <w:tcW w:w="4182" w:type="pct"/>
            <w:tcBorders>
              <w:top w:val="nil"/>
              <w:left w:val="nil"/>
              <w:bottom w:val="nil"/>
              <w:right w:val="nil"/>
            </w:tcBorders>
            <w:shd w:val="clear" w:color="000000" w:fill="FFFFFF"/>
            <w:noWrap/>
            <w:vAlign w:val="bottom"/>
            <w:hideMark/>
          </w:tcPr>
          <w:p w14:paraId="5B795AC3" w14:textId="77777777" w:rsidR="00350867" w:rsidRPr="004C664F" w:rsidRDefault="00350867" w:rsidP="00350867">
            <w:pPr>
              <w:spacing w:after="0" w:line="276" w:lineRule="auto"/>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 xml:space="preserve">     5 a 9,9 anos</w:t>
            </w:r>
          </w:p>
        </w:tc>
        <w:tc>
          <w:tcPr>
            <w:tcW w:w="818" w:type="pct"/>
            <w:tcBorders>
              <w:top w:val="nil"/>
              <w:left w:val="nil"/>
              <w:bottom w:val="nil"/>
              <w:right w:val="nil"/>
            </w:tcBorders>
            <w:shd w:val="clear" w:color="000000" w:fill="FFFFFF"/>
            <w:noWrap/>
            <w:vAlign w:val="bottom"/>
            <w:hideMark/>
          </w:tcPr>
          <w:p w14:paraId="599BE0DA"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11 (16.7%)</w:t>
            </w:r>
          </w:p>
        </w:tc>
      </w:tr>
      <w:tr w:rsidR="00146A56" w:rsidRPr="004C664F" w14:paraId="6D9E357E" w14:textId="77777777" w:rsidTr="00452FF9">
        <w:trPr>
          <w:trHeight w:val="300"/>
        </w:trPr>
        <w:tc>
          <w:tcPr>
            <w:tcW w:w="4182" w:type="pct"/>
            <w:tcBorders>
              <w:top w:val="nil"/>
              <w:left w:val="nil"/>
              <w:bottom w:val="nil"/>
              <w:right w:val="nil"/>
            </w:tcBorders>
            <w:shd w:val="clear" w:color="000000" w:fill="FFFFFF"/>
            <w:noWrap/>
            <w:vAlign w:val="bottom"/>
            <w:hideMark/>
          </w:tcPr>
          <w:p w14:paraId="4C93F661" w14:textId="77777777" w:rsidR="00350867" w:rsidRPr="004C664F" w:rsidRDefault="00350867" w:rsidP="00350867">
            <w:pPr>
              <w:spacing w:after="0" w:line="276" w:lineRule="auto"/>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 xml:space="preserve">     10 a 19,9 anos</w:t>
            </w:r>
          </w:p>
        </w:tc>
        <w:tc>
          <w:tcPr>
            <w:tcW w:w="818" w:type="pct"/>
            <w:tcBorders>
              <w:top w:val="nil"/>
              <w:left w:val="nil"/>
              <w:bottom w:val="nil"/>
              <w:right w:val="nil"/>
            </w:tcBorders>
            <w:shd w:val="clear" w:color="000000" w:fill="FFFFFF"/>
            <w:noWrap/>
            <w:vAlign w:val="bottom"/>
            <w:hideMark/>
          </w:tcPr>
          <w:p w14:paraId="635FCF3D"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13 (19.7%)</w:t>
            </w:r>
          </w:p>
        </w:tc>
      </w:tr>
      <w:tr w:rsidR="00146A56" w:rsidRPr="004C664F" w14:paraId="3974BC82" w14:textId="77777777" w:rsidTr="00452FF9">
        <w:trPr>
          <w:trHeight w:val="300"/>
        </w:trPr>
        <w:tc>
          <w:tcPr>
            <w:tcW w:w="4182" w:type="pct"/>
            <w:tcBorders>
              <w:top w:val="nil"/>
              <w:left w:val="nil"/>
              <w:bottom w:val="nil"/>
              <w:right w:val="nil"/>
            </w:tcBorders>
            <w:shd w:val="clear" w:color="000000" w:fill="FFFFFF"/>
            <w:noWrap/>
            <w:vAlign w:val="bottom"/>
            <w:hideMark/>
          </w:tcPr>
          <w:p w14:paraId="697716E9" w14:textId="77777777" w:rsidR="00350867" w:rsidRPr="004C664F" w:rsidRDefault="00350867" w:rsidP="00350867">
            <w:pPr>
              <w:spacing w:after="0" w:line="276" w:lineRule="auto"/>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 xml:space="preserve">     20 anos ou mais</w:t>
            </w:r>
          </w:p>
        </w:tc>
        <w:tc>
          <w:tcPr>
            <w:tcW w:w="818" w:type="pct"/>
            <w:tcBorders>
              <w:top w:val="nil"/>
              <w:left w:val="nil"/>
              <w:bottom w:val="nil"/>
              <w:right w:val="nil"/>
            </w:tcBorders>
            <w:shd w:val="clear" w:color="000000" w:fill="FFFFFF"/>
            <w:noWrap/>
            <w:vAlign w:val="bottom"/>
            <w:hideMark/>
          </w:tcPr>
          <w:p w14:paraId="18B6D777"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7 (10.6%)</w:t>
            </w:r>
          </w:p>
        </w:tc>
      </w:tr>
      <w:tr w:rsidR="00146A56" w:rsidRPr="004C664F" w14:paraId="43348940" w14:textId="77777777" w:rsidTr="00452FF9">
        <w:trPr>
          <w:trHeight w:val="300"/>
        </w:trPr>
        <w:tc>
          <w:tcPr>
            <w:tcW w:w="4182" w:type="pct"/>
            <w:tcBorders>
              <w:top w:val="nil"/>
              <w:left w:val="nil"/>
              <w:bottom w:val="nil"/>
              <w:right w:val="nil"/>
            </w:tcBorders>
            <w:shd w:val="clear" w:color="000000" w:fill="FFFFFF"/>
            <w:noWrap/>
            <w:vAlign w:val="bottom"/>
            <w:hideMark/>
          </w:tcPr>
          <w:p w14:paraId="4E709D9E" w14:textId="77777777" w:rsidR="00350867" w:rsidRPr="004C664F" w:rsidRDefault="00350867" w:rsidP="00350867">
            <w:pPr>
              <w:spacing w:after="0" w:line="276" w:lineRule="auto"/>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 xml:space="preserve">     Não reportou</w:t>
            </w:r>
          </w:p>
        </w:tc>
        <w:tc>
          <w:tcPr>
            <w:tcW w:w="818" w:type="pct"/>
            <w:tcBorders>
              <w:top w:val="nil"/>
              <w:left w:val="nil"/>
              <w:bottom w:val="nil"/>
              <w:right w:val="nil"/>
            </w:tcBorders>
            <w:shd w:val="clear" w:color="000000" w:fill="FFFFFF"/>
            <w:noWrap/>
            <w:vAlign w:val="bottom"/>
            <w:hideMark/>
          </w:tcPr>
          <w:p w14:paraId="515BA0CC"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1 (1.5%)</w:t>
            </w:r>
          </w:p>
        </w:tc>
      </w:tr>
      <w:tr w:rsidR="00146A56" w:rsidRPr="004C664F" w14:paraId="7A17880B" w14:textId="77777777" w:rsidTr="00452FF9">
        <w:trPr>
          <w:trHeight w:val="300"/>
        </w:trPr>
        <w:tc>
          <w:tcPr>
            <w:tcW w:w="4182" w:type="pct"/>
            <w:tcBorders>
              <w:top w:val="nil"/>
              <w:left w:val="nil"/>
              <w:bottom w:val="nil"/>
              <w:right w:val="nil"/>
            </w:tcBorders>
            <w:shd w:val="clear" w:color="000000" w:fill="FFFFFF"/>
            <w:noWrap/>
            <w:vAlign w:val="bottom"/>
            <w:hideMark/>
          </w:tcPr>
          <w:p w14:paraId="51823F9B" w14:textId="77777777" w:rsidR="00350867" w:rsidRPr="004C664F" w:rsidRDefault="00350867" w:rsidP="00350867">
            <w:pPr>
              <w:spacing w:after="0" w:line="276" w:lineRule="auto"/>
              <w:rPr>
                <w:rFonts w:ascii="Times New Roman" w:eastAsia="Times New Roman" w:hAnsi="Times New Roman" w:cs="Times New Roman"/>
                <w:b/>
                <w:bCs/>
                <w:sz w:val="24"/>
                <w:szCs w:val="24"/>
                <w:lang w:eastAsia="pt-BR"/>
              </w:rPr>
            </w:pPr>
            <w:r w:rsidRPr="004C664F">
              <w:rPr>
                <w:rFonts w:ascii="Times New Roman" w:eastAsia="Times New Roman" w:hAnsi="Times New Roman" w:cs="Times New Roman"/>
                <w:b/>
                <w:bCs/>
                <w:sz w:val="24"/>
                <w:szCs w:val="24"/>
                <w:lang w:eastAsia="pt-BR"/>
              </w:rPr>
              <w:t>Responsabilidade no atendimento ao COVID-19</w:t>
            </w:r>
          </w:p>
        </w:tc>
        <w:tc>
          <w:tcPr>
            <w:tcW w:w="818" w:type="pct"/>
            <w:tcBorders>
              <w:top w:val="nil"/>
              <w:left w:val="nil"/>
              <w:bottom w:val="nil"/>
              <w:right w:val="nil"/>
            </w:tcBorders>
            <w:shd w:val="clear" w:color="000000" w:fill="FFFFFF"/>
            <w:noWrap/>
            <w:vAlign w:val="bottom"/>
            <w:hideMark/>
          </w:tcPr>
          <w:p w14:paraId="0CCEF19B"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p>
        </w:tc>
      </w:tr>
      <w:tr w:rsidR="00146A56" w:rsidRPr="004C664F" w14:paraId="7800FD5C" w14:textId="77777777" w:rsidTr="00452FF9">
        <w:trPr>
          <w:trHeight w:val="300"/>
        </w:trPr>
        <w:tc>
          <w:tcPr>
            <w:tcW w:w="4182" w:type="pct"/>
            <w:tcBorders>
              <w:top w:val="nil"/>
              <w:left w:val="nil"/>
              <w:bottom w:val="nil"/>
              <w:right w:val="nil"/>
            </w:tcBorders>
            <w:shd w:val="clear" w:color="000000" w:fill="FFFFFF"/>
            <w:noWrap/>
            <w:vAlign w:val="bottom"/>
            <w:hideMark/>
          </w:tcPr>
          <w:p w14:paraId="73CB0BCC" w14:textId="77777777" w:rsidR="00350867" w:rsidRPr="004C664F" w:rsidRDefault="00350867" w:rsidP="00350867">
            <w:pPr>
              <w:spacing w:after="0" w:line="276" w:lineRule="auto"/>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 xml:space="preserve">     Consultas</w:t>
            </w:r>
          </w:p>
        </w:tc>
        <w:tc>
          <w:tcPr>
            <w:tcW w:w="818" w:type="pct"/>
            <w:tcBorders>
              <w:top w:val="nil"/>
              <w:left w:val="nil"/>
              <w:bottom w:val="nil"/>
              <w:right w:val="nil"/>
            </w:tcBorders>
            <w:shd w:val="clear" w:color="000000" w:fill="FFFFFF"/>
            <w:noWrap/>
            <w:vAlign w:val="bottom"/>
            <w:hideMark/>
          </w:tcPr>
          <w:p w14:paraId="4F909069"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36 (54.5%)</w:t>
            </w:r>
          </w:p>
        </w:tc>
      </w:tr>
      <w:tr w:rsidR="00146A56" w:rsidRPr="004C664F" w14:paraId="459A1887" w14:textId="77777777" w:rsidTr="00452FF9">
        <w:trPr>
          <w:trHeight w:val="300"/>
        </w:trPr>
        <w:tc>
          <w:tcPr>
            <w:tcW w:w="4182" w:type="pct"/>
            <w:tcBorders>
              <w:top w:val="nil"/>
              <w:left w:val="nil"/>
              <w:bottom w:val="nil"/>
              <w:right w:val="nil"/>
            </w:tcBorders>
            <w:shd w:val="clear" w:color="000000" w:fill="FFFFFF"/>
            <w:noWrap/>
            <w:vAlign w:val="bottom"/>
            <w:hideMark/>
          </w:tcPr>
          <w:p w14:paraId="59049DDE" w14:textId="77777777" w:rsidR="00350867" w:rsidRPr="004C664F" w:rsidRDefault="00350867" w:rsidP="00350867">
            <w:pPr>
              <w:spacing w:after="0" w:line="276" w:lineRule="auto"/>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 xml:space="preserve">     Cuidados na UTI</w:t>
            </w:r>
          </w:p>
        </w:tc>
        <w:tc>
          <w:tcPr>
            <w:tcW w:w="818" w:type="pct"/>
            <w:tcBorders>
              <w:top w:val="nil"/>
              <w:left w:val="nil"/>
              <w:bottom w:val="nil"/>
              <w:right w:val="nil"/>
            </w:tcBorders>
            <w:shd w:val="clear" w:color="000000" w:fill="FFFFFF"/>
            <w:noWrap/>
            <w:vAlign w:val="bottom"/>
            <w:hideMark/>
          </w:tcPr>
          <w:p w14:paraId="212939C6"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2 (3.0%)</w:t>
            </w:r>
          </w:p>
        </w:tc>
      </w:tr>
      <w:tr w:rsidR="00146A56" w:rsidRPr="004C664F" w14:paraId="793E1CC8" w14:textId="77777777" w:rsidTr="00452FF9">
        <w:trPr>
          <w:trHeight w:val="300"/>
        </w:trPr>
        <w:tc>
          <w:tcPr>
            <w:tcW w:w="4182" w:type="pct"/>
            <w:tcBorders>
              <w:top w:val="nil"/>
              <w:left w:val="nil"/>
              <w:bottom w:val="nil"/>
              <w:right w:val="nil"/>
            </w:tcBorders>
            <w:shd w:val="clear" w:color="000000" w:fill="FFFFFF"/>
            <w:noWrap/>
            <w:vAlign w:val="bottom"/>
            <w:hideMark/>
          </w:tcPr>
          <w:p w14:paraId="43ABC457" w14:textId="77777777" w:rsidR="00350867" w:rsidRPr="004C664F" w:rsidRDefault="00350867" w:rsidP="00350867">
            <w:pPr>
              <w:spacing w:after="0" w:line="276" w:lineRule="auto"/>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 xml:space="preserve">     Triagem</w:t>
            </w:r>
          </w:p>
        </w:tc>
        <w:tc>
          <w:tcPr>
            <w:tcW w:w="818" w:type="pct"/>
            <w:tcBorders>
              <w:top w:val="nil"/>
              <w:left w:val="nil"/>
              <w:bottom w:val="nil"/>
              <w:right w:val="nil"/>
            </w:tcBorders>
            <w:shd w:val="clear" w:color="000000" w:fill="FFFFFF"/>
            <w:noWrap/>
            <w:vAlign w:val="bottom"/>
            <w:hideMark/>
          </w:tcPr>
          <w:p w14:paraId="2F981A85"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11 (16.7%)</w:t>
            </w:r>
          </w:p>
        </w:tc>
      </w:tr>
      <w:tr w:rsidR="00146A56" w:rsidRPr="004C664F" w14:paraId="13F68EA4" w14:textId="77777777" w:rsidTr="00452FF9">
        <w:trPr>
          <w:trHeight w:val="300"/>
        </w:trPr>
        <w:tc>
          <w:tcPr>
            <w:tcW w:w="4182" w:type="pct"/>
            <w:tcBorders>
              <w:top w:val="nil"/>
              <w:left w:val="nil"/>
              <w:bottom w:val="single" w:sz="4" w:space="0" w:color="auto"/>
              <w:right w:val="nil"/>
            </w:tcBorders>
            <w:shd w:val="clear" w:color="000000" w:fill="FFFFFF"/>
            <w:noWrap/>
            <w:vAlign w:val="bottom"/>
            <w:hideMark/>
          </w:tcPr>
          <w:p w14:paraId="5EE314E6" w14:textId="77777777" w:rsidR="00350867" w:rsidRPr="004C664F" w:rsidRDefault="00350867" w:rsidP="00350867">
            <w:pPr>
              <w:spacing w:after="0" w:line="276" w:lineRule="auto"/>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 xml:space="preserve">     Não atendo pessoas com COVID-19</w:t>
            </w:r>
          </w:p>
        </w:tc>
        <w:tc>
          <w:tcPr>
            <w:tcW w:w="818" w:type="pct"/>
            <w:tcBorders>
              <w:top w:val="nil"/>
              <w:left w:val="nil"/>
              <w:bottom w:val="single" w:sz="4" w:space="0" w:color="auto"/>
              <w:right w:val="nil"/>
            </w:tcBorders>
            <w:shd w:val="clear" w:color="000000" w:fill="FFFFFF"/>
            <w:noWrap/>
            <w:vAlign w:val="bottom"/>
            <w:hideMark/>
          </w:tcPr>
          <w:p w14:paraId="48A5994A"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17 (25.8%)</w:t>
            </w:r>
          </w:p>
        </w:tc>
      </w:tr>
    </w:tbl>
    <w:p w14:paraId="74CAEC7C" w14:textId="77777777" w:rsidR="00350867" w:rsidRPr="004C664F" w:rsidRDefault="00350867" w:rsidP="00350867">
      <w:pPr>
        <w:shd w:val="clear" w:color="auto" w:fill="FFFFFF"/>
        <w:tabs>
          <w:tab w:val="left" w:pos="2106"/>
        </w:tabs>
        <w:spacing w:after="0" w:line="360" w:lineRule="auto"/>
        <w:jc w:val="both"/>
        <w:rPr>
          <w:rFonts w:ascii="Times New Roman" w:eastAsia="Times New Roman" w:hAnsi="Times New Roman" w:cs="Times New Roman"/>
          <w:kern w:val="36"/>
          <w:sz w:val="20"/>
          <w:szCs w:val="20"/>
          <w:lang w:eastAsia="pt-BR"/>
        </w:rPr>
      </w:pPr>
      <w:r w:rsidRPr="004C664F">
        <w:rPr>
          <w:rFonts w:ascii="Times New Roman" w:eastAsia="Times New Roman" w:hAnsi="Times New Roman" w:cs="Times New Roman"/>
          <w:kern w:val="36"/>
          <w:sz w:val="20"/>
          <w:szCs w:val="20"/>
          <w:lang w:eastAsia="pt-BR"/>
        </w:rPr>
        <w:t>Nota: DP, Desvio Padrão</w:t>
      </w:r>
    </w:p>
    <w:p w14:paraId="27DF591E" w14:textId="77777777" w:rsidR="00350867" w:rsidRPr="004C664F" w:rsidRDefault="00350867" w:rsidP="008B5C87">
      <w:pPr>
        <w:shd w:val="clear" w:color="auto" w:fill="FFFFFF"/>
        <w:spacing w:after="0" w:line="360" w:lineRule="auto"/>
        <w:ind w:firstLine="709"/>
        <w:jc w:val="both"/>
        <w:rPr>
          <w:rFonts w:ascii="Times New Roman" w:eastAsia="Times New Roman" w:hAnsi="Times New Roman" w:cs="Times New Roman"/>
          <w:kern w:val="36"/>
          <w:sz w:val="24"/>
          <w:szCs w:val="24"/>
          <w:lang w:eastAsia="pt-BR"/>
        </w:rPr>
      </w:pPr>
    </w:p>
    <w:p w14:paraId="3E6AA858" w14:textId="0F88654C" w:rsidR="00350867" w:rsidRPr="004C664F" w:rsidRDefault="00350867" w:rsidP="008B5C87">
      <w:pPr>
        <w:shd w:val="clear" w:color="auto" w:fill="FFFFFF"/>
        <w:spacing w:after="0" w:line="360" w:lineRule="auto"/>
        <w:ind w:firstLine="709"/>
        <w:jc w:val="both"/>
        <w:rPr>
          <w:rFonts w:ascii="Times New Roman" w:eastAsia="Times New Roman" w:hAnsi="Times New Roman" w:cs="Times New Roman"/>
          <w:kern w:val="36"/>
          <w:sz w:val="24"/>
          <w:szCs w:val="24"/>
          <w:lang w:eastAsia="pt-BR"/>
        </w:rPr>
      </w:pPr>
      <w:r w:rsidRPr="004C664F">
        <w:rPr>
          <w:rFonts w:ascii="Times New Roman" w:eastAsia="Times New Roman" w:hAnsi="Times New Roman" w:cs="Times New Roman"/>
          <w:kern w:val="36"/>
          <w:sz w:val="24"/>
          <w:szCs w:val="24"/>
          <w:lang w:eastAsia="pt-BR"/>
        </w:rPr>
        <w:t xml:space="preserve">A classificação dos participantes conforme o engajamento no trabalho é </w:t>
      </w:r>
      <w:proofErr w:type="gramStart"/>
      <w:r w:rsidRPr="004C664F">
        <w:rPr>
          <w:rFonts w:ascii="Times New Roman" w:eastAsia="Times New Roman" w:hAnsi="Times New Roman" w:cs="Times New Roman"/>
          <w:kern w:val="36"/>
          <w:sz w:val="24"/>
          <w:szCs w:val="24"/>
          <w:lang w:eastAsia="pt-BR"/>
        </w:rPr>
        <w:t>apresentada</w:t>
      </w:r>
      <w:proofErr w:type="gramEnd"/>
      <w:r w:rsidRPr="004C664F">
        <w:rPr>
          <w:rFonts w:ascii="Times New Roman" w:eastAsia="Times New Roman" w:hAnsi="Times New Roman" w:cs="Times New Roman"/>
          <w:kern w:val="36"/>
          <w:sz w:val="24"/>
          <w:szCs w:val="24"/>
          <w:lang w:eastAsia="pt-BR"/>
        </w:rPr>
        <w:t xml:space="preserve"> na Tabela 3. Observou-se maior proporção de participantes com engajamento Moderado (49%</w:t>
      </w:r>
      <w:r w:rsidR="00BE3643" w:rsidRPr="004C664F">
        <w:rPr>
          <w:rFonts w:ascii="Times New Roman" w:eastAsia="Times New Roman" w:hAnsi="Times New Roman" w:cs="Times New Roman"/>
          <w:kern w:val="36"/>
          <w:sz w:val="24"/>
          <w:szCs w:val="24"/>
          <w:lang w:eastAsia="pt-BR"/>
        </w:rPr>
        <w:t xml:space="preserve">, </w:t>
      </w:r>
      <w:r w:rsidR="00BE3643" w:rsidRPr="004C664F">
        <w:rPr>
          <w:rFonts w:ascii="Times New Roman" w:eastAsia="Times New Roman" w:hAnsi="Times New Roman" w:cs="Times New Roman"/>
          <w:sz w:val="24"/>
          <w:szCs w:val="24"/>
          <w:lang w:eastAsia="pt-BR"/>
        </w:rPr>
        <w:t>n = 32</w:t>
      </w:r>
      <w:r w:rsidRPr="004C664F">
        <w:rPr>
          <w:rFonts w:ascii="Times New Roman" w:eastAsia="Times New Roman" w:hAnsi="Times New Roman" w:cs="Times New Roman"/>
          <w:kern w:val="36"/>
          <w:sz w:val="24"/>
          <w:szCs w:val="24"/>
          <w:lang w:eastAsia="pt-BR"/>
        </w:rPr>
        <w:t>), seguido de Alto/Muito Alto (43%</w:t>
      </w:r>
      <w:r w:rsidR="00BE3643" w:rsidRPr="004C664F">
        <w:rPr>
          <w:rFonts w:ascii="Times New Roman" w:eastAsia="Times New Roman" w:hAnsi="Times New Roman" w:cs="Times New Roman"/>
          <w:kern w:val="36"/>
          <w:sz w:val="24"/>
          <w:szCs w:val="24"/>
          <w:lang w:eastAsia="pt-BR"/>
        </w:rPr>
        <w:t xml:space="preserve">, </w:t>
      </w:r>
      <w:r w:rsidR="00BE3643" w:rsidRPr="004C664F">
        <w:rPr>
          <w:rFonts w:ascii="Times New Roman" w:eastAsia="Times New Roman" w:hAnsi="Times New Roman" w:cs="Times New Roman"/>
          <w:sz w:val="24"/>
          <w:szCs w:val="24"/>
          <w:lang w:eastAsia="pt-BR"/>
        </w:rPr>
        <w:t>n = 28</w:t>
      </w:r>
      <w:r w:rsidRPr="004C664F">
        <w:rPr>
          <w:rFonts w:ascii="Times New Roman" w:eastAsia="Times New Roman" w:hAnsi="Times New Roman" w:cs="Times New Roman"/>
          <w:kern w:val="36"/>
          <w:sz w:val="24"/>
          <w:szCs w:val="24"/>
          <w:lang w:eastAsia="pt-BR"/>
        </w:rPr>
        <w:t>). Quando analisados separadamente os construtos do engajamento no trabalho, verificou-se que a prevalência de classificação em Muito Baixo/Baixo foi inferior à 5% em todos os construtos. Em geral, a maior parte dos participantes foi classificada em Alto/Muito Alto quanto ao engajamento nos construtos do vigor (52%</w:t>
      </w:r>
      <w:r w:rsidR="00BE3643" w:rsidRPr="004C664F">
        <w:rPr>
          <w:rFonts w:ascii="Times New Roman" w:eastAsia="Times New Roman" w:hAnsi="Times New Roman" w:cs="Times New Roman"/>
          <w:kern w:val="36"/>
          <w:sz w:val="24"/>
          <w:szCs w:val="24"/>
          <w:lang w:eastAsia="pt-BR"/>
        </w:rPr>
        <w:t xml:space="preserve">, </w:t>
      </w:r>
      <w:r w:rsidR="00BE3643" w:rsidRPr="004C664F">
        <w:rPr>
          <w:rFonts w:ascii="Times New Roman" w:eastAsia="Times New Roman" w:hAnsi="Times New Roman" w:cs="Times New Roman"/>
          <w:sz w:val="24"/>
          <w:szCs w:val="24"/>
          <w:lang w:eastAsia="pt-BR"/>
        </w:rPr>
        <w:t>n = 34</w:t>
      </w:r>
      <w:r w:rsidRPr="004C664F">
        <w:rPr>
          <w:rFonts w:ascii="Times New Roman" w:eastAsia="Times New Roman" w:hAnsi="Times New Roman" w:cs="Times New Roman"/>
          <w:kern w:val="36"/>
          <w:sz w:val="24"/>
          <w:szCs w:val="24"/>
          <w:lang w:eastAsia="pt-BR"/>
        </w:rPr>
        <w:t>), dedicação (70%</w:t>
      </w:r>
      <w:r w:rsidR="00BE3643" w:rsidRPr="004C664F">
        <w:rPr>
          <w:rFonts w:ascii="Times New Roman" w:eastAsia="Times New Roman" w:hAnsi="Times New Roman" w:cs="Times New Roman"/>
          <w:kern w:val="36"/>
          <w:sz w:val="24"/>
          <w:szCs w:val="24"/>
          <w:lang w:eastAsia="pt-BR"/>
        </w:rPr>
        <w:t xml:space="preserve">, </w:t>
      </w:r>
      <w:r w:rsidR="00BE3643" w:rsidRPr="004C664F">
        <w:rPr>
          <w:rFonts w:ascii="Times New Roman" w:eastAsia="Times New Roman" w:hAnsi="Times New Roman" w:cs="Times New Roman"/>
          <w:sz w:val="24"/>
          <w:szCs w:val="24"/>
          <w:lang w:eastAsia="pt-BR"/>
        </w:rPr>
        <w:t>n = 46</w:t>
      </w:r>
      <w:r w:rsidRPr="004C664F">
        <w:rPr>
          <w:rFonts w:ascii="Times New Roman" w:eastAsia="Times New Roman" w:hAnsi="Times New Roman" w:cs="Times New Roman"/>
          <w:kern w:val="36"/>
          <w:sz w:val="24"/>
          <w:szCs w:val="24"/>
          <w:lang w:eastAsia="pt-BR"/>
        </w:rPr>
        <w:t>) e concentração (56%</w:t>
      </w:r>
      <w:r w:rsidR="00BE3643" w:rsidRPr="004C664F">
        <w:rPr>
          <w:rFonts w:ascii="Times New Roman" w:eastAsia="Times New Roman" w:hAnsi="Times New Roman" w:cs="Times New Roman"/>
          <w:kern w:val="36"/>
          <w:sz w:val="24"/>
          <w:szCs w:val="24"/>
          <w:lang w:eastAsia="pt-BR"/>
        </w:rPr>
        <w:t xml:space="preserve">, </w:t>
      </w:r>
      <w:r w:rsidR="00BE3643" w:rsidRPr="004C664F">
        <w:rPr>
          <w:rFonts w:ascii="Times New Roman" w:eastAsia="Times New Roman" w:hAnsi="Times New Roman" w:cs="Times New Roman"/>
          <w:sz w:val="24"/>
          <w:szCs w:val="24"/>
          <w:lang w:eastAsia="pt-BR"/>
        </w:rPr>
        <w:t>n = 37</w:t>
      </w:r>
      <w:r w:rsidRPr="004C664F">
        <w:rPr>
          <w:rFonts w:ascii="Times New Roman" w:eastAsia="Times New Roman" w:hAnsi="Times New Roman" w:cs="Times New Roman"/>
          <w:kern w:val="36"/>
          <w:sz w:val="24"/>
          <w:szCs w:val="24"/>
          <w:lang w:eastAsia="pt-BR"/>
        </w:rPr>
        <w:t>).</w:t>
      </w:r>
    </w:p>
    <w:p w14:paraId="1CC906A5" w14:textId="77777777" w:rsidR="00350867" w:rsidRDefault="00350867" w:rsidP="008B5C87">
      <w:pPr>
        <w:shd w:val="clear" w:color="auto" w:fill="FFFFFF"/>
        <w:spacing w:after="0" w:line="360" w:lineRule="auto"/>
        <w:ind w:firstLine="709"/>
        <w:jc w:val="both"/>
        <w:rPr>
          <w:rFonts w:ascii="Times New Roman" w:eastAsia="Times New Roman" w:hAnsi="Times New Roman" w:cs="Times New Roman"/>
          <w:kern w:val="36"/>
          <w:sz w:val="24"/>
          <w:szCs w:val="24"/>
          <w:lang w:eastAsia="pt-BR"/>
        </w:rPr>
      </w:pPr>
    </w:p>
    <w:p w14:paraId="1250D647" w14:textId="77777777" w:rsidR="008B5C87" w:rsidRDefault="008B5C87" w:rsidP="008B5C87">
      <w:pPr>
        <w:shd w:val="clear" w:color="auto" w:fill="FFFFFF"/>
        <w:spacing w:after="0" w:line="360" w:lineRule="auto"/>
        <w:ind w:firstLine="709"/>
        <w:jc w:val="both"/>
        <w:rPr>
          <w:rFonts w:ascii="Times New Roman" w:eastAsia="Times New Roman" w:hAnsi="Times New Roman" w:cs="Times New Roman"/>
          <w:kern w:val="36"/>
          <w:sz w:val="24"/>
          <w:szCs w:val="24"/>
          <w:lang w:eastAsia="pt-BR"/>
        </w:rPr>
      </w:pPr>
    </w:p>
    <w:p w14:paraId="64A57C24" w14:textId="77777777" w:rsidR="008B5C87" w:rsidRPr="008B5C87" w:rsidRDefault="008B5C87" w:rsidP="008B5C87">
      <w:pPr>
        <w:shd w:val="clear" w:color="auto" w:fill="FFFFFF"/>
        <w:spacing w:after="0" w:line="360" w:lineRule="auto"/>
        <w:ind w:firstLine="709"/>
        <w:jc w:val="both"/>
        <w:rPr>
          <w:rFonts w:ascii="Times New Roman" w:eastAsia="Times New Roman" w:hAnsi="Times New Roman" w:cs="Times New Roman"/>
          <w:kern w:val="36"/>
          <w:sz w:val="24"/>
          <w:szCs w:val="24"/>
          <w:lang w:eastAsia="pt-BR"/>
        </w:rPr>
      </w:pPr>
    </w:p>
    <w:p w14:paraId="074EB9B2" w14:textId="7AC8B4A1" w:rsidR="00350867" w:rsidRPr="004C664F" w:rsidRDefault="00C474C8" w:rsidP="00C474C8">
      <w:pPr>
        <w:pStyle w:val="Legenda"/>
        <w:rPr>
          <w:rFonts w:eastAsia="Times New Roman" w:cs="Times New Roman"/>
          <w:b/>
          <w:bCs/>
          <w:i/>
          <w:iCs w:val="0"/>
          <w:kern w:val="36"/>
          <w:szCs w:val="24"/>
          <w:lang w:eastAsia="pt-BR"/>
        </w:rPr>
      </w:pPr>
      <w:bookmarkStart w:id="50" w:name="_Toc93884797"/>
      <w:r w:rsidRPr="004C664F">
        <w:rPr>
          <w:rFonts w:cs="Times New Roman"/>
          <w:b/>
          <w:bCs/>
        </w:rPr>
        <w:lastRenderedPageBreak/>
        <w:t xml:space="preserve">Tabela </w:t>
      </w:r>
      <w:r w:rsidRPr="004C664F">
        <w:rPr>
          <w:rFonts w:cs="Times New Roman"/>
          <w:b/>
          <w:bCs/>
        </w:rPr>
        <w:fldChar w:fldCharType="begin"/>
      </w:r>
      <w:r w:rsidRPr="004C664F">
        <w:rPr>
          <w:rFonts w:cs="Times New Roman"/>
          <w:b/>
          <w:bCs/>
        </w:rPr>
        <w:instrText xml:space="preserve"> SEQ Tabela \* ARABIC </w:instrText>
      </w:r>
      <w:r w:rsidRPr="004C664F">
        <w:rPr>
          <w:rFonts w:cs="Times New Roman"/>
          <w:b/>
          <w:bCs/>
        </w:rPr>
        <w:fldChar w:fldCharType="separate"/>
      </w:r>
      <w:r w:rsidR="00CB4C3A">
        <w:rPr>
          <w:rFonts w:cs="Times New Roman"/>
          <w:b/>
          <w:bCs/>
          <w:noProof/>
        </w:rPr>
        <w:t>3</w:t>
      </w:r>
      <w:r w:rsidRPr="004C664F">
        <w:rPr>
          <w:rFonts w:cs="Times New Roman"/>
          <w:b/>
          <w:bCs/>
        </w:rPr>
        <w:fldChar w:fldCharType="end"/>
      </w:r>
      <w:r w:rsidR="00350867" w:rsidRPr="004C664F">
        <w:rPr>
          <w:rFonts w:eastAsia="Times New Roman" w:cs="Times New Roman"/>
          <w:b/>
          <w:bCs/>
          <w:kern w:val="36"/>
          <w:szCs w:val="24"/>
          <w:lang w:eastAsia="pt-BR"/>
        </w:rPr>
        <w:t xml:space="preserve">. </w:t>
      </w:r>
      <w:r w:rsidR="00350867" w:rsidRPr="004C664F">
        <w:rPr>
          <w:rFonts w:eastAsia="Times New Roman" w:cs="Times New Roman"/>
          <w:i/>
          <w:kern w:val="36"/>
          <w:szCs w:val="24"/>
          <w:lang w:eastAsia="pt-BR"/>
        </w:rPr>
        <w:t xml:space="preserve">Engajamento no </w:t>
      </w:r>
      <w:r w:rsidR="0082523A" w:rsidRPr="004C664F">
        <w:rPr>
          <w:rFonts w:eastAsia="Times New Roman" w:cs="Times New Roman"/>
          <w:i/>
          <w:kern w:val="36"/>
          <w:szCs w:val="24"/>
          <w:lang w:eastAsia="pt-BR"/>
        </w:rPr>
        <w:t>T</w:t>
      </w:r>
      <w:r w:rsidR="00350867" w:rsidRPr="004C664F">
        <w:rPr>
          <w:rFonts w:eastAsia="Times New Roman" w:cs="Times New Roman"/>
          <w:i/>
          <w:kern w:val="36"/>
          <w:szCs w:val="24"/>
          <w:lang w:eastAsia="pt-BR"/>
        </w:rPr>
        <w:t xml:space="preserve">rabalho de </w:t>
      </w:r>
      <w:r w:rsidR="0082523A" w:rsidRPr="004C664F">
        <w:rPr>
          <w:rFonts w:eastAsia="Times New Roman" w:cs="Times New Roman"/>
          <w:i/>
          <w:kern w:val="36"/>
          <w:szCs w:val="24"/>
          <w:lang w:eastAsia="pt-BR"/>
        </w:rPr>
        <w:t>P</w:t>
      </w:r>
      <w:r w:rsidR="00350867" w:rsidRPr="004C664F">
        <w:rPr>
          <w:rFonts w:eastAsia="Times New Roman" w:cs="Times New Roman"/>
          <w:i/>
          <w:kern w:val="36"/>
          <w:szCs w:val="24"/>
          <w:lang w:eastAsia="pt-BR"/>
        </w:rPr>
        <w:t xml:space="preserve">rofissionais de </w:t>
      </w:r>
      <w:r w:rsidR="0082523A" w:rsidRPr="004C664F">
        <w:rPr>
          <w:rFonts w:eastAsia="Times New Roman" w:cs="Times New Roman"/>
          <w:i/>
          <w:kern w:val="36"/>
          <w:szCs w:val="24"/>
          <w:lang w:eastAsia="pt-BR"/>
        </w:rPr>
        <w:t>S</w:t>
      </w:r>
      <w:r w:rsidR="00350867" w:rsidRPr="004C664F">
        <w:rPr>
          <w:rFonts w:eastAsia="Times New Roman" w:cs="Times New Roman"/>
          <w:i/>
          <w:kern w:val="36"/>
          <w:szCs w:val="24"/>
          <w:lang w:eastAsia="pt-BR"/>
        </w:rPr>
        <w:t xml:space="preserve">aúde que atuam em um </w:t>
      </w:r>
      <w:r w:rsidR="0082523A" w:rsidRPr="004C664F">
        <w:rPr>
          <w:rFonts w:eastAsia="Times New Roman" w:cs="Times New Roman"/>
          <w:i/>
          <w:kern w:val="36"/>
          <w:szCs w:val="24"/>
          <w:lang w:eastAsia="pt-BR"/>
        </w:rPr>
        <w:t>H</w:t>
      </w:r>
      <w:r w:rsidR="00350867" w:rsidRPr="004C664F">
        <w:rPr>
          <w:rFonts w:eastAsia="Times New Roman" w:cs="Times New Roman"/>
          <w:i/>
          <w:kern w:val="36"/>
          <w:szCs w:val="24"/>
          <w:lang w:eastAsia="pt-BR"/>
        </w:rPr>
        <w:t xml:space="preserve">ospital de </w:t>
      </w:r>
      <w:r w:rsidR="0082523A" w:rsidRPr="004C664F">
        <w:rPr>
          <w:rFonts w:eastAsia="Times New Roman" w:cs="Times New Roman"/>
          <w:i/>
          <w:kern w:val="36"/>
          <w:szCs w:val="24"/>
          <w:lang w:eastAsia="pt-BR"/>
        </w:rPr>
        <w:t>P</w:t>
      </w:r>
      <w:r w:rsidR="00350867" w:rsidRPr="004C664F">
        <w:rPr>
          <w:rFonts w:eastAsia="Times New Roman" w:cs="Times New Roman"/>
          <w:i/>
          <w:kern w:val="36"/>
          <w:szCs w:val="24"/>
          <w:lang w:eastAsia="pt-BR"/>
        </w:rPr>
        <w:t xml:space="preserve">equeno </w:t>
      </w:r>
      <w:r w:rsidR="0082523A" w:rsidRPr="004C664F">
        <w:rPr>
          <w:rFonts w:eastAsia="Times New Roman" w:cs="Times New Roman"/>
          <w:i/>
          <w:kern w:val="36"/>
          <w:szCs w:val="24"/>
          <w:lang w:eastAsia="pt-BR"/>
        </w:rPr>
        <w:t>P</w:t>
      </w:r>
      <w:r w:rsidR="00350867" w:rsidRPr="004C664F">
        <w:rPr>
          <w:rFonts w:eastAsia="Times New Roman" w:cs="Times New Roman"/>
          <w:i/>
          <w:kern w:val="36"/>
          <w:szCs w:val="24"/>
          <w:lang w:eastAsia="pt-BR"/>
        </w:rPr>
        <w:t xml:space="preserve">orte no </w:t>
      </w:r>
      <w:r w:rsidR="0082523A" w:rsidRPr="004C664F">
        <w:rPr>
          <w:rFonts w:eastAsia="Times New Roman" w:cs="Times New Roman"/>
          <w:i/>
          <w:kern w:val="36"/>
          <w:szCs w:val="24"/>
          <w:lang w:eastAsia="pt-BR"/>
        </w:rPr>
        <w:t>S</w:t>
      </w:r>
      <w:r w:rsidR="00350867" w:rsidRPr="004C664F">
        <w:rPr>
          <w:rFonts w:eastAsia="Times New Roman" w:cs="Times New Roman"/>
          <w:i/>
          <w:kern w:val="36"/>
          <w:szCs w:val="24"/>
          <w:lang w:eastAsia="pt-BR"/>
        </w:rPr>
        <w:t>ul do Brasil (n=66)</w:t>
      </w:r>
      <w:bookmarkEnd w:id="50"/>
    </w:p>
    <w:tbl>
      <w:tblPr>
        <w:tblW w:w="5000" w:type="pct"/>
        <w:tblCellMar>
          <w:left w:w="70" w:type="dxa"/>
          <w:right w:w="70" w:type="dxa"/>
        </w:tblCellMar>
        <w:tblLook w:val="04A0" w:firstRow="1" w:lastRow="0" w:firstColumn="1" w:lastColumn="0" w:noHBand="0" w:noVBand="1"/>
      </w:tblPr>
      <w:tblGrid>
        <w:gridCol w:w="1876"/>
        <w:gridCol w:w="1458"/>
        <w:gridCol w:w="1662"/>
        <w:gridCol w:w="2126"/>
        <w:gridCol w:w="1948"/>
      </w:tblGrid>
      <w:tr w:rsidR="00146A56" w:rsidRPr="004C664F" w14:paraId="32C284BC" w14:textId="77777777" w:rsidTr="00452FF9">
        <w:trPr>
          <w:trHeight w:val="300"/>
        </w:trPr>
        <w:tc>
          <w:tcPr>
            <w:tcW w:w="1034" w:type="pct"/>
            <w:vMerge w:val="restart"/>
            <w:tcBorders>
              <w:top w:val="single" w:sz="4" w:space="0" w:color="auto"/>
              <w:left w:val="nil"/>
              <w:bottom w:val="single" w:sz="4" w:space="0" w:color="000000"/>
              <w:right w:val="nil"/>
            </w:tcBorders>
            <w:shd w:val="clear" w:color="auto" w:fill="auto"/>
            <w:noWrap/>
            <w:vAlign w:val="center"/>
            <w:hideMark/>
          </w:tcPr>
          <w:p w14:paraId="72369E6E" w14:textId="77777777" w:rsidR="00350867" w:rsidRPr="004C664F" w:rsidRDefault="00350867" w:rsidP="00350867">
            <w:pPr>
              <w:spacing w:after="0" w:line="276" w:lineRule="auto"/>
              <w:rPr>
                <w:rFonts w:ascii="Times New Roman" w:eastAsia="Times New Roman" w:hAnsi="Times New Roman" w:cs="Times New Roman"/>
                <w:b/>
                <w:bCs/>
                <w:sz w:val="24"/>
                <w:szCs w:val="24"/>
                <w:lang w:eastAsia="pt-BR"/>
              </w:rPr>
            </w:pPr>
            <w:r w:rsidRPr="004C664F">
              <w:rPr>
                <w:rFonts w:ascii="Times New Roman" w:eastAsia="Times New Roman" w:hAnsi="Times New Roman" w:cs="Times New Roman"/>
                <w:b/>
                <w:bCs/>
                <w:sz w:val="24"/>
                <w:szCs w:val="24"/>
                <w:lang w:eastAsia="pt-BR"/>
              </w:rPr>
              <w:t>Classificação</w:t>
            </w:r>
          </w:p>
        </w:tc>
        <w:tc>
          <w:tcPr>
            <w:tcW w:w="3966" w:type="pct"/>
            <w:gridSpan w:val="4"/>
            <w:tcBorders>
              <w:top w:val="single" w:sz="4" w:space="0" w:color="auto"/>
              <w:left w:val="nil"/>
              <w:bottom w:val="single" w:sz="4" w:space="0" w:color="auto"/>
              <w:right w:val="nil"/>
            </w:tcBorders>
            <w:shd w:val="clear" w:color="auto" w:fill="auto"/>
            <w:noWrap/>
            <w:vAlign w:val="bottom"/>
            <w:hideMark/>
          </w:tcPr>
          <w:p w14:paraId="3468C7B7" w14:textId="77777777" w:rsidR="00350867" w:rsidRPr="004C664F" w:rsidRDefault="00350867" w:rsidP="00350867">
            <w:pPr>
              <w:spacing w:after="0" w:line="276" w:lineRule="auto"/>
              <w:jc w:val="center"/>
              <w:rPr>
                <w:rFonts w:ascii="Times New Roman" w:eastAsia="Times New Roman" w:hAnsi="Times New Roman" w:cs="Times New Roman"/>
                <w:b/>
                <w:bCs/>
                <w:sz w:val="24"/>
                <w:szCs w:val="24"/>
                <w:lang w:eastAsia="pt-BR"/>
              </w:rPr>
            </w:pPr>
            <w:r w:rsidRPr="004C664F">
              <w:rPr>
                <w:rFonts w:ascii="Times New Roman" w:eastAsia="Times New Roman" w:hAnsi="Times New Roman" w:cs="Times New Roman"/>
                <w:b/>
                <w:bCs/>
                <w:sz w:val="24"/>
                <w:szCs w:val="24"/>
                <w:lang w:eastAsia="pt-BR"/>
              </w:rPr>
              <w:t>Dimensões do engajamento no trabalho</w:t>
            </w:r>
          </w:p>
        </w:tc>
      </w:tr>
      <w:tr w:rsidR="00146A56" w:rsidRPr="004C664F" w14:paraId="3A747966" w14:textId="77777777" w:rsidTr="00452FF9">
        <w:trPr>
          <w:trHeight w:val="300"/>
        </w:trPr>
        <w:tc>
          <w:tcPr>
            <w:tcW w:w="1034" w:type="pct"/>
            <w:vMerge/>
            <w:tcBorders>
              <w:top w:val="single" w:sz="4" w:space="0" w:color="auto"/>
              <w:left w:val="nil"/>
              <w:bottom w:val="single" w:sz="4" w:space="0" w:color="000000"/>
              <w:right w:val="nil"/>
            </w:tcBorders>
            <w:vAlign w:val="center"/>
            <w:hideMark/>
          </w:tcPr>
          <w:p w14:paraId="6B6ADE2F" w14:textId="77777777" w:rsidR="00350867" w:rsidRPr="004C664F" w:rsidRDefault="00350867" w:rsidP="00350867">
            <w:pPr>
              <w:spacing w:after="0" w:line="276" w:lineRule="auto"/>
              <w:rPr>
                <w:rFonts w:ascii="Times New Roman" w:eastAsia="Times New Roman" w:hAnsi="Times New Roman" w:cs="Times New Roman"/>
                <w:b/>
                <w:bCs/>
                <w:sz w:val="24"/>
                <w:szCs w:val="24"/>
                <w:lang w:eastAsia="pt-BR"/>
              </w:rPr>
            </w:pPr>
          </w:p>
        </w:tc>
        <w:tc>
          <w:tcPr>
            <w:tcW w:w="804" w:type="pct"/>
            <w:tcBorders>
              <w:top w:val="nil"/>
              <w:left w:val="nil"/>
              <w:bottom w:val="single" w:sz="4" w:space="0" w:color="auto"/>
              <w:right w:val="nil"/>
            </w:tcBorders>
            <w:shd w:val="clear" w:color="auto" w:fill="auto"/>
            <w:noWrap/>
            <w:vAlign w:val="center"/>
            <w:hideMark/>
          </w:tcPr>
          <w:p w14:paraId="7DDAB29F" w14:textId="77777777" w:rsidR="00350867" w:rsidRPr="004C664F" w:rsidRDefault="00350867" w:rsidP="00350867">
            <w:pPr>
              <w:spacing w:after="0" w:line="276" w:lineRule="auto"/>
              <w:jc w:val="center"/>
              <w:rPr>
                <w:rFonts w:ascii="Times New Roman" w:eastAsia="Times New Roman" w:hAnsi="Times New Roman" w:cs="Times New Roman"/>
                <w:b/>
                <w:bCs/>
                <w:sz w:val="24"/>
                <w:szCs w:val="24"/>
                <w:lang w:eastAsia="pt-BR"/>
              </w:rPr>
            </w:pPr>
            <w:r w:rsidRPr="004C664F">
              <w:rPr>
                <w:rFonts w:ascii="Times New Roman" w:eastAsia="Times New Roman" w:hAnsi="Times New Roman" w:cs="Times New Roman"/>
                <w:b/>
                <w:bCs/>
                <w:sz w:val="24"/>
                <w:szCs w:val="24"/>
                <w:lang w:eastAsia="pt-BR"/>
              </w:rPr>
              <w:t xml:space="preserve">   Vigor</w:t>
            </w:r>
          </w:p>
        </w:tc>
        <w:tc>
          <w:tcPr>
            <w:tcW w:w="916" w:type="pct"/>
            <w:tcBorders>
              <w:top w:val="nil"/>
              <w:left w:val="nil"/>
              <w:bottom w:val="single" w:sz="4" w:space="0" w:color="auto"/>
              <w:right w:val="nil"/>
            </w:tcBorders>
            <w:shd w:val="clear" w:color="auto" w:fill="auto"/>
            <w:noWrap/>
            <w:vAlign w:val="center"/>
            <w:hideMark/>
          </w:tcPr>
          <w:p w14:paraId="4A038036" w14:textId="77777777" w:rsidR="00350867" w:rsidRPr="004C664F" w:rsidRDefault="00350867" w:rsidP="00350867">
            <w:pPr>
              <w:spacing w:after="0" w:line="276" w:lineRule="auto"/>
              <w:jc w:val="center"/>
              <w:rPr>
                <w:rFonts w:ascii="Times New Roman" w:eastAsia="Times New Roman" w:hAnsi="Times New Roman" w:cs="Times New Roman"/>
                <w:b/>
                <w:bCs/>
                <w:sz w:val="24"/>
                <w:szCs w:val="24"/>
                <w:lang w:eastAsia="pt-BR"/>
              </w:rPr>
            </w:pPr>
            <w:r w:rsidRPr="004C664F">
              <w:rPr>
                <w:rFonts w:ascii="Times New Roman" w:eastAsia="Times New Roman" w:hAnsi="Times New Roman" w:cs="Times New Roman"/>
                <w:b/>
                <w:bCs/>
                <w:sz w:val="24"/>
                <w:szCs w:val="24"/>
                <w:lang w:eastAsia="pt-BR"/>
              </w:rPr>
              <w:t xml:space="preserve">   Dedicação</w:t>
            </w:r>
          </w:p>
        </w:tc>
        <w:tc>
          <w:tcPr>
            <w:tcW w:w="1172" w:type="pct"/>
            <w:tcBorders>
              <w:top w:val="nil"/>
              <w:left w:val="nil"/>
              <w:bottom w:val="single" w:sz="4" w:space="0" w:color="auto"/>
              <w:right w:val="nil"/>
            </w:tcBorders>
            <w:shd w:val="clear" w:color="auto" w:fill="auto"/>
            <w:noWrap/>
            <w:vAlign w:val="center"/>
            <w:hideMark/>
          </w:tcPr>
          <w:p w14:paraId="035A7A9A" w14:textId="77777777" w:rsidR="00350867" w:rsidRPr="004C664F" w:rsidRDefault="00350867" w:rsidP="00350867">
            <w:pPr>
              <w:spacing w:after="0" w:line="276" w:lineRule="auto"/>
              <w:jc w:val="center"/>
              <w:rPr>
                <w:rFonts w:ascii="Times New Roman" w:eastAsia="Times New Roman" w:hAnsi="Times New Roman" w:cs="Times New Roman"/>
                <w:b/>
                <w:bCs/>
                <w:sz w:val="24"/>
                <w:szCs w:val="24"/>
                <w:lang w:eastAsia="pt-BR"/>
              </w:rPr>
            </w:pPr>
            <w:r w:rsidRPr="004C664F">
              <w:rPr>
                <w:rFonts w:ascii="Times New Roman" w:eastAsia="Times New Roman" w:hAnsi="Times New Roman" w:cs="Times New Roman"/>
                <w:b/>
                <w:bCs/>
                <w:sz w:val="24"/>
                <w:szCs w:val="24"/>
                <w:lang w:eastAsia="pt-BR"/>
              </w:rPr>
              <w:t xml:space="preserve">   Concentração</w:t>
            </w:r>
          </w:p>
        </w:tc>
        <w:tc>
          <w:tcPr>
            <w:tcW w:w="1075" w:type="pct"/>
            <w:tcBorders>
              <w:top w:val="nil"/>
              <w:left w:val="nil"/>
              <w:bottom w:val="single" w:sz="4" w:space="0" w:color="auto"/>
              <w:right w:val="nil"/>
            </w:tcBorders>
            <w:shd w:val="clear" w:color="auto" w:fill="auto"/>
            <w:noWrap/>
            <w:vAlign w:val="center"/>
            <w:hideMark/>
          </w:tcPr>
          <w:p w14:paraId="411E1766" w14:textId="77777777" w:rsidR="00350867" w:rsidRPr="004C664F" w:rsidRDefault="00350867" w:rsidP="00350867">
            <w:pPr>
              <w:spacing w:after="0" w:line="276" w:lineRule="auto"/>
              <w:jc w:val="center"/>
              <w:rPr>
                <w:rFonts w:ascii="Times New Roman" w:eastAsia="Times New Roman" w:hAnsi="Times New Roman" w:cs="Times New Roman"/>
                <w:b/>
                <w:bCs/>
                <w:sz w:val="24"/>
                <w:szCs w:val="24"/>
                <w:lang w:eastAsia="pt-BR"/>
              </w:rPr>
            </w:pPr>
            <w:r w:rsidRPr="004C664F">
              <w:rPr>
                <w:rFonts w:ascii="Times New Roman" w:eastAsia="Times New Roman" w:hAnsi="Times New Roman" w:cs="Times New Roman"/>
                <w:b/>
                <w:bCs/>
                <w:sz w:val="24"/>
                <w:szCs w:val="24"/>
                <w:lang w:eastAsia="pt-BR"/>
              </w:rPr>
              <w:t xml:space="preserve">   Escore Geral</w:t>
            </w:r>
          </w:p>
        </w:tc>
      </w:tr>
      <w:tr w:rsidR="00146A56" w:rsidRPr="004C664F" w14:paraId="12995A58" w14:textId="77777777" w:rsidTr="00452FF9">
        <w:trPr>
          <w:trHeight w:val="300"/>
        </w:trPr>
        <w:tc>
          <w:tcPr>
            <w:tcW w:w="1034" w:type="pct"/>
            <w:vMerge/>
            <w:tcBorders>
              <w:top w:val="single" w:sz="4" w:space="0" w:color="auto"/>
              <w:left w:val="nil"/>
              <w:bottom w:val="single" w:sz="4" w:space="0" w:color="000000"/>
              <w:right w:val="nil"/>
            </w:tcBorders>
            <w:vAlign w:val="center"/>
            <w:hideMark/>
          </w:tcPr>
          <w:p w14:paraId="216213A0" w14:textId="77777777" w:rsidR="00350867" w:rsidRPr="004C664F" w:rsidRDefault="00350867" w:rsidP="00350867">
            <w:pPr>
              <w:spacing w:after="0" w:line="276" w:lineRule="auto"/>
              <w:rPr>
                <w:rFonts w:ascii="Times New Roman" w:eastAsia="Times New Roman" w:hAnsi="Times New Roman" w:cs="Times New Roman"/>
                <w:b/>
                <w:bCs/>
                <w:sz w:val="24"/>
                <w:szCs w:val="24"/>
                <w:lang w:eastAsia="pt-BR"/>
              </w:rPr>
            </w:pPr>
          </w:p>
        </w:tc>
        <w:tc>
          <w:tcPr>
            <w:tcW w:w="804" w:type="pct"/>
            <w:tcBorders>
              <w:top w:val="nil"/>
              <w:left w:val="nil"/>
              <w:bottom w:val="single" w:sz="4" w:space="0" w:color="auto"/>
              <w:right w:val="nil"/>
            </w:tcBorders>
            <w:shd w:val="clear" w:color="auto" w:fill="auto"/>
            <w:noWrap/>
            <w:vAlign w:val="bottom"/>
            <w:hideMark/>
          </w:tcPr>
          <w:p w14:paraId="4A97A53C" w14:textId="77777777" w:rsidR="00350867" w:rsidRPr="004C664F" w:rsidRDefault="00350867" w:rsidP="00350867">
            <w:pPr>
              <w:spacing w:after="0" w:line="276" w:lineRule="auto"/>
              <w:jc w:val="center"/>
              <w:rPr>
                <w:rFonts w:ascii="Times New Roman" w:eastAsia="Times New Roman" w:hAnsi="Times New Roman" w:cs="Times New Roman"/>
                <w:b/>
                <w:bCs/>
                <w:sz w:val="24"/>
                <w:szCs w:val="24"/>
                <w:lang w:eastAsia="pt-BR"/>
              </w:rPr>
            </w:pPr>
            <w:r w:rsidRPr="004C664F">
              <w:rPr>
                <w:rFonts w:ascii="Times New Roman" w:eastAsia="Times New Roman" w:hAnsi="Times New Roman" w:cs="Times New Roman"/>
                <w:b/>
                <w:bCs/>
                <w:i/>
                <w:sz w:val="24"/>
                <w:szCs w:val="24"/>
                <w:lang w:eastAsia="pt-BR"/>
              </w:rPr>
              <w:t>n</w:t>
            </w:r>
            <w:r w:rsidRPr="004C664F">
              <w:rPr>
                <w:rFonts w:ascii="Times New Roman" w:eastAsia="Times New Roman" w:hAnsi="Times New Roman" w:cs="Times New Roman"/>
                <w:b/>
                <w:bCs/>
                <w:sz w:val="24"/>
                <w:szCs w:val="24"/>
                <w:lang w:eastAsia="pt-BR"/>
              </w:rPr>
              <w:t xml:space="preserve"> (%)</w:t>
            </w:r>
          </w:p>
        </w:tc>
        <w:tc>
          <w:tcPr>
            <w:tcW w:w="916" w:type="pct"/>
            <w:tcBorders>
              <w:top w:val="nil"/>
              <w:left w:val="nil"/>
              <w:bottom w:val="single" w:sz="4" w:space="0" w:color="auto"/>
              <w:right w:val="nil"/>
            </w:tcBorders>
            <w:shd w:val="clear" w:color="auto" w:fill="auto"/>
            <w:noWrap/>
            <w:vAlign w:val="bottom"/>
            <w:hideMark/>
          </w:tcPr>
          <w:p w14:paraId="36AACCE8" w14:textId="77777777" w:rsidR="00350867" w:rsidRPr="004C664F" w:rsidRDefault="00350867" w:rsidP="00350867">
            <w:pPr>
              <w:spacing w:after="0" w:line="276" w:lineRule="auto"/>
              <w:jc w:val="center"/>
              <w:rPr>
                <w:rFonts w:ascii="Times New Roman" w:eastAsia="Times New Roman" w:hAnsi="Times New Roman" w:cs="Times New Roman"/>
                <w:b/>
                <w:bCs/>
                <w:sz w:val="24"/>
                <w:szCs w:val="24"/>
                <w:lang w:eastAsia="pt-BR"/>
              </w:rPr>
            </w:pPr>
            <w:r w:rsidRPr="004C664F">
              <w:rPr>
                <w:rFonts w:ascii="Times New Roman" w:eastAsia="Times New Roman" w:hAnsi="Times New Roman" w:cs="Times New Roman"/>
                <w:b/>
                <w:bCs/>
                <w:i/>
                <w:sz w:val="24"/>
                <w:szCs w:val="24"/>
                <w:lang w:eastAsia="pt-BR"/>
              </w:rPr>
              <w:t>n</w:t>
            </w:r>
            <w:r w:rsidRPr="004C664F">
              <w:rPr>
                <w:rFonts w:ascii="Times New Roman" w:eastAsia="Times New Roman" w:hAnsi="Times New Roman" w:cs="Times New Roman"/>
                <w:b/>
                <w:bCs/>
                <w:sz w:val="24"/>
                <w:szCs w:val="24"/>
                <w:lang w:eastAsia="pt-BR"/>
              </w:rPr>
              <w:t xml:space="preserve"> (%)</w:t>
            </w:r>
          </w:p>
        </w:tc>
        <w:tc>
          <w:tcPr>
            <w:tcW w:w="1172" w:type="pct"/>
            <w:tcBorders>
              <w:top w:val="nil"/>
              <w:left w:val="nil"/>
              <w:bottom w:val="single" w:sz="4" w:space="0" w:color="auto"/>
              <w:right w:val="nil"/>
            </w:tcBorders>
            <w:shd w:val="clear" w:color="auto" w:fill="auto"/>
            <w:noWrap/>
            <w:vAlign w:val="bottom"/>
            <w:hideMark/>
          </w:tcPr>
          <w:p w14:paraId="5183BF84" w14:textId="77777777" w:rsidR="00350867" w:rsidRPr="004C664F" w:rsidRDefault="00350867" w:rsidP="00350867">
            <w:pPr>
              <w:spacing w:after="0" w:line="276" w:lineRule="auto"/>
              <w:jc w:val="center"/>
              <w:rPr>
                <w:rFonts w:ascii="Times New Roman" w:eastAsia="Times New Roman" w:hAnsi="Times New Roman" w:cs="Times New Roman"/>
                <w:b/>
                <w:bCs/>
                <w:sz w:val="24"/>
                <w:szCs w:val="24"/>
                <w:lang w:eastAsia="pt-BR"/>
              </w:rPr>
            </w:pPr>
            <w:r w:rsidRPr="004C664F">
              <w:rPr>
                <w:rFonts w:ascii="Times New Roman" w:eastAsia="Times New Roman" w:hAnsi="Times New Roman" w:cs="Times New Roman"/>
                <w:b/>
                <w:bCs/>
                <w:i/>
                <w:sz w:val="24"/>
                <w:szCs w:val="24"/>
                <w:lang w:eastAsia="pt-BR"/>
              </w:rPr>
              <w:t>n</w:t>
            </w:r>
            <w:r w:rsidRPr="004C664F">
              <w:rPr>
                <w:rFonts w:ascii="Times New Roman" w:eastAsia="Times New Roman" w:hAnsi="Times New Roman" w:cs="Times New Roman"/>
                <w:b/>
                <w:bCs/>
                <w:sz w:val="24"/>
                <w:szCs w:val="24"/>
                <w:lang w:eastAsia="pt-BR"/>
              </w:rPr>
              <w:t xml:space="preserve"> (%)</w:t>
            </w:r>
          </w:p>
        </w:tc>
        <w:tc>
          <w:tcPr>
            <w:tcW w:w="1075" w:type="pct"/>
            <w:tcBorders>
              <w:top w:val="nil"/>
              <w:left w:val="nil"/>
              <w:bottom w:val="single" w:sz="4" w:space="0" w:color="auto"/>
              <w:right w:val="nil"/>
            </w:tcBorders>
            <w:shd w:val="clear" w:color="auto" w:fill="auto"/>
            <w:noWrap/>
            <w:vAlign w:val="bottom"/>
            <w:hideMark/>
          </w:tcPr>
          <w:p w14:paraId="4656FF9F" w14:textId="77777777" w:rsidR="00350867" w:rsidRPr="004C664F" w:rsidRDefault="00350867" w:rsidP="00350867">
            <w:pPr>
              <w:spacing w:after="0" w:line="276" w:lineRule="auto"/>
              <w:jc w:val="center"/>
              <w:rPr>
                <w:rFonts w:ascii="Times New Roman" w:eastAsia="Times New Roman" w:hAnsi="Times New Roman" w:cs="Times New Roman"/>
                <w:b/>
                <w:bCs/>
                <w:sz w:val="24"/>
                <w:szCs w:val="24"/>
                <w:lang w:eastAsia="pt-BR"/>
              </w:rPr>
            </w:pPr>
            <w:r w:rsidRPr="004C664F">
              <w:rPr>
                <w:rFonts w:ascii="Times New Roman" w:eastAsia="Times New Roman" w:hAnsi="Times New Roman" w:cs="Times New Roman"/>
                <w:b/>
                <w:bCs/>
                <w:i/>
                <w:sz w:val="24"/>
                <w:szCs w:val="24"/>
                <w:lang w:eastAsia="pt-BR"/>
              </w:rPr>
              <w:t>n</w:t>
            </w:r>
            <w:r w:rsidRPr="004C664F">
              <w:rPr>
                <w:rFonts w:ascii="Times New Roman" w:eastAsia="Times New Roman" w:hAnsi="Times New Roman" w:cs="Times New Roman"/>
                <w:b/>
                <w:bCs/>
                <w:sz w:val="24"/>
                <w:szCs w:val="24"/>
                <w:lang w:eastAsia="pt-BR"/>
              </w:rPr>
              <w:t xml:space="preserve"> (%)</w:t>
            </w:r>
          </w:p>
        </w:tc>
      </w:tr>
      <w:tr w:rsidR="00146A56" w:rsidRPr="004C664F" w14:paraId="26D49B5E" w14:textId="77777777" w:rsidTr="00452FF9">
        <w:trPr>
          <w:trHeight w:val="300"/>
        </w:trPr>
        <w:tc>
          <w:tcPr>
            <w:tcW w:w="1034" w:type="pct"/>
            <w:tcBorders>
              <w:top w:val="nil"/>
              <w:left w:val="nil"/>
              <w:bottom w:val="nil"/>
              <w:right w:val="nil"/>
            </w:tcBorders>
            <w:shd w:val="clear" w:color="auto" w:fill="auto"/>
            <w:noWrap/>
            <w:vAlign w:val="bottom"/>
            <w:hideMark/>
          </w:tcPr>
          <w:p w14:paraId="202BA4CF" w14:textId="77777777" w:rsidR="00350867" w:rsidRPr="004C664F" w:rsidRDefault="00350867" w:rsidP="00350867">
            <w:pPr>
              <w:spacing w:after="0" w:line="276" w:lineRule="auto"/>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Muito baixo</w:t>
            </w:r>
          </w:p>
        </w:tc>
        <w:tc>
          <w:tcPr>
            <w:tcW w:w="804" w:type="pct"/>
            <w:tcBorders>
              <w:top w:val="nil"/>
              <w:left w:val="nil"/>
              <w:bottom w:val="nil"/>
              <w:right w:val="nil"/>
            </w:tcBorders>
            <w:shd w:val="clear" w:color="auto" w:fill="auto"/>
            <w:noWrap/>
            <w:vAlign w:val="bottom"/>
            <w:hideMark/>
          </w:tcPr>
          <w:p w14:paraId="455E4D93"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1 (1.5%)</w:t>
            </w:r>
          </w:p>
        </w:tc>
        <w:tc>
          <w:tcPr>
            <w:tcW w:w="916" w:type="pct"/>
            <w:tcBorders>
              <w:top w:val="nil"/>
              <w:left w:val="nil"/>
              <w:bottom w:val="nil"/>
              <w:right w:val="nil"/>
            </w:tcBorders>
            <w:shd w:val="clear" w:color="auto" w:fill="auto"/>
            <w:noWrap/>
            <w:vAlign w:val="bottom"/>
            <w:hideMark/>
          </w:tcPr>
          <w:p w14:paraId="4DD2D8F8"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1 (1.5%)</w:t>
            </w:r>
          </w:p>
        </w:tc>
        <w:tc>
          <w:tcPr>
            <w:tcW w:w="1172" w:type="pct"/>
            <w:tcBorders>
              <w:top w:val="nil"/>
              <w:left w:val="nil"/>
              <w:bottom w:val="nil"/>
              <w:right w:val="nil"/>
            </w:tcBorders>
            <w:shd w:val="clear" w:color="auto" w:fill="auto"/>
            <w:noWrap/>
            <w:vAlign w:val="bottom"/>
            <w:hideMark/>
          </w:tcPr>
          <w:p w14:paraId="2CDA7065"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0 (0.0%)</w:t>
            </w:r>
          </w:p>
        </w:tc>
        <w:tc>
          <w:tcPr>
            <w:tcW w:w="1075" w:type="pct"/>
            <w:tcBorders>
              <w:top w:val="nil"/>
              <w:left w:val="nil"/>
              <w:bottom w:val="nil"/>
              <w:right w:val="nil"/>
            </w:tcBorders>
            <w:shd w:val="clear" w:color="auto" w:fill="auto"/>
            <w:noWrap/>
            <w:vAlign w:val="bottom"/>
            <w:hideMark/>
          </w:tcPr>
          <w:p w14:paraId="5316A569"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1 (1.5%)</w:t>
            </w:r>
          </w:p>
        </w:tc>
      </w:tr>
      <w:tr w:rsidR="00146A56" w:rsidRPr="004C664F" w14:paraId="5B3920DE" w14:textId="77777777" w:rsidTr="00452FF9">
        <w:trPr>
          <w:trHeight w:val="300"/>
        </w:trPr>
        <w:tc>
          <w:tcPr>
            <w:tcW w:w="1034" w:type="pct"/>
            <w:tcBorders>
              <w:top w:val="nil"/>
              <w:left w:val="nil"/>
              <w:bottom w:val="nil"/>
              <w:right w:val="nil"/>
            </w:tcBorders>
            <w:shd w:val="clear" w:color="auto" w:fill="auto"/>
            <w:noWrap/>
            <w:vAlign w:val="bottom"/>
            <w:hideMark/>
          </w:tcPr>
          <w:p w14:paraId="4559200B" w14:textId="77777777" w:rsidR="00350867" w:rsidRPr="004C664F" w:rsidRDefault="00350867" w:rsidP="00350867">
            <w:pPr>
              <w:spacing w:after="0" w:line="276" w:lineRule="auto"/>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Baixo</w:t>
            </w:r>
          </w:p>
        </w:tc>
        <w:tc>
          <w:tcPr>
            <w:tcW w:w="804" w:type="pct"/>
            <w:tcBorders>
              <w:top w:val="nil"/>
              <w:left w:val="nil"/>
              <w:bottom w:val="nil"/>
              <w:right w:val="nil"/>
            </w:tcBorders>
            <w:shd w:val="clear" w:color="auto" w:fill="auto"/>
            <w:noWrap/>
            <w:vAlign w:val="bottom"/>
            <w:hideMark/>
          </w:tcPr>
          <w:p w14:paraId="072F16FF"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2 (3.0%)</w:t>
            </w:r>
          </w:p>
        </w:tc>
        <w:tc>
          <w:tcPr>
            <w:tcW w:w="916" w:type="pct"/>
            <w:tcBorders>
              <w:top w:val="nil"/>
              <w:left w:val="nil"/>
              <w:bottom w:val="nil"/>
              <w:right w:val="nil"/>
            </w:tcBorders>
            <w:shd w:val="clear" w:color="auto" w:fill="auto"/>
            <w:noWrap/>
            <w:vAlign w:val="bottom"/>
            <w:hideMark/>
          </w:tcPr>
          <w:p w14:paraId="3491F5AD"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1 (1.5%)</w:t>
            </w:r>
          </w:p>
        </w:tc>
        <w:tc>
          <w:tcPr>
            <w:tcW w:w="1172" w:type="pct"/>
            <w:tcBorders>
              <w:top w:val="nil"/>
              <w:left w:val="nil"/>
              <w:bottom w:val="nil"/>
              <w:right w:val="nil"/>
            </w:tcBorders>
            <w:shd w:val="clear" w:color="auto" w:fill="auto"/>
            <w:noWrap/>
            <w:vAlign w:val="bottom"/>
            <w:hideMark/>
          </w:tcPr>
          <w:p w14:paraId="5E8ABACC"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2 (3.0%)</w:t>
            </w:r>
          </w:p>
        </w:tc>
        <w:tc>
          <w:tcPr>
            <w:tcW w:w="1075" w:type="pct"/>
            <w:tcBorders>
              <w:top w:val="nil"/>
              <w:left w:val="nil"/>
              <w:bottom w:val="nil"/>
              <w:right w:val="nil"/>
            </w:tcBorders>
            <w:shd w:val="clear" w:color="auto" w:fill="auto"/>
            <w:noWrap/>
            <w:vAlign w:val="bottom"/>
            <w:hideMark/>
          </w:tcPr>
          <w:p w14:paraId="0B2D12DB"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5 (7.6%)</w:t>
            </w:r>
          </w:p>
        </w:tc>
      </w:tr>
      <w:tr w:rsidR="00146A56" w:rsidRPr="004C664F" w14:paraId="362148D1" w14:textId="77777777" w:rsidTr="00452FF9">
        <w:trPr>
          <w:trHeight w:val="300"/>
        </w:trPr>
        <w:tc>
          <w:tcPr>
            <w:tcW w:w="1034" w:type="pct"/>
            <w:tcBorders>
              <w:top w:val="nil"/>
              <w:left w:val="nil"/>
              <w:bottom w:val="nil"/>
              <w:right w:val="nil"/>
            </w:tcBorders>
            <w:shd w:val="clear" w:color="auto" w:fill="auto"/>
            <w:noWrap/>
            <w:vAlign w:val="bottom"/>
            <w:hideMark/>
          </w:tcPr>
          <w:p w14:paraId="39AEBF2A" w14:textId="77777777" w:rsidR="00350867" w:rsidRPr="004C664F" w:rsidRDefault="00350867" w:rsidP="00350867">
            <w:pPr>
              <w:spacing w:after="0" w:line="276" w:lineRule="auto"/>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Moderado</w:t>
            </w:r>
          </w:p>
        </w:tc>
        <w:tc>
          <w:tcPr>
            <w:tcW w:w="804" w:type="pct"/>
            <w:tcBorders>
              <w:top w:val="nil"/>
              <w:left w:val="nil"/>
              <w:bottom w:val="nil"/>
              <w:right w:val="nil"/>
            </w:tcBorders>
            <w:shd w:val="clear" w:color="auto" w:fill="auto"/>
            <w:noWrap/>
            <w:vAlign w:val="bottom"/>
            <w:hideMark/>
          </w:tcPr>
          <w:p w14:paraId="7FE871EA"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29 (43.9%)</w:t>
            </w:r>
          </w:p>
        </w:tc>
        <w:tc>
          <w:tcPr>
            <w:tcW w:w="916" w:type="pct"/>
            <w:tcBorders>
              <w:top w:val="nil"/>
              <w:left w:val="nil"/>
              <w:bottom w:val="nil"/>
              <w:right w:val="nil"/>
            </w:tcBorders>
            <w:shd w:val="clear" w:color="auto" w:fill="auto"/>
            <w:noWrap/>
            <w:vAlign w:val="bottom"/>
            <w:hideMark/>
          </w:tcPr>
          <w:p w14:paraId="13671F0A"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18 (27.3%)</w:t>
            </w:r>
          </w:p>
        </w:tc>
        <w:tc>
          <w:tcPr>
            <w:tcW w:w="1172" w:type="pct"/>
            <w:tcBorders>
              <w:top w:val="nil"/>
              <w:left w:val="nil"/>
              <w:bottom w:val="nil"/>
              <w:right w:val="nil"/>
            </w:tcBorders>
            <w:shd w:val="clear" w:color="auto" w:fill="auto"/>
            <w:noWrap/>
            <w:vAlign w:val="bottom"/>
            <w:hideMark/>
          </w:tcPr>
          <w:p w14:paraId="761E6E03"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27 (40.9%)</w:t>
            </w:r>
          </w:p>
        </w:tc>
        <w:tc>
          <w:tcPr>
            <w:tcW w:w="1075" w:type="pct"/>
            <w:tcBorders>
              <w:top w:val="nil"/>
              <w:left w:val="nil"/>
              <w:bottom w:val="nil"/>
              <w:right w:val="nil"/>
            </w:tcBorders>
            <w:shd w:val="clear" w:color="auto" w:fill="auto"/>
            <w:noWrap/>
            <w:vAlign w:val="bottom"/>
            <w:hideMark/>
          </w:tcPr>
          <w:p w14:paraId="086F6FD1"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32 (48.5%)</w:t>
            </w:r>
          </w:p>
        </w:tc>
      </w:tr>
      <w:tr w:rsidR="00146A56" w:rsidRPr="004C664F" w14:paraId="0D921A0D" w14:textId="77777777" w:rsidTr="00452FF9">
        <w:trPr>
          <w:trHeight w:val="300"/>
        </w:trPr>
        <w:tc>
          <w:tcPr>
            <w:tcW w:w="1034" w:type="pct"/>
            <w:tcBorders>
              <w:top w:val="nil"/>
              <w:left w:val="nil"/>
              <w:bottom w:val="nil"/>
              <w:right w:val="nil"/>
            </w:tcBorders>
            <w:shd w:val="clear" w:color="auto" w:fill="auto"/>
            <w:noWrap/>
            <w:vAlign w:val="bottom"/>
            <w:hideMark/>
          </w:tcPr>
          <w:p w14:paraId="35F353FE" w14:textId="77777777" w:rsidR="00350867" w:rsidRPr="004C664F" w:rsidRDefault="00350867" w:rsidP="00350867">
            <w:pPr>
              <w:spacing w:after="0" w:line="276" w:lineRule="auto"/>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Alto</w:t>
            </w:r>
          </w:p>
        </w:tc>
        <w:tc>
          <w:tcPr>
            <w:tcW w:w="804" w:type="pct"/>
            <w:tcBorders>
              <w:top w:val="nil"/>
              <w:left w:val="nil"/>
              <w:bottom w:val="nil"/>
              <w:right w:val="nil"/>
            </w:tcBorders>
            <w:shd w:val="clear" w:color="auto" w:fill="auto"/>
            <w:noWrap/>
            <w:vAlign w:val="bottom"/>
            <w:hideMark/>
          </w:tcPr>
          <w:p w14:paraId="52E9F77C"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24 (36.4%)</w:t>
            </w:r>
          </w:p>
        </w:tc>
        <w:tc>
          <w:tcPr>
            <w:tcW w:w="916" w:type="pct"/>
            <w:tcBorders>
              <w:top w:val="nil"/>
              <w:left w:val="nil"/>
              <w:bottom w:val="nil"/>
              <w:right w:val="nil"/>
            </w:tcBorders>
            <w:shd w:val="clear" w:color="auto" w:fill="auto"/>
            <w:noWrap/>
            <w:vAlign w:val="bottom"/>
            <w:hideMark/>
          </w:tcPr>
          <w:p w14:paraId="74C8436F"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22 (33.3%)</w:t>
            </w:r>
          </w:p>
        </w:tc>
        <w:tc>
          <w:tcPr>
            <w:tcW w:w="1172" w:type="pct"/>
            <w:tcBorders>
              <w:top w:val="nil"/>
              <w:left w:val="nil"/>
              <w:bottom w:val="nil"/>
              <w:right w:val="nil"/>
            </w:tcBorders>
            <w:shd w:val="clear" w:color="auto" w:fill="auto"/>
            <w:noWrap/>
            <w:vAlign w:val="bottom"/>
            <w:hideMark/>
          </w:tcPr>
          <w:p w14:paraId="41CFEF09"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23 (34.8%)</w:t>
            </w:r>
          </w:p>
        </w:tc>
        <w:tc>
          <w:tcPr>
            <w:tcW w:w="1075" w:type="pct"/>
            <w:tcBorders>
              <w:top w:val="nil"/>
              <w:left w:val="nil"/>
              <w:bottom w:val="nil"/>
              <w:right w:val="nil"/>
            </w:tcBorders>
            <w:shd w:val="clear" w:color="auto" w:fill="auto"/>
            <w:noWrap/>
            <w:vAlign w:val="bottom"/>
            <w:hideMark/>
          </w:tcPr>
          <w:p w14:paraId="611213E5"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18 (27.3%)</w:t>
            </w:r>
          </w:p>
        </w:tc>
      </w:tr>
      <w:tr w:rsidR="00146A56" w:rsidRPr="004C664F" w14:paraId="5D919B8D" w14:textId="77777777" w:rsidTr="00452FF9">
        <w:trPr>
          <w:trHeight w:val="300"/>
        </w:trPr>
        <w:tc>
          <w:tcPr>
            <w:tcW w:w="1034" w:type="pct"/>
            <w:tcBorders>
              <w:top w:val="nil"/>
              <w:left w:val="nil"/>
              <w:bottom w:val="single" w:sz="4" w:space="0" w:color="auto"/>
              <w:right w:val="nil"/>
            </w:tcBorders>
            <w:shd w:val="clear" w:color="auto" w:fill="auto"/>
            <w:noWrap/>
            <w:vAlign w:val="bottom"/>
            <w:hideMark/>
          </w:tcPr>
          <w:p w14:paraId="38FE20BE" w14:textId="77777777" w:rsidR="00350867" w:rsidRPr="004C664F" w:rsidRDefault="00350867" w:rsidP="00350867">
            <w:pPr>
              <w:spacing w:after="0" w:line="276" w:lineRule="auto"/>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Muito alto</w:t>
            </w:r>
          </w:p>
        </w:tc>
        <w:tc>
          <w:tcPr>
            <w:tcW w:w="804" w:type="pct"/>
            <w:tcBorders>
              <w:top w:val="nil"/>
              <w:left w:val="nil"/>
              <w:bottom w:val="single" w:sz="4" w:space="0" w:color="auto"/>
              <w:right w:val="nil"/>
            </w:tcBorders>
            <w:shd w:val="clear" w:color="auto" w:fill="auto"/>
            <w:noWrap/>
            <w:vAlign w:val="bottom"/>
            <w:hideMark/>
          </w:tcPr>
          <w:p w14:paraId="083ADF76"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10 (15.2%)</w:t>
            </w:r>
          </w:p>
        </w:tc>
        <w:tc>
          <w:tcPr>
            <w:tcW w:w="916" w:type="pct"/>
            <w:tcBorders>
              <w:top w:val="nil"/>
              <w:left w:val="nil"/>
              <w:bottom w:val="single" w:sz="4" w:space="0" w:color="auto"/>
              <w:right w:val="nil"/>
            </w:tcBorders>
            <w:shd w:val="clear" w:color="auto" w:fill="auto"/>
            <w:noWrap/>
            <w:vAlign w:val="bottom"/>
            <w:hideMark/>
          </w:tcPr>
          <w:p w14:paraId="559B5B74"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24 (36.4%)</w:t>
            </w:r>
          </w:p>
        </w:tc>
        <w:tc>
          <w:tcPr>
            <w:tcW w:w="1172" w:type="pct"/>
            <w:tcBorders>
              <w:top w:val="nil"/>
              <w:left w:val="nil"/>
              <w:bottom w:val="single" w:sz="4" w:space="0" w:color="auto"/>
              <w:right w:val="nil"/>
            </w:tcBorders>
            <w:shd w:val="clear" w:color="auto" w:fill="auto"/>
            <w:noWrap/>
            <w:vAlign w:val="bottom"/>
            <w:hideMark/>
          </w:tcPr>
          <w:p w14:paraId="441043B6"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14 (21.2%)</w:t>
            </w:r>
          </w:p>
        </w:tc>
        <w:tc>
          <w:tcPr>
            <w:tcW w:w="1075" w:type="pct"/>
            <w:tcBorders>
              <w:top w:val="nil"/>
              <w:left w:val="nil"/>
              <w:bottom w:val="single" w:sz="4" w:space="0" w:color="auto"/>
              <w:right w:val="nil"/>
            </w:tcBorders>
            <w:shd w:val="clear" w:color="auto" w:fill="auto"/>
            <w:noWrap/>
            <w:vAlign w:val="bottom"/>
            <w:hideMark/>
          </w:tcPr>
          <w:p w14:paraId="3F027D67" w14:textId="77777777" w:rsidR="00350867" w:rsidRPr="004C664F" w:rsidRDefault="00350867" w:rsidP="00350867">
            <w:pPr>
              <w:spacing w:after="0" w:line="276" w:lineRule="auto"/>
              <w:jc w:val="center"/>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10 (15.2%)</w:t>
            </w:r>
          </w:p>
        </w:tc>
      </w:tr>
    </w:tbl>
    <w:p w14:paraId="360966D6" w14:textId="77777777" w:rsidR="00350867" w:rsidRPr="004C664F" w:rsidRDefault="00350867" w:rsidP="008B5C87">
      <w:pPr>
        <w:shd w:val="clear" w:color="auto" w:fill="FFFFFF"/>
        <w:spacing w:after="0" w:line="360" w:lineRule="auto"/>
        <w:ind w:firstLine="709"/>
        <w:jc w:val="both"/>
        <w:rPr>
          <w:rFonts w:ascii="Times New Roman" w:eastAsia="Times New Roman" w:hAnsi="Times New Roman" w:cs="Times New Roman"/>
          <w:b/>
          <w:bCs/>
          <w:kern w:val="36"/>
          <w:sz w:val="24"/>
          <w:szCs w:val="24"/>
          <w:lang w:eastAsia="pt-BR"/>
        </w:rPr>
      </w:pPr>
    </w:p>
    <w:p w14:paraId="21BAE7D3" w14:textId="38D14B7E" w:rsidR="00350867" w:rsidRPr="004C664F" w:rsidRDefault="00350867" w:rsidP="008B5C87">
      <w:pPr>
        <w:shd w:val="clear" w:color="auto" w:fill="FFFFFF"/>
        <w:spacing w:after="0" w:line="360" w:lineRule="auto"/>
        <w:ind w:firstLine="709"/>
        <w:jc w:val="both"/>
        <w:rPr>
          <w:rFonts w:ascii="Times New Roman" w:eastAsia="Times New Roman" w:hAnsi="Times New Roman" w:cs="Times New Roman"/>
          <w:kern w:val="36"/>
          <w:sz w:val="24"/>
          <w:szCs w:val="24"/>
          <w:lang w:eastAsia="pt-BR"/>
        </w:rPr>
      </w:pPr>
      <w:r w:rsidRPr="004C664F">
        <w:rPr>
          <w:rFonts w:ascii="Times New Roman" w:eastAsia="Times New Roman" w:hAnsi="Times New Roman" w:cs="Times New Roman"/>
          <w:kern w:val="36"/>
          <w:sz w:val="24"/>
          <w:szCs w:val="24"/>
          <w:lang w:eastAsia="pt-BR"/>
        </w:rPr>
        <w:t>No que se refere ao contexto da pandemia da COVID-19 (Figura 2), 42% (</w:t>
      </w:r>
      <w:r w:rsidR="005E7454" w:rsidRPr="004C664F">
        <w:rPr>
          <w:rFonts w:ascii="Times New Roman" w:eastAsia="Times New Roman" w:hAnsi="Times New Roman" w:cs="Times New Roman"/>
          <w:i/>
          <w:kern w:val="36"/>
          <w:sz w:val="24"/>
          <w:szCs w:val="24"/>
          <w:lang w:eastAsia="pt-BR"/>
        </w:rPr>
        <w:t>n</w:t>
      </w:r>
      <w:r w:rsidR="005E7454" w:rsidRPr="004C664F">
        <w:rPr>
          <w:rFonts w:ascii="Times New Roman" w:eastAsia="Times New Roman" w:hAnsi="Times New Roman" w:cs="Times New Roman"/>
          <w:kern w:val="36"/>
          <w:sz w:val="24"/>
          <w:szCs w:val="24"/>
          <w:lang w:eastAsia="pt-BR"/>
        </w:rPr>
        <w:t xml:space="preserve"> </w:t>
      </w:r>
      <w:r w:rsidRPr="004C664F">
        <w:rPr>
          <w:rFonts w:ascii="Times New Roman" w:eastAsia="Times New Roman" w:hAnsi="Times New Roman" w:cs="Times New Roman"/>
          <w:kern w:val="36"/>
          <w:sz w:val="24"/>
          <w:szCs w:val="24"/>
          <w:lang w:eastAsia="pt-BR"/>
        </w:rPr>
        <w:t>=</w:t>
      </w:r>
      <w:r w:rsidR="005E7454" w:rsidRPr="004C664F">
        <w:rPr>
          <w:rFonts w:ascii="Times New Roman" w:eastAsia="Times New Roman" w:hAnsi="Times New Roman" w:cs="Times New Roman"/>
          <w:kern w:val="36"/>
          <w:sz w:val="24"/>
          <w:szCs w:val="24"/>
          <w:lang w:eastAsia="pt-BR"/>
        </w:rPr>
        <w:t xml:space="preserve"> </w:t>
      </w:r>
      <w:r w:rsidRPr="004C664F">
        <w:rPr>
          <w:rFonts w:ascii="Times New Roman" w:eastAsia="Times New Roman" w:hAnsi="Times New Roman" w:cs="Times New Roman"/>
          <w:kern w:val="36"/>
          <w:sz w:val="24"/>
          <w:szCs w:val="24"/>
          <w:lang w:eastAsia="pt-BR"/>
        </w:rPr>
        <w:t>28) dos participantes relataram não ter seu engajamento no trabalho afetado. Contudo, 26% (</w:t>
      </w:r>
      <w:r w:rsidR="005E7454" w:rsidRPr="004C664F">
        <w:rPr>
          <w:rFonts w:ascii="Times New Roman" w:eastAsia="Times New Roman" w:hAnsi="Times New Roman" w:cs="Times New Roman"/>
          <w:i/>
          <w:kern w:val="36"/>
          <w:sz w:val="24"/>
          <w:szCs w:val="24"/>
          <w:lang w:eastAsia="pt-BR"/>
        </w:rPr>
        <w:t>n</w:t>
      </w:r>
      <w:r w:rsidR="005E7454" w:rsidRPr="004C664F">
        <w:rPr>
          <w:rFonts w:ascii="Times New Roman" w:eastAsia="Times New Roman" w:hAnsi="Times New Roman" w:cs="Times New Roman"/>
          <w:kern w:val="36"/>
          <w:sz w:val="24"/>
          <w:szCs w:val="24"/>
          <w:lang w:eastAsia="pt-BR"/>
        </w:rPr>
        <w:t xml:space="preserve"> = </w:t>
      </w:r>
      <w:r w:rsidRPr="004C664F">
        <w:rPr>
          <w:rFonts w:ascii="Times New Roman" w:eastAsia="Times New Roman" w:hAnsi="Times New Roman" w:cs="Times New Roman"/>
          <w:kern w:val="36"/>
          <w:sz w:val="24"/>
          <w:szCs w:val="24"/>
          <w:lang w:eastAsia="pt-BR"/>
        </w:rPr>
        <w:t>17) e 32% (</w:t>
      </w:r>
      <w:r w:rsidR="005E7454" w:rsidRPr="004C664F">
        <w:rPr>
          <w:rFonts w:ascii="Times New Roman" w:eastAsia="Times New Roman" w:hAnsi="Times New Roman" w:cs="Times New Roman"/>
          <w:i/>
          <w:kern w:val="36"/>
          <w:sz w:val="24"/>
          <w:szCs w:val="24"/>
          <w:lang w:eastAsia="pt-BR"/>
        </w:rPr>
        <w:t>n</w:t>
      </w:r>
      <w:r w:rsidR="005E7454" w:rsidRPr="004C664F">
        <w:rPr>
          <w:rFonts w:ascii="Times New Roman" w:eastAsia="Times New Roman" w:hAnsi="Times New Roman" w:cs="Times New Roman"/>
          <w:kern w:val="36"/>
          <w:sz w:val="24"/>
          <w:szCs w:val="24"/>
          <w:lang w:eastAsia="pt-BR"/>
        </w:rPr>
        <w:t xml:space="preserve"> = </w:t>
      </w:r>
      <w:r w:rsidRPr="004C664F">
        <w:rPr>
          <w:rFonts w:ascii="Times New Roman" w:eastAsia="Times New Roman" w:hAnsi="Times New Roman" w:cs="Times New Roman"/>
          <w:kern w:val="36"/>
          <w:sz w:val="24"/>
          <w:szCs w:val="24"/>
          <w:lang w:eastAsia="pt-BR"/>
        </w:rPr>
        <w:t>21) dos participantes relataram perceber o aumento ou a redução de seus níveis de engajamento, respectivamente.</w:t>
      </w:r>
    </w:p>
    <w:p w14:paraId="1A5C5974" w14:textId="77777777" w:rsidR="00350867" w:rsidRPr="004C664F" w:rsidRDefault="00350867" w:rsidP="008B5C87">
      <w:pPr>
        <w:shd w:val="clear" w:color="auto" w:fill="FFFFFF"/>
        <w:spacing w:after="0" w:line="360" w:lineRule="auto"/>
        <w:ind w:firstLine="709"/>
        <w:jc w:val="both"/>
        <w:rPr>
          <w:rFonts w:ascii="Times New Roman" w:eastAsia="Times New Roman" w:hAnsi="Times New Roman" w:cs="Times New Roman"/>
          <w:kern w:val="36"/>
          <w:sz w:val="24"/>
          <w:szCs w:val="24"/>
          <w:lang w:eastAsia="pt-BR"/>
        </w:rPr>
      </w:pPr>
    </w:p>
    <w:p w14:paraId="73E0612A" w14:textId="2CEAAD09" w:rsidR="0082523A" w:rsidRPr="004C664F" w:rsidRDefault="00C474C8" w:rsidP="00C474C8">
      <w:pPr>
        <w:pStyle w:val="Legenda"/>
        <w:rPr>
          <w:rFonts w:eastAsia="Times New Roman" w:cs="Times New Roman"/>
          <w:i/>
          <w:iCs w:val="0"/>
          <w:kern w:val="36"/>
          <w:szCs w:val="24"/>
          <w:lang w:eastAsia="pt-BR"/>
        </w:rPr>
      </w:pPr>
      <w:bookmarkStart w:id="51" w:name="_Toc93884737"/>
      <w:r w:rsidRPr="004C664F">
        <w:rPr>
          <w:rFonts w:cs="Times New Roman"/>
          <w:b/>
          <w:bCs/>
        </w:rPr>
        <w:t xml:space="preserve">Figura </w:t>
      </w:r>
      <w:r w:rsidRPr="004C664F">
        <w:rPr>
          <w:rFonts w:cs="Times New Roman"/>
          <w:b/>
          <w:bCs/>
        </w:rPr>
        <w:fldChar w:fldCharType="begin"/>
      </w:r>
      <w:r w:rsidRPr="004C664F">
        <w:rPr>
          <w:rFonts w:cs="Times New Roman"/>
          <w:b/>
          <w:bCs/>
        </w:rPr>
        <w:instrText xml:space="preserve"> SEQ Figura \* ARABIC </w:instrText>
      </w:r>
      <w:r w:rsidRPr="004C664F">
        <w:rPr>
          <w:rFonts w:cs="Times New Roman"/>
          <w:b/>
          <w:bCs/>
        </w:rPr>
        <w:fldChar w:fldCharType="separate"/>
      </w:r>
      <w:r w:rsidR="00CB4C3A">
        <w:rPr>
          <w:rFonts w:cs="Times New Roman"/>
          <w:b/>
          <w:bCs/>
          <w:noProof/>
        </w:rPr>
        <w:t>2</w:t>
      </w:r>
      <w:r w:rsidRPr="004C664F">
        <w:rPr>
          <w:rFonts w:cs="Times New Roman"/>
          <w:b/>
          <w:bCs/>
        </w:rPr>
        <w:fldChar w:fldCharType="end"/>
      </w:r>
      <w:r w:rsidR="00350867" w:rsidRPr="004C664F">
        <w:rPr>
          <w:rFonts w:eastAsia="Times New Roman" w:cs="Times New Roman"/>
          <w:b/>
          <w:bCs/>
          <w:kern w:val="36"/>
          <w:szCs w:val="24"/>
          <w:lang w:eastAsia="pt-BR"/>
        </w:rPr>
        <w:t xml:space="preserve">. </w:t>
      </w:r>
      <w:r w:rsidR="00350867" w:rsidRPr="004C664F">
        <w:rPr>
          <w:rFonts w:eastAsia="Times New Roman" w:cs="Times New Roman"/>
          <w:i/>
          <w:kern w:val="36"/>
          <w:szCs w:val="24"/>
          <w:lang w:eastAsia="pt-BR"/>
        </w:rPr>
        <w:t xml:space="preserve">Percepção </w:t>
      </w:r>
      <w:r w:rsidR="0082523A" w:rsidRPr="004C664F">
        <w:rPr>
          <w:rFonts w:eastAsia="Times New Roman" w:cs="Times New Roman"/>
          <w:i/>
          <w:kern w:val="36"/>
          <w:szCs w:val="24"/>
          <w:lang w:eastAsia="pt-BR"/>
        </w:rPr>
        <w:t xml:space="preserve">do Efeito da Pandemia </w:t>
      </w:r>
      <w:r w:rsidR="00350867" w:rsidRPr="004C664F">
        <w:rPr>
          <w:rFonts w:eastAsia="Times New Roman" w:cs="Times New Roman"/>
          <w:i/>
          <w:kern w:val="36"/>
          <w:szCs w:val="24"/>
          <w:lang w:eastAsia="pt-BR"/>
        </w:rPr>
        <w:t>COVID</w:t>
      </w:r>
      <w:r w:rsidR="0082523A" w:rsidRPr="004C664F">
        <w:rPr>
          <w:rFonts w:eastAsia="Times New Roman" w:cs="Times New Roman"/>
          <w:i/>
          <w:kern w:val="36"/>
          <w:szCs w:val="24"/>
          <w:lang w:eastAsia="pt-BR"/>
        </w:rPr>
        <w:t xml:space="preserve">-19 no Engajamento no Trabalho de Profissionais de Saúde que atuam em um Hospital de Pequeno Porte no Sul do </w:t>
      </w:r>
      <w:r w:rsidR="00350867" w:rsidRPr="004C664F">
        <w:rPr>
          <w:rFonts w:eastAsia="Times New Roman" w:cs="Times New Roman"/>
          <w:i/>
          <w:kern w:val="36"/>
          <w:szCs w:val="24"/>
          <w:lang w:eastAsia="pt-BR"/>
        </w:rPr>
        <w:t xml:space="preserve">Brasil </w:t>
      </w:r>
      <w:r w:rsidR="0082523A" w:rsidRPr="004C664F">
        <w:rPr>
          <w:rFonts w:eastAsia="Times New Roman" w:cs="Times New Roman"/>
          <w:i/>
          <w:kern w:val="36"/>
          <w:szCs w:val="24"/>
          <w:lang w:eastAsia="pt-BR"/>
        </w:rPr>
        <w:t>(N=66)</w:t>
      </w:r>
      <w:bookmarkEnd w:id="51"/>
    </w:p>
    <w:p w14:paraId="35F94375" w14:textId="3A47E9C8" w:rsidR="00350867" w:rsidRPr="004C664F" w:rsidRDefault="00350867" w:rsidP="008B5C87">
      <w:pPr>
        <w:shd w:val="clear" w:color="auto" w:fill="FFFFFF"/>
        <w:spacing w:after="0" w:line="360" w:lineRule="auto"/>
        <w:jc w:val="center"/>
        <w:rPr>
          <w:rFonts w:ascii="Times New Roman" w:eastAsia="Times New Roman" w:hAnsi="Times New Roman" w:cs="Times New Roman"/>
          <w:b/>
          <w:bCs/>
          <w:kern w:val="36"/>
          <w:sz w:val="24"/>
          <w:szCs w:val="24"/>
          <w:lang w:eastAsia="pt-BR"/>
        </w:rPr>
      </w:pPr>
      <w:r w:rsidRPr="004C664F">
        <w:rPr>
          <w:rFonts w:ascii="Times New Roman" w:eastAsia="Times New Roman" w:hAnsi="Times New Roman" w:cs="Times New Roman"/>
          <w:noProof/>
          <w:sz w:val="24"/>
          <w:szCs w:val="24"/>
          <w:lang w:val="pt-PT" w:eastAsia="pt-PT"/>
        </w:rPr>
        <w:drawing>
          <wp:inline distT="0" distB="0" distL="0" distR="0" wp14:anchorId="628F34E2" wp14:editId="6CF97D46">
            <wp:extent cx="3309330" cy="2545689"/>
            <wp:effectExtent l="0" t="0" r="5715" b="7620"/>
            <wp:docPr id="14" name="Gráfic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334228" cy="2564842"/>
                    </a:xfrm>
                    <a:prstGeom prst="rect">
                      <a:avLst/>
                    </a:prstGeom>
                  </pic:spPr>
                </pic:pic>
              </a:graphicData>
            </a:graphic>
          </wp:inline>
        </w:drawing>
      </w:r>
    </w:p>
    <w:p w14:paraId="58587F1E" w14:textId="6EF63C2D" w:rsidR="00350867" w:rsidRPr="004C664F" w:rsidRDefault="00350867" w:rsidP="008B5C87">
      <w:pPr>
        <w:spacing w:after="0" w:line="360" w:lineRule="auto"/>
        <w:ind w:firstLine="709"/>
        <w:jc w:val="both"/>
        <w:rPr>
          <w:rFonts w:ascii="Times New Roman" w:eastAsia="Times New Roman" w:hAnsi="Times New Roman" w:cs="Times New Roman"/>
          <w:sz w:val="24"/>
          <w:szCs w:val="24"/>
          <w:lang w:eastAsia="pt-BR"/>
        </w:rPr>
      </w:pPr>
      <w:r w:rsidRPr="004C664F">
        <w:rPr>
          <w:rFonts w:ascii="Times New Roman" w:eastAsia="Times New Roman" w:hAnsi="Times New Roman" w:cs="Times New Roman"/>
          <w:sz w:val="24"/>
          <w:szCs w:val="24"/>
          <w:lang w:eastAsia="pt-BR"/>
        </w:rPr>
        <w:t>As comparações dos níveis de engajamento e civilidade entre os campos de atuação dos profissionais de saúde são apresentadas na Tabela 4. Observou-se que a média do escore geral de engajamento no trabalho foi maior nos médicos em comparação aos integrantes da equipe multiprofissional (5,20 versus 4,64; p&lt;0,05). A mesma relação foi observada quando comparado o escore médio do construto de vigor (5,17 versus 4,53; p&lt;0,05). Não foram observadas diferenças estatisticamente significativas entre os grupos nas comparações dos escores de dedicação, concentração e de civilidade no trabalho.</w:t>
      </w:r>
    </w:p>
    <w:p w14:paraId="7B488ADA" w14:textId="5D559CAC" w:rsidR="00350867" w:rsidRPr="004C664F" w:rsidRDefault="00C474C8" w:rsidP="00C474C8">
      <w:pPr>
        <w:pStyle w:val="Legenda"/>
        <w:rPr>
          <w:rFonts w:eastAsia="Times New Roman" w:cs="Times New Roman"/>
          <w:i/>
          <w:iCs w:val="0"/>
          <w:kern w:val="36"/>
          <w:szCs w:val="24"/>
          <w:lang w:eastAsia="pt-BR"/>
        </w:rPr>
      </w:pPr>
      <w:bookmarkStart w:id="52" w:name="_Toc93884798"/>
      <w:r w:rsidRPr="004C664F">
        <w:rPr>
          <w:rFonts w:cs="Times New Roman"/>
          <w:b/>
          <w:bCs/>
        </w:rPr>
        <w:lastRenderedPageBreak/>
        <w:t xml:space="preserve">Tabela </w:t>
      </w:r>
      <w:r w:rsidRPr="004C664F">
        <w:rPr>
          <w:rFonts w:cs="Times New Roman"/>
          <w:b/>
          <w:bCs/>
        </w:rPr>
        <w:fldChar w:fldCharType="begin"/>
      </w:r>
      <w:r w:rsidRPr="004C664F">
        <w:rPr>
          <w:rFonts w:cs="Times New Roman"/>
          <w:b/>
          <w:bCs/>
        </w:rPr>
        <w:instrText xml:space="preserve"> SEQ Tabela \* ARABIC </w:instrText>
      </w:r>
      <w:r w:rsidRPr="004C664F">
        <w:rPr>
          <w:rFonts w:cs="Times New Roman"/>
          <w:b/>
          <w:bCs/>
        </w:rPr>
        <w:fldChar w:fldCharType="separate"/>
      </w:r>
      <w:r w:rsidR="00CB4C3A">
        <w:rPr>
          <w:rFonts w:cs="Times New Roman"/>
          <w:b/>
          <w:bCs/>
          <w:noProof/>
        </w:rPr>
        <w:t>4</w:t>
      </w:r>
      <w:r w:rsidRPr="004C664F">
        <w:rPr>
          <w:rFonts w:cs="Times New Roman"/>
          <w:b/>
          <w:bCs/>
        </w:rPr>
        <w:fldChar w:fldCharType="end"/>
      </w:r>
      <w:r w:rsidR="00350867" w:rsidRPr="004C664F">
        <w:rPr>
          <w:rFonts w:eastAsia="Times New Roman" w:cs="Times New Roman"/>
          <w:b/>
          <w:bCs/>
          <w:kern w:val="36"/>
          <w:szCs w:val="24"/>
          <w:lang w:eastAsia="pt-BR"/>
        </w:rPr>
        <w:t>.</w:t>
      </w:r>
      <w:r w:rsidR="00350867" w:rsidRPr="004C664F">
        <w:rPr>
          <w:rFonts w:eastAsia="Times New Roman" w:cs="Times New Roman"/>
          <w:kern w:val="36"/>
          <w:szCs w:val="24"/>
          <w:lang w:eastAsia="pt-BR"/>
        </w:rPr>
        <w:t xml:space="preserve"> </w:t>
      </w:r>
      <w:r w:rsidR="00350867" w:rsidRPr="004C664F">
        <w:rPr>
          <w:rFonts w:eastAsia="Times New Roman" w:cs="Times New Roman"/>
          <w:i/>
          <w:kern w:val="36"/>
          <w:szCs w:val="24"/>
          <w:lang w:eastAsia="pt-BR"/>
        </w:rPr>
        <w:t xml:space="preserve">Comparações dos </w:t>
      </w:r>
      <w:r w:rsidR="00733047" w:rsidRPr="004C664F">
        <w:rPr>
          <w:rFonts w:eastAsia="Times New Roman" w:cs="Times New Roman"/>
          <w:i/>
          <w:kern w:val="36"/>
          <w:szCs w:val="24"/>
          <w:lang w:eastAsia="pt-BR"/>
        </w:rPr>
        <w:t>N</w:t>
      </w:r>
      <w:r w:rsidR="00350867" w:rsidRPr="004C664F">
        <w:rPr>
          <w:rFonts w:eastAsia="Times New Roman" w:cs="Times New Roman"/>
          <w:i/>
          <w:kern w:val="36"/>
          <w:szCs w:val="24"/>
          <w:lang w:eastAsia="pt-BR"/>
        </w:rPr>
        <w:t xml:space="preserve">íveis de </w:t>
      </w:r>
      <w:r w:rsidR="00733047" w:rsidRPr="004C664F">
        <w:rPr>
          <w:rFonts w:eastAsia="Times New Roman" w:cs="Times New Roman"/>
          <w:i/>
          <w:kern w:val="36"/>
          <w:szCs w:val="24"/>
          <w:lang w:eastAsia="pt-BR"/>
        </w:rPr>
        <w:t>E</w:t>
      </w:r>
      <w:r w:rsidR="00350867" w:rsidRPr="004C664F">
        <w:rPr>
          <w:rFonts w:eastAsia="Times New Roman" w:cs="Times New Roman"/>
          <w:i/>
          <w:kern w:val="36"/>
          <w:szCs w:val="24"/>
          <w:lang w:eastAsia="pt-BR"/>
        </w:rPr>
        <w:t xml:space="preserve">ngajamento e </w:t>
      </w:r>
      <w:r w:rsidR="00733047" w:rsidRPr="004C664F">
        <w:rPr>
          <w:rFonts w:eastAsia="Times New Roman" w:cs="Times New Roman"/>
          <w:i/>
          <w:kern w:val="36"/>
          <w:szCs w:val="24"/>
          <w:lang w:eastAsia="pt-BR"/>
        </w:rPr>
        <w:t>C</w:t>
      </w:r>
      <w:r w:rsidR="00350867" w:rsidRPr="004C664F">
        <w:rPr>
          <w:rFonts w:eastAsia="Times New Roman" w:cs="Times New Roman"/>
          <w:i/>
          <w:kern w:val="36"/>
          <w:szCs w:val="24"/>
          <w:lang w:eastAsia="pt-BR"/>
        </w:rPr>
        <w:t xml:space="preserve">ivilidade entre os </w:t>
      </w:r>
      <w:r w:rsidR="00733047" w:rsidRPr="004C664F">
        <w:rPr>
          <w:rFonts w:eastAsia="Times New Roman" w:cs="Times New Roman"/>
          <w:i/>
          <w:kern w:val="36"/>
          <w:szCs w:val="24"/>
          <w:lang w:eastAsia="pt-BR"/>
        </w:rPr>
        <w:t>C</w:t>
      </w:r>
      <w:r w:rsidR="00350867" w:rsidRPr="004C664F">
        <w:rPr>
          <w:rFonts w:eastAsia="Times New Roman" w:cs="Times New Roman"/>
          <w:i/>
          <w:kern w:val="36"/>
          <w:szCs w:val="24"/>
          <w:lang w:eastAsia="pt-BR"/>
        </w:rPr>
        <w:t xml:space="preserve">ampos de </w:t>
      </w:r>
      <w:r w:rsidR="00733047" w:rsidRPr="004C664F">
        <w:rPr>
          <w:rFonts w:eastAsia="Times New Roman" w:cs="Times New Roman"/>
          <w:i/>
          <w:kern w:val="36"/>
          <w:szCs w:val="24"/>
          <w:lang w:eastAsia="pt-BR"/>
        </w:rPr>
        <w:t>A</w:t>
      </w:r>
      <w:r w:rsidR="00350867" w:rsidRPr="004C664F">
        <w:rPr>
          <w:rFonts w:eastAsia="Times New Roman" w:cs="Times New Roman"/>
          <w:i/>
          <w:kern w:val="36"/>
          <w:szCs w:val="24"/>
          <w:lang w:eastAsia="pt-BR"/>
        </w:rPr>
        <w:t xml:space="preserve">tuação dos </w:t>
      </w:r>
      <w:r w:rsidR="00733047" w:rsidRPr="004C664F">
        <w:rPr>
          <w:rFonts w:eastAsia="Times New Roman" w:cs="Times New Roman"/>
          <w:i/>
          <w:kern w:val="36"/>
          <w:szCs w:val="24"/>
          <w:lang w:eastAsia="pt-BR"/>
        </w:rPr>
        <w:t>P</w:t>
      </w:r>
      <w:r w:rsidR="00350867" w:rsidRPr="004C664F">
        <w:rPr>
          <w:rFonts w:eastAsia="Times New Roman" w:cs="Times New Roman"/>
          <w:i/>
          <w:kern w:val="36"/>
          <w:szCs w:val="24"/>
          <w:lang w:eastAsia="pt-BR"/>
        </w:rPr>
        <w:t xml:space="preserve">rofissionais de </w:t>
      </w:r>
      <w:r w:rsidR="00733047" w:rsidRPr="004C664F">
        <w:rPr>
          <w:rFonts w:eastAsia="Times New Roman" w:cs="Times New Roman"/>
          <w:i/>
          <w:kern w:val="36"/>
          <w:szCs w:val="24"/>
          <w:lang w:eastAsia="pt-BR"/>
        </w:rPr>
        <w:t>S</w:t>
      </w:r>
      <w:r w:rsidR="00350867" w:rsidRPr="004C664F">
        <w:rPr>
          <w:rFonts w:eastAsia="Times New Roman" w:cs="Times New Roman"/>
          <w:i/>
          <w:kern w:val="36"/>
          <w:szCs w:val="24"/>
          <w:lang w:eastAsia="pt-BR"/>
        </w:rPr>
        <w:t>aúde</w:t>
      </w:r>
      <w:bookmarkEnd w:id="52"/>
    </w:p>
    <w:tbl>
      <w:tblPr>
        <w:tblW w:w="5000" w:type="pct"/>
        <w:tblCellMar>
          <w:left w:w="70" w:type="dxa"/>
          <w:right w:w="70" w:type="dxa"/>
        </w:tblCellMar>
        <w:tblLook w:val="04A0" w:firstRow="1" w:lastRow="0" w:firstColumn="1" w:lastColumn="0" w:noHBand="0" w:noVBand="1"/>
      </w:tblPr>
      <w:tblGrid>
        <w:gridCol w:w="2311"/>
        <w:gridCol w:w="1393"/>
        <w:gridCol w:w="1234"/>
        <w:gridCol w:w="1836"/>
        <w:gridCol w:w="1398"/>
        <w:gridCol w:w="898"/>
      </w:tblGrid>
      <w:tr w:rsidR="00146A56" w:rsidRPr="004C664F" w14:paraId="11878AD3" w14:textId="77777777" w:rsidTr="00452FF9">
        <w:trPr>
          <w:trHeight w:val="915"/>
        </w:trPr>
        <w:tc>
          <w:tcPr>
            <w:tcW w:w="1285" w:type="pct"/>
            <w:vMerge w:val="restart"/>
            <w:tcBorders>
              <w:top w:val="single" w:sz="4" w:space="0" w:color="auto"/>
              <w:left w:val="nil"/>
              <w:bottom w:val="single" w:sz="4" w:space="0" w:color="000000"/>
              <w:right w:val="nil"/>
            </w:tcBorders>
            <w:shd w:val="clear" w:color="auto" w:fill="auto"/>
            <w:noWrap/>
            <w:vAlign w:val="center"/>
            <w:hideMark/>
          </w:tcPr>
          <w:p w14:paraId="2903B50C" w14:textId="77777777" w:rsidR="00350867" w:rsidRPr="004C664F" w:rsidRDefault="00350867" w:rsidP="00350867">
            <w:pPr>
              <w:spacing w:after="0" w:line="276" w:lineRule="auto"/>
              <w:jc w:val="center"/>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Variáveis</w:t>
            </w:r>
          </w:p>
        </w:tc>
        <w:tc>
          <w:tcPr>
            <w:tcW w:w="779" w:type="pct"/>
            <w:tcBorders>
              <w:top w:val="single" w:sz="4" w:space="0" w:color="auto"/>
              <w:left w:val="nil"/>
              <w:bottom w:val="nil"/>
              <w:right w:val="nil"/>
            </w:tcBorders>
            <w:shd w:val="clear" w:color="auto" w:fill="auto"/>
            <w:vAlign w:val="center"/>
            <w:hideMark/>
          </w:tcPr>
          <w:p w14:paraId="0E455DE9" w14:textId="77777777" w:rsidR="00350867" w:rsidRPr="004C664F" w:rsidRDefault="00350867" w:rsidP="00350867">
            <w:pPr>
              <w:spacing w:after="0" w:line="276" w:lineRule="auto"/>
              <w:jc w:val="center"/>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Total</w:t>
            </w:r>
            <w:r w:rsidRPr="004C664F">
              <w:rPr>
                <w:rFonts w:ascii="Times New Roman" w:eastAsia="Times New Roman" w:hAnsi="Times New Roman" w:cs="Times New Roman"/>
                <w:b/>
                <w:bCs/>
                <w:szCs w:val="24"/>
                <w:lang w:eastAsia="pt-BR"/>
              </w:rPr>
              <w:br/>
              <w:t>(</w:t>
            </w:r>
            <w:r w:rsidRPr="004C664F">
              <w:rPr>
                <w:rFonts w:ascii="Times New Roman" w:eastAsia="Times New Roman" w:hAnsi="Times New Roman" w:cs="Times New Roman"/>
                <w:b/>
                <w:bCs/>
                <w:i/>
                <w:szCs w:val="24"/>
                <w:lang w:eastAsia="pt-BR"/>
              </w:rPr>
              <w:t>n</w:t>
            </w:r>
            <w:r w:rsidRPr="004C664F">
              <w:rPr>
                <w:rFonts w:ascii="Times New Roman" w:eastAsia="Times New Roman" w:hAnsi="Times New Roman" w:cs="Times New Roman"/>
                <w:b/>
                <w:bCs/>
                <w:szCs w:val="24"/>
                <w:lang w:eastAsia="pt-BR"/>
              </w:rPr>
              <w:t xml:space="preserve"> = 66)</w:t>
            </w:r>
          </w:p>
        </w:tc>
        <w:tc>
          <w:tcPr>
            <w:tcW w:w="690" w:type="pct"/>
            <w:tcBorders>
              <w:top w:val="single" w:sz="4" w:space="0" w:color="auto"/>
              <w:left w:val="nil"/>
              <w:bottom w:val="single" w:sz="4" w:space="0" w:color="auto"/>
              <w:right w:val="nil"/>
            </w:tcBorders>
            <w:shd w:val="clear" w:color="auto" w:fill="auto"/>
            <w:vAlign w:val="center"/>
            <w:hideMark/>
          </w:tcPr>
          <w:p w14:paraId="1630713D" w14:textId="77777777" w:rsidR="00350867" w:rsidRPr="004C664F" w:rsidRDefault="00350867" w:rsidP="00350867">
            <w:pPr>
              <w:spacing w:after="0" w:line="276" w:lineRule="auto"/>
              <w:jc w:val="center"/>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 xml:space="preserve">Apoio </w:t>
            </w:r>
            <w:r w:rsidRPr="004C664F">
              <w:rPr>
                <w:rFonts w:ascii="Times New Roman" w:eastAsia="Times New Roman" w:hAnsi="Times New Roman" w:cs="Times New Roman"/>
                <w:b/>
                <w:bCs/>
                <w:szCs w:val="24"/>
                <w:lang w:eastAsia="pt-BR"/>
              </w:rPr>
              <w:br/>
              <w:t>Técnico</w:t>
            </w:r>
            <w:r w:rsidRPr="004C664F">
              <w:rPr>
                <w:rFonts w:ascii="Times New Roman" w:eastAsia="Times New Roman" w:hAnsi="Times New Roman" w:cs="Times New Roman"/>
                <w:b/>
                <w:bCs/>
                <w:szCs w:val="24"/>
                <w:lang w:eastAsia="pt-BR"/>
              </w:rPr>
              <w:br/>
              <w:t>(</w:t>
            </w:r>
            <w:r w:rsidRPr="004C664F">
              <w:rPr>
                <w:rFonts w:ascii="Times New Roman" w:eastAsia="Times New Roman" w:hAnsi="Times New Roman" w:cs="Times New Roman"/>
                <w:b/>
                <w:bCs/>
                <w:i/>
                <w:szCs w:val="24"/>
                <w:lang w:eastAsia="pt-BR"/>
              </w:rPr>
              <w:t>n</w:t>
            </w:r>
            <w:r w:rsidRPr="004C664F">
              <w:rPr>
                <w:rFonts w:ascii="Times New Roman" w:eastAsia="Times New Roman" w:hAnsi="Times New Roman" w:cs="Times New Roman"/>
                <w:b/>
                <w:bCs/>
                <w:szCs w:val="24"/>
                <w:lang w:eastAsia="pt-BR"/>
              </w:rPr>
              <w:t xml:space="preserve"> = 14)</w:t>
            </w:r>
          </w:p>
        </w:tc>
        <w:tc>
          <w:tcPr>
            <w:tcW w:w="1023" w:type="pct"/>
            <w:tcBorders>
              <w:top w:val="single" w:sz="4" w:space="0" w:color="auto"/>
              <w:left w:val="nil"/>
              <w:bottom w:val="single" w:sz="4" w:space="0" w:color="auto"/>
              <w:right w:val="nil"/>
            </w:tcBorders>
            <w:shd w:val="clear" w:color="auto" w:fill="auto"/>
            <w:vAlign w:val="center"/>
            <w:hideMark/>
          </w:tcPr>
          <w:p w14:paraId="5B74F079" w14:textId="77777777" w:rsidR="00350867" w:rsidRPr="004C664F" w:rsidRDefault="00350867" w:rsidP="00350867">
            <w:pPr>
              <w:spacing w:after="0" w:line="276" w:lineRule="auto"/>
              <w:jc w:val="center"/>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 xml:space="preserve">Equipe </w:t>
            </w:r>
            <w:r w:rsidRPr="004C664F">
              <w:rPr>
                <w:rFonts w:ascii="Times New Roman" w:eastAsia="Times New Roman" w:hAnsi="Times New Roman" w:cs="Times New Roman"/>
                <w:b/>
                <w:bCs/>
                <w:szCs w:val="24"/>
                <w:lang w:eastAsia="pt-BR"/>
              </w:rPr>
              <w:br/>
              <w:t>Multiprofissional</w:t>
            </w:r>
            <w:r w:rsidRPr="004C664F">
              <w:rPr>
                <w:rFonts w:ascii="Times New Roman" w:eastAsia="Times New Roman" w:hAnsi="Times New Roman" w:cs="Times New Roman"/>
                <w:b/>
                <w:bCs/>
                <w:szCs w:val="24"/>
                <w:lang w:eastAsia="pt-BR"/>
              </w:rPr>
              <w:br/>
              <w:t>(</w:t>
            </w:r>
            <w:r w:rsidRPr="004C664F">
              <w:rPr>
                <w:rFonts w:ascii="Times New Roman" w:eastAsia="Times New Roman" w:hAnsi="Times New Roman" w:cs="Times New Roman"/>
                <w:b/>
                <w:bCs/>
                <w:i/>
                <w:szCs w:val="24"/>
                <w:lang w:eastAsia="pt-BR"/>
              </w:rPr>
              <w:t>n</w:t>
            </w:r>
            <w:r w:rsidRPr="004C664F">
              <w:rPr>
                <w:rFonts w:ascii="Times New Roman" w:eastAsia="Times New Roman" w:hAnsi="Times New Roman" w:cs="Times New Roman"/>
                <w:b/>
                <w:bCs/>
                <w:szCs w:val="24"/>
                <w:lang w:eastAsia="pt-BR"/>
              </w:rPr>
              <w:t xml:space="preserve"> = 34)</w:t>
            </w:r>
          </w:p>
        </w:tc>
        <w:tc>
          <w:tcPr>
            <w:tcW w:w="781" w:type="pct"/>
            <w:tcBorders>
              <w:top w:val="single" w:sz="4" w:space="0" w:color="auto"/>
              <w:left w:val="nil"/>
              <w:bottom w:val="single" w:sz="4" w:space="0" w:color="auto"/>
              <w:right w:val="nil"/>
            </w:tcBorders>
            <w:shd w:val="clear" w:color="auto" w:fill="auto"/>
            <w:vAlign w:val="center"/>
            <w:hideMark/>
          </w:tcPr>
          <w:p w14:paraId="303A3E74" w14:textId="77777777" w:rsidR="00350867" w:rsidRPr="004C664F" w:rsidRDefault="00350867" w:rsidP="00350867">
            <w:pPr>
              <w:spacing w:after="0" w:line="276" w:lineRule="auto"/>
              <w:jc w:val="center"/>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 xml:space="preserve">Cargo </w:t>
            </w:r>
            <w:r w:rsidRPr="004C664F">
              <w:rPr>
                <w:rFonts w:ascii="Times New Roman" w:eastAsia="Times New Roman" w:hAnsi="Times New Roman" w:cs="Times New Roman"/>
                <w:b/>
                <w:bCs/>
                <w:szCs w:val="24"/>
                <w:lang w:eastAsia="pt-BR"/>
              </w:rPr>
              <w:br/>
              <w:t>Médico</w:t>
            </w:r>
            <w:r w:rsidRPr="004C664F">
              <w:rPr>
                <w:rFonts w:ascii="Times New Roman" w:eastAsia="Times New Roman" w:hAnsi="Times New Roman" w:cs="Times New Roman"/>
                <w:b/>
                <w:bCs/>
                <w:szCs w:val="24"/>
                <w:lang w:eastAsia="pt-BR"/>
              </w:rPr>
              <w:br/>
              <w:t>(</w:t>
            </w:r>
            <w:r w:rsidRPr="004C664F">
              <w:rPr>
                <w:rFonts w:ascii="Times New Roman" w:eastAsia="Times New Roman" w:hAnsi="Times New Roman" w:cs="Times New Roman"/>
                <w:b/>
                <w:bCs/>
                <w:i/>
                <w:szCs w:val="24"/>
                <w:lang w:eastAsia="pt-BR"/>
              </w:rPr>
              <w:t>n</w:t>
            </w:r>
            <w:r w:rsidRPr="004C664F">
              <w:rPr>
                <w:rFonts w:ascii="Times New Roman" w:eastAsia="Times New Roman" w:hAnsi="Times New Roman" w:cs="Times New Roman"/>
                <w:b/>
                <w:bCs/>
                <w:szCs w:val="24"/>
                <w:lang w:eastAsia="pt-BR"/>
              </w:rPr>
              <w:t xml:space="preserve"> = 18)</w:t>
            </w:r>
          </w:p>
        </w:tc>
        <w:tc>
          <w:tcPr>
            <w:tcW w:w="442" w:type="pct"/>
            <w:vMerge w:val="restart"/>
            <w:tcBorders>
              <w:top w:val="single" w:sz="4" w:space="0" w:color="auto"/>
              <w:left w:val="nil"/>
              <w:bottom w:val="single" w:sz="4" w:space="0" w:color="000000"/>
              <w:right w:val="nil"/>
            </w:tcBorders>
            <w:shd w:val="clear" w:color="auto" w:fill="auto"/>
            <w:vAlign w:val="bottom"/>
            <w:hideMark/>
          </w:tcPr>
          <w:p w14:paraId="457AC294" w14:textId="1EC5026F" w:rsidR="00350867" w:rsidRPr="004C664F" w:rsidRDefault="005E7454" w:rsidP="00350867">
            <w:pPr>
              <w:spacing w:after="0" w:line="276" w:lineRule="auto"/>
              <w:jc w:val="center"/>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p (</w:t>
            </w:r>
            <w:r w:rsidR="00350867" w:rsidRPr="004C664F">
              <w:rPr>
                <w:rFonts w:ascii="Times New Roman" w:eastAsia="Times New Roman" w:hAnsi="Times New Roman" w:cs="Times New Roman"/>
                <w:b/>
                <w:bCs/>
                <w:szCs w:val="24"/>
                <w:lang w:eastAsia="pt-BR"/>
              </w:rPr>
              <w:t>Anova</w:t>
            </w:r>
            <w:r w:rsidRPr="004C664F">
              <w:rPr>
                <w:rFonts w:ascii="Times New Roman" w:eastAsia="Times New Roman" w:hAnsi="Times New Roman" w:cs="Times New Roman"/>
                <w:b/>
                <w:bCs/>
                <w:szCs w:val="24"/>
                <w:lang w:eastAsia="pt-BR"/>
              </w:rPr>
              <w:t>)</w:t>
            </w:r>
          </w:p>
        </w:tc>
      </w:tr>
      <w:tr w:rsidR="00146A56" w:rsidRPr="004C664F" w14:paraId="4C14B9A9" w14:textId="77777777" w:rsidTr="00452FF9">
        <w:trPr>
          <w:trHeight w:val="300"/>
        </w:trPr>
        <w:tc>
          <w:tcPr>
            <w:tcW w:w="1285" w:type="pct"/>
            <w:vMerge/>
            <w:tcBorders>
              <w:top w:val="single" w:sz="4" w:space="0" w:color="auto"/>
              <w:left w:val="nil"/>
              <w:bottom w:val="single" w:sz="4" w:space="0" w:color="000000"/>
              <w:right w:val="nil"/>
            </w:tcBorders>
            <w:vAlign w:val="center"/>
            <w:hideMark/>
          </w:tcPr>
          <w:p w14:paraId="17E57913" w14:textId="77777777" w:rsidR="00350867" w:rsidRPr="004C664F" w:rsidRDefault="00350867" w:rsidP="00350867">
            <w:pPr>
              <w:spacing w:after="0" w:line="276" w:lineRule="auto"/>
              <w:rPr>
                <w:rFonts w:ascii="Times New Roman" w:eastAsia="Times New Roman" w:hAnsi="Times New Roman" w:cs="Times New Roman"/>
                <w:b/>
                <w:bCs/>
                <w:szCs w:val="24"/>
                <w:lang w:eastAsia="pt-BR"/>
              </w:rPr>
            </w:pPr>
          </w:p>
        </w:tc>
        <w:tc>
          <w:tcPr>
            <w:tcW w:w="779" w:type="pct"/>
            <w:tcBorders>
              <w:top w:val="single" w:sz="4" w:space="0" w:color="auto"/>
              <w:left w:val="nil"/>
              <w:bottom w:val="single" w:sz="4" w:space="0" w:color="auto"/>
              <w:right w:val="nil"/>
            </w:tcBorders>
            <w:shd w:val="clear" w:color="auto" w:fill="auto"/>
            <w:noWrap/>
            <w:vAlign w:val="bottom"/>
            <w:hideMark/>
          </w:tcPr>
          <w:p w14:paraId="59629F20" w14:textId="77777777" w:rsidR="00350867" w:rsidRPr="004C664F" w:rsidRDefault="00350867" w:rsidP="00350867">
            <w:pPr>
              <w:spacing w:after="0" w:line="276" w:lineRule="auto"/>
              <w:jc w:val="center"/>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Média (</w:t>
            </w:r>
            <w:r w:rsidRPr="004C664F">
              <w:rPr>
                <w:rFonts w:ascii="Times New Roman" w:eastAsia="Times New Roman" w:hAnsi="Times New Roman" w:cs="Times New Roman"/>
                <w:b/>
                <w:bCs/>
                <w:i/>
                <w:szCs w:val="24"/>
                <w:lang w:eastAsia="pt-BR"/>
              </w:rPr>
              <w:t>DP</w:t>
            </w:r>
            <w:r w:rsidRPr="004C664F">
              <w:rPr>
                <w:rFonts w:ascii="Times New Roman" w:eastAsia="Times New Roman" w:hAnsi="Times New Roman" w:cs="Times New Roman"/>
                <w:b/>
                <w:bCs/>
                <w:szCs w:val="24"/>
                <w:lang w:eastAsia="pt-BR"/>
              </w:rPr>
              <w:t>)</w:t>
            </w:r>
          </w:p>
        </w:tc>
        <w:tc>
          <w:tcPr>
            <w:tcW w:w="690" w:type="pct"/>
            <w:tcBorders>
              <w:top w:val="nil"/>
              <w:left w:val="nil"/>
              <w:bottom w:val="single" w:sz="4" w:space="0" w:color="auto"/>
              <w:right w:val="nil"/>
            </w:tcBorders>
            <w:shd w:val="clear" w:color="auto" w:fill="auto"/>
            <w:noWrap/>
            <w:vAlign w:val="bottom"/>
            <w:hideMark/>
          </w:tcPr>
          <w:p w14:paraId="377F6492" w14:textId="77777777" w:rsidR="00350867" w:rsidRPr="004C664F" w:rsidRDefault="00350867" w:rsidP="00350867">
            <w:pPr>
              <w:spacing w:after="0" w:line="276" w:lineRule="auto"/>
              <w:jc w:val="center"/>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Média (</w:t>
            </w:r>
            <w:r w:rsidRPr="004C664F">
              <w:rPr>
                <w:rFonts w:ascii="Times New Roman" w:eastAsia="Times New Roman" w:hAnsi="Times New Roman" w:cs="Times New Roman"/>
                <w:b/>
                <w:bCs/>
                <w:i/>
                <w:szCs w:val="24"/>
                <w:lang w:eastAsia="pt-BR"/>
              </w:rPr>
              <w:t>DP</w:t>
            </w:r>
            <w:r w:rsidRPr="004C664F">
              <w:rPr>
                <w:rFonts w:ascii="Times New Roman" w:eastAsia="Times New Roman" w:hAnsi="Times New Roman" w:cs="Times New Roman"/>
                <w:b/>
                <w:bCs/>
                <w:szCs w:val="24"/>
                <w:lang w:eastAsia="pt-BR"/>
              </w:rPr>
              <w:t>)</w:t>
            </w:r>
          </w:p>
        </w:tc>
        <w:tc>
          <w:tcPr>
            <w:tcW w:w="1023" w:type="pct"/>
            <w:tcBorders>
              <w:top w:val="nil"/>
              <w:left w:val="nil"/>
              <w:bottom w:val="single" w:sz="4" w:space="0" w:color="auto"/>
              <w:right w:val="nil"/>
            </w:tcBorders>
            <w:shd w:val="clear" w:color="auto" w:fill="auto"/>
            <w:noWrap/>
            <w:vAlign w:val="bottom"/>
            <w:hideMark/>
          </w:tcPr>
          <w:p w14:paraId="2D41F5A1" w14:textId="77777777" w:rsidR="00350867" w:rsidRPr="004C664F" w:rsidRDefault="00350867" w:rsidP="00350867">
            <w:pPr>
              <w:spacing w:after="0" w:line="276" w:lineRule="auto"/>
              <w:jc w:val="center"/>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Média (</w:t>
            </w:r>
            <w:r w:rsidRPr="004C664F">
              <w:rPr>
                <w:rFonts w:ascii="Times New Roman" w:eastAsia="Times New Roman" w:hAnsi="Times New Roman" w:cs="Times New Roman"/>
                <w:b/>
                <w:bCs/>
                <w:i/>
                <w:szCs w:val="24"/>
                <w:lang w:eastAsia="pt-BR"/>
              </w:rPr>
              <w:t>DP</w:t>
            </w:r>
            <w:r w:rsidRPr="004C664F">
              <w:rPr>
                <w:rFonts w:ascii="Times New Roman" w:eastAsia="Times New Roman" w:hAnsi="Times New Roman" w:cs="Times New Roman"/>
                <w:b/>
                <w:bCs/>
                <w:szCs w:val="24"/>
                <w:lang w:eastAsia="pt-BR"/>
              </w:rPr>
              <w:t>)</w:t>
            </w:r>
          </w:p>
        </w:tc>
        <w:tc>
          <w:tcPr>
            <w:tcW w:w="781" w:type="pct"/>
            <w:tcBorders>
              <w:top w:val="nil"/>
              <w:left w:val="nil"/>
              <w:bottom w:val="single" w:sz="4" w:space="0" w:color="auto"/>
              <w:right w:val="nil"/>
            </w:tcBorders>
            <w:shd w:val="clear" w:color="auto" w:fill="auto"/>
            <w:noWrap/>
            <w:vAlign w:val="bottom"/>
            <w:hideMark/>
          </w:tcPr>
          <w:p w14:paraId="5678EAFE" w14:textId="77777777" w:rsidR="00350867" w:rsidRPr="004C664F" w:rsidRDefault="00350867" w:rsidP="00350867">
            <w:pPr>
              <w:spacing w:after="0" w:line="276" w:lineRule="auto"/>
              <w:jc w:val="center"/>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Média (</w:t>
            </w:r>
            <w:r w:rsidRPr="004C664F">
              <w:rPr>
                <w:rFonts w:ascii="Times New Roman" w:eastAsia="Times New Roman" w:hAnsi="Times New Roman" w:cs="Times New Roman"/>
                <w:b/>
                <w:bCs/>
                <w:i/>
                <w:szCs w:val="24"/>
                <w:lang w:eastAsia="pt-BR"/>
              </w:rPr>
              <w:t>DP</w:t>
            </w:r>
            <w:r w:rsidRPr="004C664F">
              <w:rPr>
                <w:rFonts w:ascii="Times New Roman" w:eastAsia="Times New Roman" w:hAnsi="Times New Roman" w:cs="Times New Roman"/>
                <w:b/>
                <w:bCs/>
                <w:szCs w:val="24"/>
                <w:lang w:eastAsia="pt-BR"/>
              </w:rPr>
              <w:t>)</w:t>
            </w:r>
          </w:p>
        </w:tc>
        <w:tc>
          <w:tcPr>
            <w:tcW w:w="442" w:type="pct"/>
            <w:vMerge/>
            <w:tcBorders>
              <w:top w:val="single" w:sz="4" w:space="0" w:color="auto"/>
              <w:left w:val="nil"/>
              <w:bottom w:val="single" w:sz="4" w:space="0" w:color="000000"/>
              <w:right w:val="nil"/>
            </w:tcBorders>
            <w:vAlign w:val="center"/>
            <w:hideMark/>
          </w:tcPr>
          <w:p w14:paraId="77DBF361" w14:textId="77777777" w:rsidR="00350867" w:rsidRPr="004C664F" w:rsidRDefault="00350867" w:rsidP="00350867">
            <w:pPr>
              <w:spacing w:after="0" w:line="276" w:lineRule="auto"/>
              <w:rPr>
                <w:rFonts w:ascii="Times New Roman" w:eastAsia="Times New Roman" w:hAnsi="Times New Roman" w:cs="Times New Roman"/>
                <w:b/>
                <w:bCs/>
                <w:szCs w:val="24"/>
                <w:lang w:eastAsia="pt-BR"/>
              </w:rPr>
            </w:pPr>
          </w:p>
        </w:tc>
      </w:tr>
      <w:tr w:rsidR="00146A56" w:rsidRPr="004C664F" w14:paraId="2DEF8D36" w14:textId="77777777" w:rsidTr="00452FF9">
        <w:trPr>
          <w:trHeight w:val="300"/>
        </w:trPr>
        <w:tc>
          <w:tcPr>
            <w:tcW w:w="1285" w:type="pct"/>
            <w:tcBorders>
              <w:top w:val="nil"/>
              <w:left w:val="nil"/>
              <w:bottom w:val="nil"/>
              <w:right w:val="nil"/>
            </w:tcBorders>
            <w:shd w:val="clear" w:color="auto" w:fill="auto"/>
            <w:noWrap/>
            <w:vAlign w:val="bottom"/>
            <w:hideMark/>
          </w:tcPr>
          <w:p w14:paraId="5223781D" w14:textId="77777777" w:rsidR="00350867" w:rsidRPr="004C664F" w:rsidRDefault="00350867" w:rsidP="00350867">
            <w:pPr>
              <w:spacing w:after="0" w:line="276" w:lineRule="auto"/>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Engajamento (UWES)</w:t>
            </w:r>
          </w:p>
        </w:tc>
        <w:tc>
          <w:tcPr>
            <w:tcW w:w="779" w:type="pct"/>
            <w:tcBorders>
              <w:top w:val="nil"/>
              <w:left w:val="nil"/>
              <w:bottom w:val="nil"/>
              <w:right w:val="nil"/>
            </w:tcBorders>
            <w:shd w:val="clear" w:color="auto" w:fill="auto"/>
            <w:noWrap/>
            <w:vAlign w:val="bottom"/>
            <w:hideMark/>
          </w:tcPr>
          <w:p w14:paraId="35C3C3B5" w14:textId="77777777" w:rsidR="00350867" w:rsidRPr="004C664F" w:rsidRDefault="00350867" w:rsidP="00350867">
            <w:pPr>
              <w:spacing w:after="0" w:line="276" w:lineRule="auto"/>
              <w:rPr>
                <w:rFonts w:ascii="Times New Roman" w:eastAsia="Times New Roman" w:hAnsi="Times New Roman" w:cs="Times New Roman"/>
                <w:b/>
                <w:bCs/>
                <w:szCs w:val="24"/>
                <w:lang w:eastAsia="pt-BR"/>
              </w:rPr>
            </w:pPr>
          </w:p>
        </w:tc>
        <w:tc>
          <w:tcPr>
            <w:tcW w:w="690" w:type="pct"/>
            <w:tcBorders>
              <w:top w:val="nil"/>
              <w:left w:val="nil"/>
              <w:bottom w:val="nil"/>
              <w:right w:val="nil"/>
            </w:tcBorders>
            <w:shd w:val="clear" w:color="auto" w:fill="auto"/>
            <w:noWrap/>
            <w:vAlign w:val="bottom"/>
            <w:hideMark/>
          </w:tcPr>
          <w:p w14:paraId="3237C20F" w14:textId="77777777" w:rsidR="00350867" w:rsidRPr="004C664F" w:rsidRDefault="00350867" w:rsidP="00350867">
            <w:pPr>
              <w:spacing w:after="0" w:line="276" w:lineRule="auto"/>
              <w:rPr>
                <w:rFonts w:ascii="Times New Roman" w:eastAsia="Times New Roman" w:hAnsi="Times New Roman" w:cs="Times New Roman"/>
                <w:szCs w:val="24"/>
                <w:lang w:eastAsia="pt-BR"/>
              </w:rPr>
            </w:pPr>
          </w:p>
        </w:tc>
        <w:tc>
          <w:tcPr>
            <w:tcW w:w="1023" w:type="pct"/>
            <w:tcBorders>
              <w:top w:val="nil"/>
              <w:left w:val="nil"/>
              <w:bottom w:val="nil"/>
              <w:right w:val="nil"/>
            </w:tcBorders>
            <w:shd w:val="clear" w:color="auto" w:fill="auto"/>
            <w:noWrap/>
            <w:vAlign w:val="bottom"/>
            <w:hideMark/>
          </w:tcPr>
          <w:p w14:paraId="201C81FB" w14:textId="77777777" w:rsidR="00350867" w:rsidRPr="004C664F" w:rsidRDefault="00350867" w:rsidP="00350867">
            <w:pPr>
              <w:spacing w:after="0" w:line="276" w:lineRule="auto"/>
              <w:rPr>
                <w:rFonts w:ascii="Times New Roman" w:eastAsia="Times New Roman" w:hAnsi="Times New Roman" w:cs="Times New Roman"/>
                <w:szCs w:val="24"/>
                <w:lang w:eastAsia="pt-BR"/>
              </w:rPr>
            </w:pPr>
          </w:p>
        </w:tc>
        <w:tc>
          <w:tcPr>
            <w:tcW w:w="781" w:type="pct"/>
            <w:tcBorders>
              <w:top w:val="nil"/>
              <w:left w:val="nil"/>
              <w:bottom w:val="nil"/>
              <w:right w:val="nil"/>
            </w:tcBorders>
            <w:shd w:val="clear" w:color="auto" w:fill="auto"/>
            <w:noWrap/>
            <w:vAlign w:val="bottom"/>
            <w:hideMark/>
          </w:tcPr>
          <w:p w14:paraId="00B34D6F" w14:textId="77777777" w:rsidR="00350867" w:rsidRPr="004C664F" w:rsidRDefault="00350867" w:rsidP="00350867">
            <w:pPr>
              <w:spacing w:after="0" w:line="276" w:lineRule="auto"/>
              <w:rPr>
                <w:rFonts w:ascii="Times New Roman" w:eastAsia="Times New Roman" w:hAnsi="Times New Roman" w:cs="Times New Roman"/>
                <w:szCs w:val="24"/>
                <w:lang w:eastAsia="pt-BR"/>
              </w:rPr>
            </w:pPr>
          </w:p>
        </w:tc>
        <w:tc>
          <w:tcPr>
            <w:tcW w:w="442" w:type="pct"/>
            <w:tcBorders>
              <w:top w:val="nil"/>
              <w:left w:val="nil"/>
              <w:bottom w:val="nil"/>
              <w:right w:val="nil"/>
            </w:tcBorders>
            <w:shd w:val="clear" w:color="auto" w:fill="auto"/>
            <w:noWrap/>
            <w:vAlign w:val="bottom"/>
            <w:hideMark/>
          </w:tcPr>
          <w:p w14:paraId="79AE473B" w14:textId="77777777" w:rsidR="00350867" w:rsidRPr="004C664F" w:rsidRDefault="00350867" w:rsidP="00350867">
            <w:pPr>
              <w:spacing w:after="0" w:line="276" w:lineRule="auto"/>
              <w:rPr>
                <w:rFonts w:ascii="Times New Roman" w:eastAsia="Times New Roman" w:hAnsi="Times New Roman" w:cs="Times New Roman"/>
                <w:szCs w:val="24"/>
                <w:lang w:eastAsia="pt-BR"/>
              </w:rPr>
            </w:pPr>
          </w:p>
        </w:tc>
      </w:tr>
      <w:tr w:rsidR="00146A56" w:rsidRPr="004C664F" w14:paraId="2855F9DD" w14:textId="77777777" w:rsidTr="00452FF9">
        <w:trPr>
          <w:trHeight w:val="300"/>
        </w:trPr>
        <w:tc>
          <w:tcPr>
            <w:tcW w:w="1285" w:type="pct"/>
            <w:tcBorders>
              <w:top w:val="nil"/>
              <w:left w:val="nil"/>
              <w:bottom w:val="nil"/>
              <w:right w:val="nil"/>
            </w:tcBorders>
            <w:shd w:val="clear" w:color="auto" w:fill="auto"/>
            <w:noWrap/>
            <w:vAlign w:val="bottom"/>
            <w:hideMark/>
          </w:tcPr>
          <w:p w14:paraId="5A09097D" w14:textId="77777777" w:rsidR="00350867" w:rsidRPr="004C664F" w:rsidRDefault="00350867" w:rsidP="00350867">
            <w:pPr>
              <w:spacing w:after="0" w:line="276"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Vigor</w:t>
            </w:r>
          </w:p>
        </w:tc>
        <w:tc>
          <w:tcPr>
            <w:tcW w:w="779" w:type="pct"/>
            <w:tcBorders>
              <w:top w:val="nil"/>
              <w:left w:val="nil"/>
              <w:bottom w:val="nil"/>
              <w:right w:val="nil"/>
            </w:tcBorders>
            <w:shd w:val="clear" w:color="auto" w:fill="auto"/>
            <w:noWrap/>
            <w:vAlign w:val="bottom"/>
            <w:hideMark/>
          </w:tcPr>
          <w:p w14:paraId="27BDD515" w14:textId="77777777" w:rsidR="00350867" w:rsidRPr="004C664F" w:rsidRDefault="00350867" w:rsidP="00350867">
            <w:pPr>
              <w:spacing w:after="0" w:line="276"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4,73 (0,87)</w:t>
            </w:r>
          </w:p>
        </w:tc>
        <w:tc>
          <w:tcPr>
            <w:tcW w:w="690" w:type="pct"/>
            <w:tcBorders>
              <w:top w:val="nil"/>
              <w:left w:val="nil"/>
              <w:bottom w:val="nil"/>
              <w:right w:val="nil"/>
            </w:tcBorders>
            <w:shd w:val="clear" w:color="auto" w:fill="auto"/>
            <w:noWrap/>
            <w:vAlign w:val="bottom"/>
            <w:hideMark/>
          </w:tcPr>
          <w:p w14:paraId="38A443D9" w14:textId="77777777" w:rsidR="00350867" w:rsidRPr="004C664F" w:rsidRDefault="00350867" w:rsidP="00350867">
            <w:pPr>
              <w:spacing w:after="0" w:line="276"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4,64 (0,97)</w:t>
            </w:r>
          </w:p>
        </w:tc>
        <w:tc>
          <w:tcPr>
            <w:tcW w:w="1023" w:type="pct"/>
            <w:tcBorders>
              <w:top w:val="nil"/>
              <w:left w:val="nil"/>
              <w:bottom w:val="nil"/>
              <w:right w:val="nil"/>
            </w:tcBorders>
            <w:shd w:val="clear" w:color="auto" w:fill="auto"/>
            <w:noWrap/>
            <w:vAlign w:val="bottom"/>
            <w:hideMark/>
          </w:tcPr>
          <w:p w14:paraId="10CB9EAC" w14:textId="77777777" w:rsidR="00350867" w:rsidRPr="004C664F" w:rsidRDefault="00350867" w:rsidP="00350867">
            <w:pPr>
              <w:spacing w:after="0" w:line="276"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4,53 (0,</w:t>
            </w:r>
            <w:proofErr w:type="gramStart"/>
            <w:r w:rsidRPr="004C664F">
              <w:rPr>
                <w:rFonts w:ascii="Times New Roman" w:eastAsia="Times New Roman" w:hAnsi="Times New Roman" w:cs="Times New Roman"/>
                <w:szCs w:val="24"/>
                <w:lang w:eastAsia="pt-BR"/>
              </w:rPr>
              <w:t>91)</w:t>
            </w:r>
            <w:r w:rsidRPr="004C664F">
              <w:rPr>
                <w:rFonts w:ascii="Times New Roman" w:eastAsia="Times New Roman" w:hAnsi="Times New Roman" w:cs="Times New Roman"/>
                <w:szCs w:val="24"/>
                <w:vertAlign w:val="superscript"/>
                <w:lang w:eastAsia="pt-BR"/>
              </w:rPr>
              <w:t>A</w:t>
            </w:r>
            <w:proofErr w:type="gramEnd"/>
          </w:p>
        </w:tc>
        <w:tc>
          <w:tcPr>
            <w:tcW w:w="781" w:type="pct"/>
            <w:tcBorders>
              <w:top w:val="nil"/>
              <w:left w:val="nil"/>
              <w:bottom w:val="nil"/>
              <w:right w:val="nil"/>
            </w:tcBorders>
            <w:shd w:val="clear" w:color="auto" w:fill="auto"/>
            <w:noWrap/>
            <w:vAlign w:val="bottom"/>
            <w:hideMark/>
          </w:tcPr>
          <w:p w14:paraId="6E92E0DB" w14:textId="77777777" w:rsidR="00350867" w:rsidRPr="004C664F" w:rsidRDefault="00350867" w:rsidP="00350867">
            <w:pPr>
              <w:spacing w:after="0" w:line="276"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5,17 (0,</w:t>
            </w:r>
            <w:proofErr w:type="gramStart"/>
            <w:r w:rsidRPr="004C664F">
              <w:rPr>
                <w:rFonts w:ascii="Times New Roman" w:eastAsia="Times New Roman" w:hAnsi="Times New Roman" w:cs="Times New Roman"/>
                <w:szCs w:val="24"/>
                <w:lang w:eastAsia="pt-BR"/>
              </w:rPr>
              <w:t>50)</w:t>
            </w:r>
            <w:r w:rsidRPr="004C664F">
              <w:rPr>
                <w:rFonts w:ascii="Times New Roman" w:eastAsia="Times New Roman" w:hAnsi="Times New Roman" w:cs="Times New Roman"/>
                <w:szCs w:val="24"/>
                <w:vertAlign w:val="superscript"/>
                <w:lang w:eastAsia="pt-BR"/>
              </w:rPr>
              <w:t>B</w:t>
            </w:r>
            <w:proofErr w:type="gramEnd"/>
          </w:p>
        </w:tc>
        <w:tc>
          <w:tcPr>
            <w:tcW w:w="442" w:type="pct"/>
            <w:tcBorders>
              <w:top w:val="nil"/>
              <w:left w:val="nil"/>
              <w:bottom w:val="nil"/>
              <w:right w:val="nil"/>
            </w:tcBorders>
            <w:shd w:val="clear" w:color="auto" w:fill="auto"/>
            <w:noWrap/>
            <w:vAlign w:val="bottom"/>
            <w:hideMark/>
          </w:tcPr>
          <w:p w14:paraId="13C9307D" w14:textId="77777777" w:rsidR="00350867" w:rsidRPr="004C664F" w:rsidRDefault="00350867" w:rsidP="00350867">
            <w:pPr>
              <w:spacing w:after="0" w:line="276"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0,0371</w:t>
            </w:r>
          </w:p>
        </w:tc>
      </w:tr>
      <w:tr w:rsidR="00146A56" w:rsidRPr="004C664F" w14:paraId="034EC65A" w14:textId="77777777" w:rsidTr="00452FF9">
        <w:trPr>
          <w:trHeight w:val="300"/>
        </w:trPr>
        <w:tc>
          <w:tcPr>
            <w:tcW w:w="1285" w:type="pct"/>
            <w:tcBorders>
              <w:top w:val="nil"/>
              <w:left w:val="nil"/>
              <w:bottom w:val="nil"/>
              <w:right w:val="nil"/>
            </w:tcBorders>
            <w:shd w:val="clear" w:color="auto" w:fill="auto"/>
            <w:noWrap/>
            <w:vAlign w:val="bottom"/>
            <w:hideMark/>
          </w:tcPr>
          <w:p w14:paraId="055F4D95" w14:textId="77777777" w:rsidR="00350867" w:rsidRPr="004C664F" w:rsidRDefault="00350867" w:rsidP="00350867">
            <w:pPr>
              <w:spacing w:after="0" w:line="276"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Dedicação</w:t>
            </w:r>
          </w:p>
        </w:tc>
        <w:tc>
          <w:tcPr>
            <w:tcW w:w="779" w:type="pct"/>
            <w:tcBorders>
              <w:top w:val="nil"/>
              <w:left w:val="nil"/>
              <w:bottom w:val="nil"/>
              <w:right w:val="nil"/>
            </w:tcBorders>
            <w:shd w:val="clear" w:color="auto" w:fill="auto"/>
            <w:noWrap/>
            <w:vAlign w:val="bottom"/>
            <w:hideMark/>
          </w:tcPr>
          <w:p w14:paraId="34300CBE" w14:textId="77777777" w:rsidR="00350867" w:rsidRPr="004C664F" w:rsidRDefault="00350867" w:rsidP="00350867">
            <w:pPr>
              <w:spacing w:after="0" w:line="276"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5,18 (0,91)</w:t>
            </w:r>
          </w:p>
        </w:tc>
        <w:tc>
          <w:tcPr>
            <w:tcW w:w="690" w:type="pct"/>
            <w:tcBorders>
              <w:top w:val="nil"/>
              <w:left w:val="nil"/>
              <w:bottom w:val="nil"/>
              <w:right w:val="nil"/>
            </w:tcBorders>
            <w:shd w:val="clear" w:color="auto" w:fill="auto"/>
            <w:noWrap/>
            <w:vAlign w:val="bottom"/>
            <w:hideMark/>
          </w:tcPr>
          <w:p w14:paraId="3265B708" w14:textId="77777777" w:rsidR="00350867" w:rsidRPr="004C664F" w:rsidRDefault="00350867" w:rsidP="00350867">
            <w:pPr>
              <w:spacing w:after="0" w:line="276"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4,89 (1,12)</w:t>
            </w:r>
          </w:p>
        </w:tc>
        <w:tc>
          <w:tcPr>
            <w:tcW w:w="1023" w:type="pct"/>
            <w:tcBorders>
              <w:top w:val="nil"/>
              <w:left w:val="nil"/>
              <w:bottom w:val="nil"/>
              <w:right w:val="nil"/>
            </w:tcBorders>
            <w:shd w:val="clear" w:color="auto" w:fill="auto"/>
            <w:noWrap/>
            <w:vAlign w:val="bottom"/>
            <w:hideMark/>
          </w:tcPr>
          <w:p w14:paraId="032B77DD" w14:textId="77777777" w:rsidR="00350867" w:rsidRPr="004C664F" w:rsidRDefault="00350867" w:rsidP="00350867">
            <w:pPr>
              <w:spacing w:after="0" w:line="276"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5,12 (0,94)</w:t>
            </w:r>
          </w:p>
        </w:tc>
        <w:tc>
          <w:tcPr>
            <w:tcW w:w="781" w:type="pct"/>
            <w:tcBorders>
              <w:top w:val="nil"/>
              <w:left w:val="nil"/>
              <w:bottom w:val="nil"/>
              <w:right w:val="nil"/>
            </w:tcBorders>
            <w:shd w:val="clear" w:color="auto" w:fill="auto"/>
            <w:noWrap/>
            <w:vAlign w:val="bottom"/>
            <w:hideMark/>
          </w:tcPr>
          <w:p w14:paraId="35A2177A" w14:textId="77777777" w:rsidR="00350867" w:rsidRPr="004C664F" w:rsidRDefault="00350867" w:rsidP="00350867">
            <w:pPr>
              <w:spacing w:after="0" w:line="276"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5,52 (0,57)</w:t>
            </w:r>
          </w:p>
        </w:tc>
        <w:tc>
          <w:tcPr>
            <w:tcW w:w="442" w:type="pct"/>
            <w:tcBorders>
              <w:top w:val="nil"/>
              <w:left w:val="nil"/>
              <w:bottom w:val="nil"/>
              <w:right w:val="nil"/>
            </w:tcBorders>
            <w:shd w:val="clear" w:color="auto" w:fill="auto"/>
            <w:noWrap/>
            <w:vAlign w:val="bottom"/>
            <w:hideMark/>
          </w:tcPr>
          <w:p w14:paraId="266B7406" w14:textId="77777777" w:rsidR="00350867" w:rsidRPr="004C664F" w:rsidRDefault="00350867" w:rsidP="00350867">
            <w:pPr>
              <w:spacing w:after="0" w:line="276"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0,0522*</w:t>
            </w:r>
          </w:p>
        </w:tc>
      </w:tr>
      <w:tr w:rsidR="00146A56" w:rsidRPr="004C664F" w14:paraId="3998D1BC" w14:textId="77777777" w:rsidTr="00452FF9">
        <w:trPr>
          <w:trHeight w:val="300"/>
        </w:trPr>
        <w:tc>
          <w:tcPr>
            <w:tcW w:w="1285" w:type="pct"/>
            <w:tcBorders>
              <w:top w:val="nil"/>
              <w:left w:val="nil"/>
              <w:bottom w:val="nil"/>
              <w:right w:val="nil"/>
            </w:tcBorders>
            <w:shd w:val="clear" w:color="auto" w:fill="auto"/>
            <w:noWrap/>
            <w:vAlign w:val="bottom"/>
            <w:hideMark/>
          </w:tcPr>
          <w:p w14:paraId="001C18B5" w14:textId="77777777" w:rsidR="00350867" w:rsidRPr="004C664F" w:rsidRDefault="00350867" w:rsidP="00350867">
            <w:pPr>
              <w:spacing w:after="0" w:line="276"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Concentração</w:t>
            </w:r>
          </w:p>
        </w:tc>
        <w:tc>
          <w:tcPr>
            <w:tcW w:w="779" w:type="pct"/>
            <w:tcBorders>
              <w:top w:val="nil"/>
              <w:left w:val="nil"/>
              <w:bottom w:val="nil"/>
              <w:right w:val="nil"/>
            </w:tcBorders>
            <w:shd w:val="clear" w:color="auto" w:fill="auto"/>
            <w:noWrap/>
            <w:vAlign w:val="bottom"/>
            <w:hideMark/>
          </w:tcPr>
          <w:p w14:paraId="50EC7919" w14:textId="77777777" w:rsidR="00350867" w:rsidRPr="004C664F" w:rsidRDefault="00350867" w:rsidP="00350867">
            <w:pPr>
              <w:spacing w:after="0" w:line="276"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4,49 (1,00)</w:t>
            </w:r>
          </w:p>
        </w:tc>
        <w:tc>
          <w:tcPr>
            <w:tcW w:w="690" w:type="pct"/>
            <w:tcBorders>
              <w:top w:val="nil"/>
              <w:left w:val="nil"/>
              <w:bottom w:val="nil"/>
              <w:right w:val="nil"/>
            </w:tcBorders>
            <w:shd w:val="clear" w:color="auto" w:fill="auto"/>
            <w:noWrap/>
            <w:vAlign w:val="bottom"/>
            <w:hideMark/>
          </w:tcPr>
          <w:p w14:paraId="1AEE9E67" w14:textId="77777777" w:rsidR="00350867" w:rsidRPr="004C664F" w:rsidRDefault="00350867" w:rsidP="00350867">
            <w:pPr>
              <w:spacing w:after="0" w:line="276"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4,27 (1,16)</w:t>
            </w:r>
          </w:p>
        </w:tc>
        <w:tc>
          <w:tcPr>
            <w:tcW w:w="1023" w:type="pct"/>
            <w:tcBorders>
              <w:top w:val="nil"/>
              <w:left w:val="nil"/>
              <w:bottom w:val="nil"/>
              <w:right w:val="nil"/>
            </w:tcBorders>
            <w:shd w:val="clear" w:color="auto" w:fill="auto"/>
            <w:noWrap/>
            <w:vAlign w:val="bottom"/>
            <w:hideMark/>
          </w:tcPr>
          <w:p w14:paraId="4F3F9555" w14:textId="77777777" w:rsidR="00350867" w:rsidRPr="004C664F" w:rsidRDefault="00350867" w:rsidP="00350867">
            <w:pPr>
              <w:spacing w:after="0" w:line="276"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4,33 (0,98)</w:t>
            </w:r>
          </w:p>
        </w:tc>
        <w:tc>
          <w:tcPr>
            <w:tcW w:w="781" w:type="pct"/>
            <w:tcBorders>
              <w:top w:val="nil"/>
              <w:left w:val="nil"/>
              <w:bottom w:val="nil"/>
              <w:right w:val="nil"/>
            </w:tcBorders>
            <w:shd w:val="clear" w:color="auto" w:fill="auto"/>
            <w:noWrap/>
            <w:vAlign w:val="bottom"/>
            <w:hideMark/>
          </w:tcPr>
          <w:p w14:paraId="5550B565" w14:textId="77777777" w:rsidR="00350867" w:rsidRPr="004C664F" w:rsidRDefault="00350867" w:rsidP="00350867">
            <w:pPr>
              <w:spacing w:after="0" w:line="276"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4,95 (0,79)</w:t>
            </w:r>
          </w:p>
        </w:tc>
        <w:tc>
          <w:tcPr>
            <w:tcW w:w="442" w:type="pct"/>
            <w:tcBorders>
              <w:top w:val="nil"/>
              <w:left w:val="nil"/>
              <w:bottom w:val="nil"/>
              <w:right w:val="nil"/>
            </w:tcBorders>
            <w:shd w:val="clear" w:color="auto" w:fill="auto"/>
            <w:noWrap/>
            <w:vAlign w:val="bottom"/>
            <w:hideMark/>
          </w:tcPr>
          <w:p w14:paraId="144BC387" w14:textId="77777777" w:rsidR="00350867" w:rsidRPr="004C664F" w:rsidRDefault="00350867" w:rsidP="00350867">
            <w:pPr>
              <w:spacing w:after="0" w:line="276"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0,0681</w:t>
            </w:r>
          </w:p>
        </w:tc>
      </w:tr>
      <w:tr w:rsidR="00146A56" w:rsidRPr="004C664F" w14:paraId="6F745AB6" w14:textId="77777777" w:rsidTr="00452FF9">
        <w:trPr>
          <w:trHeight w:val="300"/>
        </w:trPr>
        <w:tc>
          <w:tcPr>
            <w:tcW w:w="1285" w:type="pct"/>
            <w:tcBorders>
              <w:top w:val="nil"/>
              <w:left w:val="nil"/>
              <w:bottom w:val="nil"/>
              <w:right w:val="nil"/>
            </w:tcBorders>
            <w:shd w:val="clear" w:color="auto" w:fill="auto"/>
            <w:noWrap/>
            <w:vAlign w:val="bottom"/>
            <w:hideMark/>
          </w:tcPr>
          <w:p w14:paraId="36B2DBE9" w14:textId="77777777" w:rsidR="00350867" w:rsidRPr="004C664F" w:rsidRDefault="00350867" w:rsidP="00350867">
            <w:pPr>
              <w:spacing w:after="0" w:line="276"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Escore Geral</w:t>
            </w:r>
          </w:p>
        </w:tc>
        <w:tc>
          <w:tcPr>
            <w:tcW w:w="779" w:type="pct"/>
            <w:tcBorders>
              <w:top w:val="nil"/>
              <w:left w:val="nil"/>
              <w:bottom w:val="nil"/>
              <w:right w:val="nil"/>
            </w:tcBorders>
            <w:shd w:val="clear" w:color="auto" w:fill="auto"/>
            <w:noWrap/>
            <w:vAlign w:val="bottom"/>
            <w:hideMark/>
          </w:tcPr>
          <w:p w14:paraId="06AB3F7B" w14:textId="77777777" w:rsidR="00350867" w:rsidRPr="004C664F" w:rsidRDefault="00350867" w:rsidP="00350867">
            <w:pPr>
              <w:spacing w:after="0" w:line="276"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4,78 (0,85)</w:t>
            </w:r>
          </w:p>
        </w:tc>
        <w:tc>
          <w:tcPr>
            <w:tcW w:w="690" w:type="pct"/>
            <w:tcBorders>
              <w:top w:val="nil"/>
              <w:left w:val="nil"/>
              <w:bottom w:val="nil"/>
              <w:right w:val="nil"/>
            </w:tcBorders>
            <w:shd w:val="clear" w:color="auto" w:fill="auto"/>
            <w:noWrap/>
            <w:vAlign w:val="bottom"/>
            <w:hideMark/>
          </w:tcPr>
          <w:p w14:paraId="72AF103F" w14:textId="77777777" w:rsidR="00350867" w:rsidRPr="004C664F" w:rsidRDefault="00350867" w:rsidP="00350867">
            <w:pPr>
              <w:spacing w:after="0" w:line="276"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4,58 (1,02)</w:t>
            </w:r>
          </w:p>
        </w:tc>
        <w:tc>
          <w:tcPr>
            <w:tcW w:w="1023" w:type="pct"/>
            <w:tcBorders>
              <w:top w:val="nil"/>
              <w:left w:val="nil"/>
              <w:bottom w:val="nil"/>
              <w:right w:val="nil"/>
            </w:tcBorders>
            <w:shd w:val="clear" w:color="auto" w:fill="auto"/>
            <w:noWrap/>
            <w:vAlign w:val="bottom"/>
            <w:hideMark/>
          </w:tcPr>
          <w:p w14:paraId="410F346D" w14:textId="77777777" w:rsidR="00350867" w:rsidRPr="004C664F" w:rsidRDefault="00350867" w:rsidP="00350867">
            <w:pPr>
              <w:spacing w:after="0" w:line="276"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4,64 (0,</w:t>
            </w:r>
            <w:proofErr w:type="gramStart"/>
            <w:r w:rsidRPr="004C664F">
              <w:rPr>
                <w:rFonts w:ascii="Times New Roman" w:eastAsia="Times New Roman" w:hAnsi="Times New Roman" w:cs="Times New Roman"/>
                <w:szCs w:val="24"/>
                <w:lang w:eastAsia="pt-BR"/>
              </w:rPr>
              <w:t>85)</w:t>
            </w:r>
            <w:r w:rsidRPr="004C664F">
              <w:rPr>
                <w:rFonts w:ascii="Times New Roman" w:eastAsia="Times New Roman" w:hAnsi="Times New Roman" w:cs="Times New Roman"/>
                <w:szCs w:val="24"/>
                <w:vertAlign w:val="superscript"/>
                <w:lang w:eastAsia="pt-BR"/>
              </w:rPr>
              <w:t>A</w:t>
            </w:r>
            <w:proofErr w:type="gramEnd"/>
          </w:p>
        </w:tc>
        <w:tc>
          <w:tcPr>
            <w:tcW w:w="781" w:type="pct"/>
            <w:tcBorders>
              <w:top w:val="nil"/>
              <w:left w:val="nil"/>
              <w:bottom w:val="nil"/>
              <w:right w:val="nil"/>
            </w:tcBorders>
            <w:shd w:val="clear" w:color="auto" w:fill="auto"/>
            <w:noWrap/>
            <w:vAlign w:val="bottom"/>
            <w:hideMark/>
          </w:tcPr>
          <w:p w14:paraId="7F5B1708" w14:textId="77777777" w:rsidR="00350867" w:rsidRPr="004C664F" w:rsidRDefault="00350867" w:rsidP="00350867">
            <w:pPr>
              <w:spacing w:after="0" w:line="276"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5,20 (0,</w:t>
            </w:r>
            <w:proofErr w:type="gramStart"/>
            <w:r w:rsidRPr="004C664F">
              <w:rPr>
                <w:rFonts w:ascii="Times New Roman" w:eastAsia="Times New Roman" w:hAnsi="Times New Roman" w:cs="Times New Roman"/>
                <w:szCs w:val="24"/>
                <w:lang w:eastAsia="pt-BR"/>
              </w:rPr>
              <w:t>55)</w:t>
            </w:r>
            <w:r w:rsidRPr="004C664F">
              <w:rPr>
                <w:rFonts w:ascii="Times New Roman" w:eastAsia="Times New Roman" w:hAnsi="Times New Roman" w:cs="Times New Roman"/>
                <w:szCs w:val="24"/>
                <w:vertAlign w:val="superscript"/>
                <w:lang w:eastAsia="pt-BR"/>
              </w:rPr>
              <w:t>B</w:t>
            </w:r>
            <w:proofErr w:type="gramEnd"/>
          </w:p>
        </w:tc>
        <w:tc>
          <w:tcPr>
            <w:tcW w:w="442" w:type="pct"/>
            <w:tcBorders>
              <w:top w:val="nil"/>
              <w:left w:val="nil"/>
              <w:bottom w:val="nil"/>
              <w:right w:val="nil"/>
            </w:tcBorders>
            <w:shd w:val="clear" w:color="auto" w:fill="auto"/>
            <w:noWrap/>
            <w:vAlign w:val="bottom"/>
            <w:hideMark/>
          </w:tcPr>
          <w:p w14:paraId="648F7B26" w14:textId="77777777" w:rsidR="00350867" w:rsidRPr="004C664F" w:rsidRDefault="00350867" w:rsidP="00350867">
            <w:pPr>
              <w:spacing w:after="0" w:line="276"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0,0064*</w:t>
            </w:r>
          </w:p>
        </w:tc>
      </w:tr>
      <w:tr w:rsidR="00146A56" w:rsidRPr="004C664F" w14:paraId="31B1E8FD" w14:textId="77777777" w:rsidTr="00452FF9">
        <w:trPr>
          <w:trHeight w:val="300"/>
        </w:trPr>
        <w:tc>
          <w:tcPr>
            <w:tcW w:w="1285" w:type="pct"/>
            <w:tcBorders>
              <w:top w:val="nil"/>
              <w:left w:val="nil"/>
              <w:bottom w:val="nil"/>
              <w:right w:val="nil"/>
            </w:tcBorders>
            <w:shd w:val="clear" w:color="auto" w:fill="auto"/>
            <w:noWrap/>
            <w:vAlign w:val="bottom"/>
            <w:hideMark/>
          </w:tcPr>
          <w:p w14:paraId="5DC8E643" w14:textId="77777777" w:rsidR="00350867" w:rsidRPr="004C664F" w:rsidRDefault="00350867" w:rsidP="00350867">
            <w:pPr>
              <w:spacing w:after="0" w:line="276" w:lineRule="auto"/>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Civilidade (WCS)</w:t>
            </w:r>
          </w:p>
        </w:tc>
        <w:tc>
          <w:tcPr>
            <w:tcW w:w="779" w:type="pct"/>
            <w:tcBorders>
              <w:top w:val="nil"/>
              <w:left w:val="nil"/>
              <w:bottom w:val="nil"/>
              <w:right w:val="nil"/>
            </w:tcBorders>
            <w:shd w:val="clear" w:color="auto" w:fill="auto"/>
            <w:noWrap/>
            <w:vAlign w:val="bottom"/>
            <w:hideMark/>
          </w:tcPr>
          <w:p w14:paraId="7F3672C6" w14:textId="77777777" w:rsidR="00350867" w:rsidRPr="004C664F" w:rsidRDefault="00350867" w:rsidP="00350867">
            <w:pPr>
              <w:spacing w:after="0" w:line="276" w:lineRule="auto"/>
              <w:rPr>
                <w:rFonts w:ascii="Times New Roman" w:eastAsia="Times New Roman" w:hAnsi="Times New Roman" w:cs="Times New Roman"/>
                <w:b/>
                <w:bCs/>
                <w:szCs w:val="24"/>
                <w:lang w:eastAsia="pt-BR"/>
              </w:rPr>
            </w:pPr>
          </w:p>
        </w:tc>
        <w:tc>
          <w:tcPr>
            <w:tcW w:w="690" w:type="pct"/>
            <w:tcBorders>
              <w:top w:val="nil"/>
              <w:left w:val="nil"/>
              <w:bottom w:val="nil"/>
              <w:right w:val="nil"/>
            </w:tcBorders>
            <w:shd w:val="clear" w:color="auto" w:fill="auto"/>
            <w:noWrap/>
            <w:vAlign w:val="bottom"/>
            <w:hideMark/>
          </w:tcPr>
          <w:p w14:paraId="66DE1F59" w14:textId="77777777" w:rsidR="00350867" w:rsidRPr="004C664F" w:rsidRDefault="00350867" w:rsidP="00350867">
            <w:pPr>
              <w:spacing w:after="0" w:line="276" w:lineRule="auto"/>
              <w:jc w:val="center"/>
              <w:rPr>
                <w:rFonts w:ascii="Times New Roman" w:eastAsia="Times New Roman" w:hAnsi="Times New Roman" w:cs="Times New Roman"/>
                <w:szCs w:val="24"/>
                <w:lang w:eastAsia="pt-BR"/>
              </w:rPr>
            </w:pPr>
          </w:p>
        </w:tc>
        <w:tc>
          <w:tcPr>
            <w:tcW w:w="1023" w:type="pct"/>
            <w:tcBorders>
              <w:top w:val="nil"/>
              <w:left w:val="nil"/>
              <w:bottom w:val="nil"/>
              <w:right w:val="nil"/>
            </w:tcBorders>
            <w:shd w:val="clear" w:color="auto" w:fill="auto"/>
            <w:noWrap/>
            <w:vAlign w:val="bottom"/>
            <w:hideMark/>
          </w:tcPr>
          <w:p w14:paraId="72657843" w14:textId="77777777" w:rsidR="00350867" w:rsidRPr="004C664F" w:rsidRDefault="00350867" w:rsidP="00350867">
            <w:pPr>
              <w:spacing w:after="0" w:line="276" w:lineRule="auto"/>
              <w:jc w:val="center"/>
              <w:rPr>
                <w:rFonts w:ascii="Times New Roman" w:eastAsia="Times New Roman" w:hAnsi="Times New Roman" w:cs="Times New Roman"/>
                <w:szCs w:val="24"/>
                <w:lang w:eastAsia="pt-BR"/>
              </w:rPr>
            </w:pPr>
          </w:p>
        </w:tc>
        <w:tc>
          <w:tcPr>
            <w:tcW w:w="781" w:type="pct"/>
            <w:tcBorders>
              <w:top w:val="nil"/>
              <w:left w:val="nil"/>
              <w:bottom w:val="nil"/>
              <w:right w:val="nil"/>
            </w:tcBorders>
            <w:shd w:val="clear" w:color="auto" w:fill="auto"/>
            <w:noWrap/>
            <w:vAlign w:val="bottom"/>
            <w:hideMark/>
          </w:tcPr>
          <w:p w14:paraId="39C3A7DD" w14:textId="77777777" w:rsidR="00350867" w:rsidRPr="004C664F" w:rsidRDefault="00350867" w:rsidP="00350867">
            <w:pPr>
              <w:spacing w:after="0" w:line="276" w:lineRule="auto"/>
              <w:jc w:val="center"/>
              <w:rPr>
                <w:rFonts w:ascii="Times New Roman" w:eastAsia="Times New Roman" w:hAnsi="Times New Roman" w:cs="Times New Roman"/>
                <w:szCs w:val="24"/>
                <w:lang w:eastAsia="pt-BR"/>
              </w:rPr>
            </w:pPr>
          </w:p>
        </w:tc>
        <w:tc>
          <w:tcPr>
            <w:tcW w:w="442" w:type="pct"/>
            <w:tcBorders>
              <w:top w:val="nil"/>
              <w:left w:val="nil"/>
              <w:bottom w:val="nil"/>
              <w:right w:val="nil"/>
            </w:tcBorders>
            <w:shd w:val="clear" w:color="auto" w:fill="auto"/>
            <w:noWrap/>
            <w:vAlign w:val="bottom"/>
            <w:hideMark/>
          </w:tcPr>
          <w:p w14:paraId="220B9723" w14:textId="77777777" w:rsidR="00350867" w:rsidRPr="004C664F" w:rsidRDefault="00350867" w:rsidP="00350867">
            <w:pPr>
              <w:spacing w:after="0" w:line="276" w:lineRule="auto"/>
              <w:rPr>
                <w:rFonts w:ascii="Times New Roman" w:eastAsia="Times New Roman" w:hAnsi="Times New Roman" w:cs="Times New Roman"/>
                <w:szCs w:val="24"/>
                <w:lang w:eastAsia="pt-BR"/>
              </w:rPr>
            </w:pPr>
          </w:p>
        </w:tc>
      </w:tr>
      <w:tr w:rsidR="00146A56" w:rsidRPr="004C664F" w14:paraId="085C0C1A" w14:textId="77777777" w:rsidTr="00452FF9">
        <w:trPr>
          <w:trHeight w:val="300"/>
        </w:trPr>
        <w:tc>
          <w:tcPr>
            <w:tcW w:w="1285" w:type="pct"/>
            <w:tcBorders>
              <w:top w:val="nil"/>
              <w:left w:val="nil"/>
              <w:bottom w:val="single" w:sz="4" w:space="0" w:color="auto"/>
              <w:right w:val="nil"/>
            </w:tcBorders>
            <w:shd w:val="clear" w:color="auto" w:fill="auto"/>
            <w:noWrap/>
            <w:vAlign w:val="bottom"/>
            <w:hideMark/>
          </w:tcPr>
          <w:p w14:paraId="1144127F" w14:textId="77777777" w:rsidR="00350867" w:rsidRPr="004C664F" w:rsidRDefault="00350867" w:rsidP="00350867">
            <w:pPr>
              <w:spacing w:after="0" w:line="276"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Escore Geral</w:t>
            </w:r>
          </w:p>
        </w:tc>
        <w:tc>
          <w:tcPr>
            <w:tcW w:w="779" w:type="pct"/>
            <w:tcBorders>
              <w:top w:val="nil"/>
              <w:left w:val="nil"/>
              <w:bottom w:val="single" w:sz="4" w:space="0" w:color="auto"/>
              <w:right w:val="nil"/>
            </w:tcBorders>
            <w:shd w:val="clear" w:color="auto" w:fill="auto"/>
            <w:noWrap/>
            <w:vAlign w:val="bottom"/>
            <w:hideMark/>
          </w:tcPr>
          <w:p w14:paraId="7B864AC7" w14:textId="77777777" w:rsidR="00350867" w:rsidRPr="004C664F" w:rsidRDefault="00350867" w:rsidP="00350867">
            <w:pPr>
              <w:spacing w:after="0" w:line="276"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4,01 (0,90)</w:t>
            </w:r>
          </w:p>
        </w:tc>
        <w:tc>
          <w:tcPr>
            <w:tcW w:w="690" w:type="pct"/>
            <w:tcBorders>
              <w:top w:val="nil"/>
              <w:left w:val="nil"/>
              <w:bottom w:val="single" w:sz="4" w:space="0" w:color="auto"/>
              <w:right w:val="nil"/>
            </w:tcBorders>
            <w:shd w:val="clear" w:color="auto" w:fill="auto"/>
            <w:noWrap/>
            <w:vAlign w:val="bottom"/>
            <w:hideMark/>
          </w:tcPr>
          <w:p w14:paraId="69EFC0C8" w14:textId="77777777" w:rsidR="00350867" w:rsidRPr="004C664F" w:rsidRDefault="00350867" w:rsidP="00350867">
            <w:pPr>
              <w:spacing w:after="0" w:line="276"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4,08 (0,79)</w:t>
            </w:r>
          </w:p>
        </w:tc>
        <w:tc>
          <w:tcPr>
            <w:tcW w:w="1023" w:type="pct"/>
            <w:tcBorders>
              <w:top w:val="nil"/>
              <w:left w:val="nil"/>
              <w:bottom w:val="single" w:sz="4" w:space="0" w:color="auto"/>
              <w:right w:val="nil"/>
            </w:tcBorders>
            <w:shd w:val="clear" w:color="auto" w:fill="auto"/>
            <w:noWrap/>
            <w:vAlign w:val="bottom"/>
            <w:hideMark/>
          </w:tcPr>
          <w:p w14:paraId="2DC3A8AD" w14:textId="77777777" w:rsidR="00350867" w:rsidRPr="004C664F" w:rsidRDefault="00350867" w:rsidP="00350867">
            <w:pPr>
              <w:spacing w:after="0" w:line="276"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3,82 (0,99)</w:t>
            </w:r>
          </w:p>
        </w:tc>
        <w:tc>
          <w:tcPr>
            <w:tcW w:w="781" w:type="pct"/>
            <w:tcBorders>
              <w:top w:val="nil"/>
              <w:left w:val="nil"/>
              <w:bottom w:val="single" w:sz="4" w:space="0" w:color="auto"/>
              <w:right w:val="nil"/>
            </w:tcBorders>
            <w:shd w:val="clear" w:color="auto" w:fill="auto"/>
            <w:noWrap/>
            <w:vAlign w:val="bottom"/>
            <w:hideMark/>
          </w:tcPr>
          <w:p w14:paraId="462ABD87" w14:textId="77777777" w:rsidR="00350867" w:rsidRPr="004C664F" w:rsidRDefault="00350867" w:rsidP="00350867">
            <w:pPr>
              <w:spacing w:after="0" w:line="276"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4,32 (0,73)</w:t>
            </w:r>
          </w:p>
        </w:tc>
        <w:tc>
          <w:tcPr>
            <w:tcW w:w="442" w:type="pct"/>
            <w:tcBorders>
              <w:top w:val="nil"/>
              <w:left w:val="nil"/>
              <w:bottom w:val="single" w:sz="4" w:space="0" w:color="auto"/>
              <w:right w:val="nil"/>
            </w:tcBorders>
            <w:shd w:val="clear" w:color="auto" w:fill="auto"/>
            <w:noWrap/>
            <w:vAlign w:val="bottom"/>
            <w:hideMark/>
          </w:tcPr>
          <w:p w14:paraId="70B5C539" w14:textId="77777777" w:rsidR="00350867" w:rsidRPr="004C664F" w:rsidRDefault="00350867" w:rsidP="00350867">
            <w:pPr>
              <w:spacing w:after="0" w:line="276"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0,123*</w:t>
            </w:r>
          </w:p>
        </w:tc>
      </w:tr>
    </w:tbl>
    <w:p w14:paraId="4E49069B" w14:textId="77777777" w:rsidR="00350867" w:rsidRPr="004C664F" w:rsidRDefault="00350867" w:rsidP="00AD1F0A">
      <w:pPr>
        <w:shd w:val="clear" w:color="auto" w:fill="FFFFFF"/>
        <w:tabs>
          <w:tab w:val="left" w:pos="2106"/>
        </w:tabs>
        <w:spacing w:after="0" w:line="240" w:lineRule="auto"/>
        <w:jc w:val="both"/>
        <w:rPr>
          <w:rFonts w:ascii="Times New Roman" w:eastAsia="Times New Roman" w:hAnsi="Times New Roman" w:cs="Times New Roman"/>
          <w:kern w:val="36"/>
          <w:sz w:val="20"/>
          <w:szCs w:val="20"/>
          <w:lang w:eastAsia="pt-BR"/>
        </w:rPr>
      </w:pPr>
      <w:r w:rsidRPr="004C664F">
        <w:rPr>
          <w:rFonts w:ascii="Times New Roman" w:eastAsia="Times New Roman" w:hAnsi="Times New Roman" w:cs="Times New Roman"/>
          <w:kern w:val="36"/>
          <w:sz w:val="20"/>
          <w:szCs w:val="20"/>
          <w:lang w:eastAsia="pt-BR"/>
        </w:rPr>
        <w:t xml:space="preserve">Nota: DP, Desvio Padrão; A, difere do grupo “cargo médico” (p&lt;0,05; ajuste de </w:t>
      </w:r>
      <w:proofErr w:type="spellStart"/>
      <w:r w:rsidRPr="004C664F">
        <w:rPr>
          <w:rFonts w:ascii="Times New Roman" w:eastAsia="Times New Roman" w:hAnsi="Times New Roman" w:cs="Times New Roman"/>
          <w:kern w:val="36"/>
          <w:sz w:val="20"/>
          <w:szCs w:val="20"/>
          <w:lang w:eastAsia="pt-BR"/>
        </w:rPr>
        <w:t>Bonferroni</w:t>
      </w:r>
      <w:proofErr w:type="spellEnd"/>
      <w:r w:rsidRPr="004C664F">
        <w:rPr>
          <w:rFonts w:ascii="Times New Roman" w:eastAsia="Times New Roman" w:hAnsi="Times New Roman" w:cs="Times New Roman"/>
          <w:kern w:val="36"/>
          <w:sz w:val="20"/>
          <w:szCs w:val="20"/>
          <w:lang w:eastAsia="pt-BR"/>
        </w:rPr>
        <w:t xml:space="preserve">); B, difere do grupo “equipe multiprofissional” (p&lt;0,05; ajuste de </w:t>
      </w:r>
      <w:proofErr w:type="spellStart"/>
      <w:r w:rsidRPr="004C664F">
        <w:rPr>
          <w:rFonts w:ascii="Times New Roman" w:eastAsia="Times New Roman" w:hAnsi="Times New Roman" w:cs="Times New Roman"/>
          <w:kern w:val="36"/>
          <w:sz w:val="20"/>
          <w:szCs w:val="20"/>
          <w:lang w:eastAsia="pt-BR"/>
        </w:rPr>
        <w:t>Bonferroni</w:t>
      </w:r>
      <w:proofErr w:type="spellEnd"/>
      <w:r w:rsidRPr="004C664F">
        <w:rPr>
          <w:rFonts w:ascii="Times New Roman" w:eastAsia="Times New Roman" w:hAnsi="Times New Roman" w:cs="Times New Roman"/>
          <w:kern w:val="36"/>
          <w:sz w:val="20"/>
          <w:szCs w:val="20"/>
          <w:lang w:eastAsia="pt-BR"/>
        </w:rPr>
        <w:t xml:space="preserve">); *Erro padrão e p-valor corrigido por </w:t>
      </w:r>
      <w:proofErr w:type="spellStart"/>
      <w:r w:rsidRPr="004C664F">
        <w:rPr>
          <w:rFonts w:ascii="Times New Roman" w:eastAsia="Times New Roman" w:hAnsi="Times New Roman" w:cs="Times New Roman"/>
          <w:i/>
          <w:iCs/>
          <w:kern w:val="36"/>
          <w:sz w:val="20"/>
          <w:szCs w:val="20"/>
          <w:lang w:eastAsia="pt-BR"/>
        </w:rPr>
        <w:t>bootstrapping</w:t>
      </w:r>
      <w:proofErr w:type="spellEnd"/>
      <w:r w:rsidRPr="004C664F">
        <w:rPr>
          <w:rFonts w:ascii="Times New Roman" w:eastAsia="Times New Roman" w:hAnsi="Times New Roman" w:cs="Times New Roman"/>
          <w:kern w:val="36"/>
          <w:sz w:val="20"/>
          <w:szCs w:val="20"/>
          <w:lang w:eastAsia="pt-BR"/>
        </w:rPr>
        <w:t xml:space="preserve"> (2000 amostragens).</w:t>
      </w:r>
    </w:p>
    <w:p w14:paraId="50D324E1" w14:textId="61FB6CC4" w:rsidR="00981DF4" w:rsidRPr="004C664F" w:rsidRDefault="00981DF4" w:rsidP="008B5C87">
      <w:pPr>
        <w:shd w:val="clear" w:color="auto" w:fill="FFFFFF"/>
        <w:tabs>
          <w:tab w:val="left" w:pos="2106"/>
        </w:tabs>
        <w:spacing w:after="0" w:line="360" w:lineRule="auto"/>
        <w:ind w:firstLine="709"/>
        <w:jc w:val="both"/>
        <w:rPr>
          <w:rFonts w:ascii="Times New Roman" w:hAnsi="Times New Roman" w:cs="Times New Roman"/>
          <w:kern w:val="36"/>
          <w:sz w:val="24"/>
          <w:szCs w:val="24"/>
        </w:rPr>
      </w:pPr>
    </w:p>
    <w:p w14:paraId="5714F934" w14:textId="77777777" w:rsidR="00733047" w:rsidRPr="004C664F" w:rsidRDefault="00733047" w:rsidP="008B5C87">
      <w:pPr>
        <w:shd w:val="clear" w:color="auto" w:fill="FFFFFF"/>
        <w:tabs>
          <w:tab w:val="left" w:pos="2106"/>
        </w:tabs>
        <w:spacing w:after="0" w:line="360" w:lineRule="auto"/>
        <w:ind w:firstLine="709"/>
        <w:jc w:val="both"/>
        <w:rPr>
          <w:rFonts w:ascii="Times New Roman" w:eastAsia="Times New Roman" w:hAnsi="Times New Roman" w:cs="Times New Roman"/>
          <w:kern w:val="36"/>
          <w:sz w:val="24"/>
          <w:szCs w:val="24"/>
          <w:lang w:eastAsia="pt-BR"/>
        </w:rPr>
      </w:pPr>
      <w:r w:rsidRPr="004C664F">
        <w:rPr>
          <w:rFonts w:ascii="Times New Roman" w:eastAsia="Times New Roman" w:hAnsi="Times New Roman" w:cs="Times New Roman"/>
          <w:kern w:val="36"/>
          <w:sz w:val="24"/>
          <w:szCs w:val="24"/>
          <w:lang w:eastAsia="pt-BR"/>
        </w:rPr>
        <w:t>A relação entre a civilidade e o engajamento no trabalho são apresentados na Figura 3. Observou-se que o incremento de uma unidade no escore de civilidade foi associado ao maior engajamento no trabalho, tanto no escore geral (</w:t>
      </w:r>
      <w:r w:rsidRPr="004C664F">
        <w:rPr>
          <w:rFonts w:ascii="Times New Roman" w:eastAsia="Times New Roman" w:hAnsi="Times New Roman" w:cs="Times New Roman"/>
          <w:i/>
          <w:kern w:val="36"/>
          <w:sz w:val="24"/>
          <w:szCs w:val="24"/>
          <w:lang w:eastAsia="pt-BR"/>
        </w:rPr>
        <w:t>β</w:t>
      </w:r>
      <w:r w:rsidRPr="004C664F">
        <w:rPr>
          <w:rFonts w:ascii="Times New Roman" w:eastAsia="Times New Roman" w:hAnsi="Times New Roman" w:cs="Times New Roman"/>
          <w:kern w:val="36"/>
          <w:sz w:val="24"/>
          <w:szCs w:val="24"/>
          <w:lang w:eastAsia="pt-BR"/>
        </w:rPr>
        <w:t xml:space="preserve"> = 0,43; IC95% 0,18-0,67) quanto nos construtos do vigor (</w:t>
      </w:r>
      <w:r w:rsidRPr="004C664F">
        <w:rPr>
          <w:rFonts w:ascii="Times New Roman" w:eastAsia="Times New Roman" w:hAnsi="Times New Roman" w:cs="Times New Roman"/>
          <w:i/>
          <w:kern w:val="36"/>
          <w:sz w:val="24"/>
          <w:szCs w:val="24"/>
          <w:lang w:eastAsia="pt-BR"/>
        </w:rPr>
        <w:t>β</w:t>
      </w:r>
      <w:r w:rsidRPr="004C664F">
        <w:rPr>
          <w:rFonts w:ascii="Times New Roman" w:eastAsia="Times New Roman" w:hAnsi="Times New Roman" w:cs="Times New Roman"/>
          <w:kern w:val="36"/>
          <w:sz w:val="24"/>
          <w:szCs w:val="24"/>
          <w:lang w:eastAsia="pt-BR"/>
        </w:rPr>
        <w:t xml:space="preserve"> = 0,45; IC95% 0,18-0,71), da dedicação (</w:t>
      </w:r>
      <w:r w:rsidRPr="004C664F">
        <w:rPr>
          <w:rFonts w:ascii="Times New Roman" w:eastAsia="Times New Roman" w:hAnsi="Times New Roman" w:cs="Times New Roman"/>
          <w:i/>
          <w:kern w:val="36"/>
          <w:sz w:val="24"/>
          <w:szCs w:val="24"/>
          <w:lang w:eastAsia="pt-BR"/>
        </w:rPr>
        <w:t>β</w:t>
      </w:r>
      <w:r w:rsidRPr="004C664F">
        <w:rPr>
          <w:rFonts w:ascii="Times New Roman" w:eastAsia="Times New Roman" w:hAnsi="Times New Roman" w:cs="Times New Roman"/>
          <w:kern w:val="36"/>
          <w:sz w:val="24"/>
          <w:szCs w:val="24"/>
          <w:lang w:eastAsia="pt-BR"/>
        </w:rPr>
        <w:t xml:space="preserve"> = 0.41; IC95% 0,13-0,69) e da concentração (</w:t>
      </w:r>
      <w:r w:rsidRPr="004C664F">
        <w:rPr>
          <w:rFonts w:ascii="Times New Roman" w:eastAsia="Times New Roman" w:hAnsi="Times New Roman" w:cs="Times New Roman"/>
          <w:i/>
          <w:kern w:val="36"/>
          <w:sz w:val="24"/>
          <w:szCs w:val="24"/>
          <w:lang w:eastAsia="pt-BR"/>
        </w:rPr>
        <w:t>β</w:t>
      </w:r>
      <w:r w:rsidRPr="004C664F">
        <w:rPr>
          <w:rFonts w:ascii="Times New Roman" w:eastAsia="Times New Roman" w:hAnsi="Times New Roman" w:cs="Times New Roman"/>
          <w:kern w:val="36"/>
          <w:sz w:val="24"/>
          <w:szCs w:val="24"/>
          <w:lang w:eastAsia="pt-BR"/>
        </w:rPr>
        <w:t xml:space="preserve"> = 0.42; IC95% 0,16;0,69). </w:t>
      </w:r>
    </w:p>
    <w:p w14:paraId="5E63908E" w14:textId="77777777" w:rsidR="00C474C8" w:rsidRDefault="00C474C8" w:rsidP="008B5C87">
      <w:pPr>
        <w:shd w:val="clear" w:color="auto" w:fill="FFFFFF"/>
        <w:spacing w:after="0" w:line="360" w:lineRule="auto"/>
        <w:ind w:firstLine="709"/>
        <w:jc w:val="both"/>
        <w:rPr>
          <w:rFonts w:ascii="Times New Roman" w:eastAsia="Times New Roman" w:hAnsi="Times New Roman" w:cs="Times New Roman"/>
          <w:b/>
          <w:bCs/>
          <w:kern w:val="36"/>
          <w:sz w:val="24"/>
          <w:szCs w:val="24"/>
          <w:lang w:eastAsia="pt-BR"/>
        </w:rPr>
      </w:pPr>
    </w:p>
    <w:p w14:paraId="6D3E2BEF" w14:textId="77777777" w:rsidR="008B5C87" w:rsidRDefault="008B5C87" w:rsidP="008B5C87">
      <w:pPr>
        <w:shd w:val="clear" w:color="auto" w:fill="FFFFFF"/>
        <w:spacing w:after="0" w:line="360" w:lineRule="auto"/>
        <w:ind w:firstLine="709"/>
        <w:jc w:val="both"/>
        <w:rPr>
          <w:rFonts w:ascii="Times New Roman" w:eastAsia="Times New Roman" w:hAnsi="Times New Roman" w:cs="Times New Roman"/>
          <w:b/>
          <w:bCs/>
          <w:kern w:val="36"/>
          <w:sz w:val="24"/>
          <w:szCs w:val="24"/>
          <w:lang w:eastAsia="pt-BR"/>
        </w:rPr>
      </w:pPr>
    </w:p>
    <w:p w14:paraId="78F769F6" w14:textId="77777777" w:rsidR="008B5C87" w:rsidRDefault="008B5C87" w:rsidP="008B5C87">
      <w:pPr>
        <w:shd w:val="clear" w:color="auto" w:fill="FFFFFF"/>
        <w:spacing w:after="0" w:line="360" w:lineRule="auto"/>
        <w:ind w:firstLine="709"/>
        <w:jc w:val="both"/>
        <w:rPr>
          <w:rFonts w:ascii="Times New Roman" w:eastAsia="Times New Roman" w:hAnsi="Times New Roman" w:cs="Times New Roman"/>
          <w:b/>
          <w:bCs/>
          <w:kern w:val="36"/>
          <w:sz w:val="24"/>
          <w:szCs w:val="24"/>
          <w:lang w:eastAsia="pt-BR"/>
        </w:rPr>
      </w:pPr>
    </w:p>
    <w:p w14:paraId="42F7B8E0" w14:textId="77777777" w:rsidR="008B5C87" w:rsidRDefault="008B5C87" w:rsidP="008B5C87">
      <w:pPr>
        <w:shd w:val="clear" w:color="auto" w:fill="FFFFFF"/>
        <w:spacing w:after="0" w:line="360" w:lineRule="auto"/>
        <w:ind w:firstLine="709"/>
        <w:jc w:val="both"/>
        <w:rPr>
          <w:rFonts w:ascii="Times New Roman" w:eastAsia="Times New Roman" w:hAnsi="Times New Roman" w:cs="Times New Roman"/>
          <w:b/>
          <w:bCs/>
          <w:kern w:val="36"/>
          <w:sz w:val="24"/>
          <w:szCs w:val="24"/>
          <w:lang w:eastAsia="pt-BR"/>
        </w:rPr>
      </w:pPr>
    </w:p>
    <w:p w14:paraId="388E2828" w14:textId="77777777" w:rsidR="008B5C87" w:rsidRDefault="008B5C87" w:rsidP="008B5C87">
      <w:pPr>
        <w:shd w:val="clear" w:color="auto" w:fill="FFFFFF"/>
        <w:spacing w:after="0" w:line="360" w:lineRule="auto"/>
        <w:ind w:firstLine="709"/>
        <w:jc w:val="both"/>
        <w:rPr>
          <w:rFonts w:ascii="Times New Roman" w:eastAsia="Times New Roman" w:hAnsi="Times New Roman" w:cs="Times New Roman"/>
          <w:b/>
          <w:bCs/>
          <w:kern w:val="36"/>
          <w:sz w:val="24"/>
          <w:szCs w:val="24"/>
          <w:lang w:eastAsia="pt-BR"/>
        </w:rPr>
      </w:pPr>
    </w:p>
    <w:p w14:paraId="088EE34E" w14:textId="77777777" w:rsidR="008B5C87" w:rsidRDefault="008B5C87" w:rsidP="008B5C87">
      <w:pPr>
        <w:shd w:val="clear" w:color="auto" w:fill="FFFFFF"/>
        <w:spacing w:after="0" w:line="360" w:lineRule="auto"/>
        <w:ind w:firstLine="709"/>
        <w:jc w:val="both"/>
        <w:rPr>
          <w:rFonts w:ascii="Times New Roman" w:eastAsia="Times New Roman" w:hAnsi="Times New Roman" w:cs="Times New Roman"/>
          <w:b/>
          <w:bCs/>
          <w:kern w:val="36"/>
          <w:sz w:val="24"/>
          <w:szCs w:val="24"/>
          <w:lang w:eastAsia="pt-BR"/>
        </w:rPr>
      </w:pPr>
    </w:p>
    <w:p w14:paraId="612712F3" w14:textId="77777777" w:rsidR="008B5C87" w:rsidRDefault="008B5C87" w:rsidP="008B5C87">
      <w:pPr>
        <w:shd w:val="clear" w:color="auto" w:fill="FFFFFF"/>
        <w:spacing w:after="0" w:line="360" w:lineRule="auto"/>
        <w:ind w:firstLine="709"/>
        <w:jc w:val="both"/>
        <w:rPr>
          <w:rFonts w:ascii="Times New Roman" w:eastAsia="Times New Roman" w:hAnsi="Times New Roman" w:cs="Times New Roman"/>
          <w:b/>
          <w:bCs/>
          <w:kern w:val="36"/>
          <w:sz w:val="24"/>
          <w:szCs w:val="24"/>
          <w:lang w:eastAsia="pt-BR"/>
        </w:rPr>
      </w:pPr>
    </w:p>
    <w:p w14:paraId="03F64DD7" w14:textId="77777777" w:rsidR="008B5C87" w:rsidRDefault="008B5C87" w:rsidP="008B5C87">
      <w:pPr>
        <w:shd w:val="clear" w:color="auto" w:fill="FFFFFF"/>
        <w:spacing w:after="0" w:line="360" w:lineRule="auto"/>
        <w:ind w:firstLine="709"/>
        <w:jc w:val="both"/>
        <w:rPr>
          <w:rFonts w:ascii="Times New Roman" w:eastAsia="Times New Roman" w:hAnsi="Times New Roman" w:cs="Times New Roman"/>
          <w:b/>
          <w:bCs/>
          <w:kern w:val="36"/>
          <w:sz w:val="24"/>
          <w:szCs w:val="24"/>
          <w:lang w:eastAsia="pt-BR"/>
        </w:rPr>
      </w:pPr>
    </w:p>
    <w:p w14:paraId="006FA91D" w14:textId="77777777" w:rsidR="008B5C87" w:rsidRDefault="008B5C87" w:rsidP="008B5C87">
      <w:pPr>
        <w:shd w:val="clear" w:color="auto" w:fill="FFFFFF"/>
        <w:spacing w:after="0" w:line="360" w:lineRule="auto"/>
        <w:ind w:firstLine="709"/>
        <w:jc w:val="both"/>
        <w:rPr>
          <w:rFonts w:ascii="Times New Roman" w:eastAsia="Times New Roman" w:hAnsi="Times New Roman" w:cs="Times New Roman"/>
          <w:b/>
          <w:bCs/>
          <w:kern w:val="36"/>
          <w:sz w:val="24"/>
          <w:szCs w:val="24"/>
          <w:lang w:eastAsia="pt-BR"/>
        </w:rPr>
      </w:pPr>
    </w:p>
    <w:p w14:paraId="4AD1574E" w14:textId="77777777" w:rsidR="008B5C87" w:rsidRDefault="008B5C87" w:rsidP="008B5C87">
      <w:pPr>
        <w:shd w:val="clear" w:color="auto" w:fill="FFFFFF"/>
        <w:spacing w:after="0" w:line="360" w:lineRule="auto"/>
        <w:ind w:firstLine="709"/>
        <w:jc w:val="both"/>
        <w:rPr>
          <w:rFonts w:ascii="Times New Roman" w:eastAsia="Times New Roman" w:hAnsi="Times New Roman" w:cs="Times New Roman"/>
          <w:b/>
          <w:bCs/>
          <w:kern w:val="36"/>
          <w:sz w:val="24"/>
          <w:szCs w:val="24"/>
          <w:lang w:eastAsia="pt-BR"/>
        </w:rPr>
      </w:pPr>
    </w:p>
    <w:p w14:paraId="5936776A" w14:textId="77777777" w:rsidR="008B5C87" w:rsidRDefault="008B5C87" w:rsidP="008B5C87">
      <w:pPr>
        <w:shd w:val="clear" w:color="auto" w:fill="FFFFFF"/>
        <w:spacing w:after="0" w:line="360" w:lineRule="auto"/>
        <w:ind w:firstLine="709"/>
        <w:jc w:val="both"/>
        <w:rPr>
          <w:rFonts w:ascii="Times New Roman" w:eastAsia="Times New Roman" w:hAnsi="Times New Roman" w:cs="Times New Roman"/>
          <w:b/>
          <w:bCs/>
          <w:kern w:val="36"/>
          <w:sz w:val="24"/>
          <w:szCs w:val="24"/>
          <w:lang w:eastAsia="pt-BR"/>
        </w:rPr>
      </w:pPr>
    </w:p>
    <w:p w14:paraId="3D273654" w14:textId="77777777" w:rsidR="008B5C87" w:rsidRDefault="008B5C87" w:rsidP="008B5C87">
      <w:pPr>
        <w:shd w:val="clear" w:color="auto" w:fill="FFFFFF"/>
        <w:spacing w:after="0" w:line="360" w:lineRule="auto"/>
        <w:ind w:firstLine="709"/>
        <w:jc w:val="both"/>
        <w:rPr>
          <w:rFonts w:ascii="Times New Roman" w:eastAsia="Times New Roman" w:hAnsi="Times New Roman" w:cs="Times New Roman"/>
          <w:b/>
          <w:bCs/>
          <w:kern w:val="36"/>
          <w:sz w:val="24"/>
          <w:szCs w:val="24"/>
          <w:lang w:eastAsia="pt-BR"/>
        </w:rPr>
      </w:pPr>
    </w:p>
    <w:p w14:paraId="08CD8A8E" w14:textId="77777777" w:rsidR="008B5C87" w:rsidRDefault="008B5C87" w:rsidP="008B5C87">
      <w:pPr>
        <w:shd w:val="clear" w:color="auto" w:fill="FFFFFF"/>
        <w:spacing w:after="0" w:line="360" w:lineRule="auto"/>
        <w:ind w:firstLine="709"/>
        <w:jc w:val="both"/>
        <w:rPr>
          <w:rFonts w:ascii="Times New Roman" w:eastAsia="Times New Roman" w:hAnsi="Times New Roman" w:cs="Times New Roman"/>
          <w:b/>
          <w:bCs/>
          <w:kern w:val="36"/>
          <w:sz w:val="24"/>
          <w:szCs w:val="24"/>
          <w:lang w:eastAsia="pt-BR"/>
        </w:rPr>
      </w:pPr>
    </w:p>
    <w:p w14:paraId="680B77D7" w14:textId="77777777" w:rsidR="008B5C87" w:rsidRDefault="008B5C87" w:rsidP="008B5C87">
      <w:pPr>
        <w:shd w:val="clear" w:color="auto" w:fill="FFFFFF"/>
        <w:spacing w:after="0" w:line="360" w:lineRule="auto"/>
        <w:ind w:firstLine="709"/>
        <w:jc w:val="both"/>
        <w:rPr>
          <w:rFonts w:ascii="Times New Roman" w:eastAsia="Times New Roman" w:hAnsi="Times New Roman" w:cs="Times New Roman"/>
          <w:b/>
          <w:bCs/>
          <w:kern w:val="36"/>
          <w:sz w:val="24"/>
          <w:szCs w:val="24"/>
          <w:lang w:eastAsia="pt-BR"/>
        </w:rPr>
      </w:pPr>
    </w:p>
    <w:p w14:paraId="435F9CA4" w14:textId="77777777" w:rsidR="008B5C87" w:rsidRDefault="008B5C87" w:rsidP="008B5C87">
      <w:pPr>
        <w:shd w:val="clear" w:color="auto" w:fill="FFFFFF"/>
        <w:spacing w:after="0" w:line="360" w:lineRule="auto"/>
        <w:ind w:firstLine="709"/>
        <w:jc w:val="both"/>
        <w:rPr>
          <w:rFonts w:ascii="Times New Roman" w:eastAsia="Times New Roman" w:hAnsi="Times New Roman" w:cs="Times New Roman"/>
          <w:b/>
          <w:bCs/>
          <w:kern w:val="36"/>
          <w:sz w:val="24"/>
          <w:szCs w:val="24"/>
          <w:lang w:eastAsia="pt-BR"/>
        </w:rPr>
      </w:pPr>
    </w:p>
    <w:p w14:paraId="78E005BA" w14:textId="77777777" w:rsidR="008B5C87" w:rsidRPr="004C664F" w:rsidRDefault="008B5C87" w:rsidP="008B5C87">
      <w:pPr>
        <w:shd w:val="clear" w:color="auto" w:fill="FFFFFF"/>
        <w:spacing w:after="0" w:line="360" w:lineRule="auto"/>
        <w:ind w:firstLine="709"/>
        <w:jc w:val="both"/>
        <w:rPr>
          <w:rFonts w:ascii="Times New Roman" w:eastAsia="Times New Roman" w:hAnsi="Times New Roman" w:cs="Times New Roman"/>
          <w:b/>
          <w:bCs/>
          <w:kern w:val="36"/>
          <w:sz w:val="24"/>
          <w:szCs w:val="24"/>
          <w:lang w:eastAsia="pt-BR"/>
        </w:rPr>
      </w:pPr>
    </w:p>
    <w:p w14:paraId="774F7BF1" w14:textId="4BE88648" w:rsidR="00733047" w:rsidRPr="004C664F" w:rsidRDefault="00C474C8" w:rsidP="00C474C8">
      <w:pPr>
        <w:pStyle w:val="Legenda"/>
        <w:rPr>
          <w:rFonts w:eastAsia="Times New Roman" w:cs="Times New Roman"/>
          <w:i/>
          <w:iCs w:val="0"/>
          <w:kern w:val="36"/>
          <w:szCs w:val="24"/>
          <w:lang w:eastAsia="pt-BR"/>
        </w:rPr>
      </w:pPr>
      <w:bookmarkStart w:id="53" w:name="_Toc93884738"/>
      <w:r w:rsidRPr="004C664F">
        <w:rPr>
          <w:rFonts w:cs="Times New Roman"/>
          <w:b/>
          <w:bCs/>
        </w:rPr>
        <w:lastRenderedPageBreak/>
        <w:t xml:space="preserve">Figura </w:t>
      </w:r>
      <w:r w:rsidRPr="004C664F">
        <w:rPr>
          <w:rFonts w:cs="Times New Roman"/>
          <w:b/>
          <w:bCs/>
        </w:rPr>
        <w:fldChar w:fldCharType="begin"/>
      </w:r>
      <w:r w:rsidRPr="004C664F">
        <w:rPr>
          <w:rFonts w:cs="Times New Roman"/>
          <w:b/>
          <w:bCs/>
        </w:rPr>
        <w:instrText xml:space="preserve"> SEQ Figura \* ARABIC </w:instrText>
      </w:r>
      <w:r w:rsidRPr="004C664F">
        <w:rPr>
          <w:rFonts w:cs="Times New Roman"/>
          <w:b/>
          <w:bCs/>
        </w:rPr>
        <w:fldChar w:fldCharType="separate"/>
      </w:r>
      <w:r w:rsidR="00CB4C3A">
        <w:rPr>
          <w:rFonts w:cs="Times New Roman"/>
          <w:b/>
          <w:bCs/>
          <w:noProof/>
        </w:rPr>
        <w:t>3</w:t>
      </w:r>
      <w:r w:rsidRPr="004C664F">
        <w:rPr>
          <w:rFonts w:cs="Times New Roman"/>
          <w:b/>
          <w:bCs/>
        </w:rPr>
        <w:fldChar w:fldCharType="end"/>
      </w:r>
      <w:r w:rsidR="00733047" w:rsidRPr="004C664F">
        <w:rPr>
          <w:rFonts w:eastAsia="Times New Roman" w:cs="Times New Roman"/>
          <w:b/>
          <w:bCs/>
          <w:kern w:val="36"/>
          <w:szCs w:val="24"/>
          <w:lang w:eastAsia="pt-BR"/>
        </w:rPr>
        <w:t xml:space="preserve">. </w:t>
      </w:r>
      <w:r w:rsidR="00733047" w:rsidRPr="004C664F">
        <w:rPr>
          <w:rFonts w:eastAsia="Times New Roman" w:cs="Times New Roman"/>
          <w:i/>
          <w:kern w:val="36"/>
          <w:szCs w:val="24"/>
          <w:lang w:eastAsia="pt-BR"/>
        </w:rPr>
        <w:t>Associação entre a Civilidade e o Engajamento no Trabalho de Profissionais de Saúde que atuam em um Hospital de Pequeno Porte no Sul do Brasil (n</w:t>
      </w:r>
      <w:r w:rsidR="00372D48" w:rsidRPr="004C664F">
        <w:rPr>
          <w:rFonts w:eastAsia="Times New Roman" w:cs="Times New Roman"/>
          <w:i/>
          <w:kern w:val="36"/>
          <w:szCs w:val="24"/>
          <w:lang w:eastAsia="pt-BR"/>
        </w:rPr>
        <w:t xml:space="preserve"> </w:t>
      </w:r>
      <w:r w:rsidR="00733047" w:rsidRPr="004C664F">
        <w:rPr>
          <w:rFonts w:eastAsia="Times New Roman" w:cs="Times New Roman"/>
          <w:i/>
          <w:kern w:val="36"/>
          <w:szCs w:val="24"/>
          <w:lang w:eastAsia="pt-BR"/>
        </w:rPr>
        <w:t>=</w:t>
      </w:r>
      <w:r w:rsidR="00372D48" w:rsidRPr="004C664F">
        <w:rPr>
          <w:rFonts w:eastAsia="Times New Roman" w:cs="Times New Roman"/>
          <w:i/>
          <w:kern w:val="36"/>
          <w:szCs w:val="24"/>
          <w:lang w:eastAsia="pt-BR"/>
        </w:rPr>
        <w:t xml:space="preserve"> </w:t>
      </w:r>
      <w:r w:rsidR="00733047" w:rsidRPr="004C664F">
        <w:rPr>
          <w:rFonts w:eastAsia="Times New Roman" w:cs="Times New Roman"/>
          <w:i/>
          <w:kern w:val="36"/>
          <w:szCs w:val="24"/>
          <w:lang w:eastAsia="pt-BR"/>
        </w:rPr>
        <w:t>66)</w:t>
      </w:r>
      <w:bookmarkEnd w:id="53"/>
    </w:p>
    <w:p w14:paraId="3F52BD8B" w14:textId="77777777" w:rsidR="00733047" w:rsidRPr="004C664F" w:rsidRDefault="00733047" w:rsidP="008B5C87">
      <w:pPr>
        <w:shd w:val="clear" w:color="auto" w:fill="FFFFFF"/>
        <w:spacing w:after="0" w:line="360" w:lineRule="auto"/>
        <w:jc w:val="both"/>
        <w:rPr>
          <w:rFonts w:ascii="Times New Roman" w:eastAsia="Times New Roman" w:hAnsi="Times New Roman" w:cs="Times New Roman"/>
          <w:kern w:val="36"/>
          <w:sz w:val="24"/>
          <w:szCs w:val="24"/>
          <w:lang w:eastAsia="pt-BR"/>
        </w:rPr>
      </w:pPr>
      <w:r w:rsidRPr="004C664F">
        <w:rPr>
          <w:rFonts w:ascii="Times New Roman" w:eastAsia="Times New Roman" w:hAnsi="Times New Roman" w:cs="Times New Roman"/>
          <w:kern w:val="36"/>
          <w:sz w:val="24"/>
          <w:szCs w:val="24"/>
          <w:lang w:eastAsia="pt-BR"/>
        </w:rPr>
        <w:t xml:space="preserve"> </w:t>
      </w:r>
      <w:r w:rsidRPr="004C664F">
        <w:rPr>
          <w:rFonts w:ascii="Times New Roman" w:eastAsia="Times New Roman" w:hAnsi="Times New Roman" w:cs="Times New Roman"/>
          <w:noProof/>
          <w:kern w:val="36"/>
          <w:sz w:val="24"/>
          <w:szCs w:val="24"/>
          <w:lang w:val="pt-PT" w:eastAsia="pt-PT"/>
        </w:rPr>
        <w:drawing>
          <wp:inline distT="0" distB="0" distL="0" distR="0" wp14:anchorId="462AD59B" wp14:editId="74516A35">
            <wp:extent cx="5400040" cy="3599815"/>
            <wp:effectExtent l="0" t="0" r="0" b="635"/>
            <wp:docPr id="16" name="Gráfic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400040" cy="3599815"/>
                    </a:xfrm>
                    <a:prstGeom prst="rect">
                      <a:avLst/>
                    </a:prstGeom>
                  </pic:spPr>
                </pic:pic>
              </a:graphicData>
            </a:graphic>
          </wp:inline>
        </w:drawing>
      </w:r>
    </w:p>
    <w:p w14:paraId="643E5409" w14:textId="77777777" w:rsidR="00733047" w:rsidRPr="004C664F" w:rsidRDefault="00733047" w:rsidP="00AD1F0A">
      <w:pPr>
        <w:shd w:val="clear" w:color="auto" w:fill="FFFFFF"/>
        <w:tabs>
          <w:tab w:val="left" w:pos="2106"/>
        </w:tabs>
        <w:spacing w:after="0" w:line="240" w:lineRule="auto"/>
        <w:jc w:val="both"/>
        <w:rPr>
          <w:rFonts w:ascii="Times New Roman" w:eastAsia="Times New Roman" w:hAnsi="Times New Roman" w:cs="Times New Roman"/>
          <w:kern w:val="36"/>
          <w:sz w:val="20"/>
          <w:szCs w:val="20"/>
          <w:lang w:eastAsia="pt-BR"/>
        </w:rPr>
      </w:pPr>
      <w:r w:rsidRPr="004C664F">
        <w:rPr>
          <w:rFonts w:ascii="Times New Roman" w:eastAsia="Times New Roman" w:hAnsi="Times New Roman" w:cs="Times New Roman"/>
          <w:kern w:val="36"/>
          <w:sz w:val="20"/>
          <w:szCs w:val="20"/>
          <w:lang w:eastAsia="pt-BR"/>
        </w:rPr>
        <w:t xml:space="preserve">Nota: Resultados apresentados em médias preditas dos escores de engajamento no trabalho em função do escore de civilidade. Os parâmetros foram estimados a partir dos modelos de regressão apresentados na Tabela 5. </w:t>
      </w:r>
    </w:p>
    <w:p w14:paraId="4C4AD5EB" w14:textId="77777777" w:rsidR="00AD1F0A" w:rsidRPr="004C664F" w:rsidRDefault="00AD1F0A" w:rsidP="008B5C87">
      <w:pPr>
        <w:shd w:val="clear" w:color="auto" w:fill="FFFFFF"/>
        <w:tabs>
          <w:tab w:val="left" w:pos="2106"/>
        </w:tabs>
        <w:spacing w:after="0" w:line="360" w:lineRule="auto"/>
        <w:ind w:firstLine="709"/>
        <w:jc w:val="both"/>
        <w:rPr>
          <w:rFonts w:ascii="Times New Roman" w:hAnsi="Times New Roman" w:cs="Times New Roman"/>
          <w:kern w:val="36"/>
          <w:sz w:val="24"/>
          <w:szCs w:val="24"/>
        </w:rPr>
      </w:pPr>
    </w:p>
    <w:p w14:paraId="6A6952BD" w14:textId="77777777" w:rsidR="00ED6EEA" w:rsidRPr="004C664F" w:rsidRDefault="00157D48" w:rsidP="008B5C87">
      <w:pPr>
        <w:shd w:val="clear" w:color="auto" w:fill="FFFFFF"/>
        <w:tabs>
          <w:tab w:val="left" w:pos="2106"/>
        </w:tabs>
        <w:spacing w:after="0" w:line="360" w:lineRule="auto"/>
        <w:ind w:firstLine="709"/>
        <w:jc w:val="both"/>
        <w:rPr>
          <w:rFonts w:ascii="Times New Roman" w:hAnsi="Times New Roman" w:cs="Times New Roman"/>
          <w:kern w:val="36"/>
          <w:sz w:val="24"/>
          <w:szCs w:val="24"/>
        </w:rPr>
      </w:pPr>
      <w:r w:rsidRPr="004C664F">
        <w:rPr>
          <w:rFonts w:ascii="Times New Roman" w:hAnsi="Times New Roman" w:cs="Times New Roman"/>
          <w:kern w:val="36"/>
          <w:sz w:val="24"/>
          <w:szCs w:val="24"/>
        </w:rPr>
        <w:t>Os modelos de regressão múltipla empregados para analisar a relação entre a civilidade e o engajamento no trabalho são apresentados na Tabela 5. Além da relação descrita na Figura 3, observou-se que o maior tempo de atuação profissional foi associado à menores níveis de engajamento no trabalho (</w:t>
      </w:r>
      <w:r w:rsidRPr="004C664F">
        <w:rPr>
          <w:rFonts w:ascii="Times New Roman" w:hAnsi="Times New Roman" w:cs="Times New Roman"/>
          <w:i/>
          <w:kern w:val="36"/>
          <w:sz w:val="24"/>
          <w:szCs w:val="24"/>
        </w:rPr>
        <w:t>β</w:t>
      </w:r>
      <w:r w:rsidRPr="004C664F">
        <w:rPr>
          <w:rFonts w:ascii="Times New Roman" w:hAnsi="Times New Roman" w:cs="Times New Roman"/>
          <w:kern w:val="36"/>
          <w:sz w:val="24"/>
          <w:szCs w:val="24"/>
        </w:rPr>
        <w:t xml:space="preserve"> = -0,03; IC95% -0,06; -0,00). Contudo, verificou-se que o aumento da idade foi associado à maiores níveis de engajamento (</w:t>
      </w:r>
      <w:r w:rsidRPr="004C664F">
        <w:rPr>
          <w:rFonts w:ascii="Times New Roman" w:hAnsi="Times New Roman" w:cs="Times New Roman"/>
          <w:i/>
          <w:kern w:val="36"/>
          <w:sz w:val="24"/>
          <w:szCs w:val="24"/>
        </w:rPr>
        <w:t>β</w:t>
      </w:r>
      <w:r w:rsidRPr="004C664F">
        <w:rPr>
          <w:rFonts w:ascii="Times New Roman" w:hAnsi="Times New Roman" w:cs="Times New Roman"/>
          <w:kern w:val="36"/>
          <w:sz w:val="24"/>
          <w:szCs w:val="24"/>
        </w:rPr>
        <w:t xml:space="preserve"> = 0,04; IC95% 0,02-0,07). Em comparação aos profissionais que não atendiam pacientes de COVID-19, aqueles que atuaram na triagem da infecção apresentaram maior engajamento no trabalho (</w:t>
      </w:r>
      <w:r w:rsidRPr="004C664F">
        <w:rPr>
          <w:rFonts w:ascii="Times New Roman" w:hAnsi="Times New Roman" w:cs="Times New Roman"/>
          <w:i/>
          <w:kern w:val="36"/>
          <w:sz w:val="24"/>
          <w:szCs w:val="24"/>
        </w:rPr>
        <w:t>β</w:t>
      </w:r>
      <w:r w:rsidRPr="004C664F">
        <w:rPr>
          <w:rFonts w:ascii="Times New Roman" w:hAnsi="Times New Roman" w:cs="Times New Roman"/>
          <w:kern w:val="36"/>
          <w:sz w:val="24"/>
          <w:szCs w:val="24"/>
        </w:rPr>
        <w:t xml:space="preserve"> = 0,60; IC95% 0,05-1,15).</w:t>
      </w:r>
      <w:r w:rsidR="00981DF4" w:rsidRPr="004C664F">
        <w:rPr>
          <w:rFonts w:ascii="Times New Roman" w:hAnsi="Times New Roman" w:cs="Times New Roman"/>
          <w:kern w:val="36"/>
          <w:sz w:val="24"/>
          <w:szCs w:val="24"/>
        </w:rPr>
        <w:t xml:space="preserve"> </w:t>
      </w:r>
    </w:p>
    <w:p w14:paraId="29F133D1" w14:textId="30E55E8F" w:rsidR="008D111A" w:rsidRPr="004C664F" w:rsidRDefault="00981DF4" w:rsidP="00AD1F0A">
      <w:pPr>
        <w:shd w:val="clear" w:color="auto" w:fill="FFFFFF"/>
        <w:tabs>
          <w:tab w:val="left" w:pos="2106"/>
        </w:tabs>
        <w:spacing w:after="0" w:line="480" w:lineRule="auto"/>
        <w:ind w:firstLine="709"/>
        <w:jc w:val="both"/>
        <w:rPr>
          <w:rFonts w:ascii="Times New Roman" w:hAnsi="Times New Roman" w:cs="Times New Roman"/>
          <w:kern w:val="36"/>
          <w:sz w:val="24"/>
          <w:szCs w:val="24"/>
        </w:rPr>
        <w:sectPr w:rsidR="008D111A" w:rsidRPr="004C664F" w:rsidSect="00E0759C">
          <w:headerReference w:type="default" r:id="rId18"/>
          <w:pgSz w:w="11906" w:h="16838"/>
          <w:pgMar w:top="1418" w:right="1418" w:bottom="1418" w:left="1418" w:header="709" w:footer="709" w:gutter="0"/>
          <w:pgNumType w:start="11"/>
          <w:cols w:space="708"/>
          <w:docGrid w:linePitch="360"/>
        </w:sectPr>
      </w:pPr>
      <w:r w:rsidRPr="004C664F">
        <w:rPr>
          <w:rFonts w:ascii="Times New Roman" w:hAnsi="Times New Roman" w:cs="Times New Roman"/>
          <w:kern w:val="36"/>
          <w:sz w:val="24"/>
          <w:szCs w:val="24"/>
        </w:rPr>
        <w:t xml:space="preserve"> </w:t>
      </w:r>
    </w:p>
    <w:p w14:paraId="18E230D5" w14:textId="6C1D882D" w:rsidR="008D111A" w:rsidRPr="004C664F" w:rsidRDefault="00C474C8" w:rsidP="00C474C8">
      <w:pPr>
        <w:pStyle w:val="Legenda"/>
        <w:rPr>
          <w:rFonts w:eastAsia="Times New Roman" w:cs="Times New Roman"/>
          <w:i/>
          <w:iCs w:val="0"/>
          <w:kern w:val="36"/>
          <w:szCs w:val="24"/>
          <w:lang w:eastAsia="pt-BR"/>
        </w:rPr>
      </w:pPr>
      <w:bookmarkStart w:id="54" w:name="_Toc93884799"/>
      <w:r w:rsidRPr="004C664F">
        <w:rPr>
          <w:rFonts w:cs="Times New Roman"/>
          <w:b/>
          <w:bCs/>
        </w:rPr>
        <w:lastRenderedPageBreak/>
        <w:t xml:space="preserve">Tabela </w:t>
      </w:r>
      <w:r w:rsidRPr="004C664F">
        <w:rPr>
          <w:rFonts w:cs="Times New Roman"/>
          <w:b/>
          <w:bCs/>
        </w:rPr>
        <w:fldChar w:fldCharType="begin"/>
      </w:r>
      <w:r w:rsidRPr="004C664F">
        <w:rPr>
          <w:rFonts w:cs="Times New Roman"/>
          <w:b/>
          <w:bCs/>
        </w:rPr>
        <w:instrText xml:space="preserve"> SEQ Tabela \* ARABIC </w:instrText>
      </w:r>
      <w:r w:rsidRPr="004C664F">
        <w:rPr>
          <w:rFonts w:cs="Times New Roman"/>
          <w:b/>
          <w:bCs/>
        </w:rPr>
        <w:fldChar w:fldCharType="separate"/>
      </w:r>
      <w:r w:rsidR="00CB4C3A">
        <w:rPr>
          <w:rFonts w:cs="Times New Roman"/>
          <w:b/>
          <w:bCs/>
          <w:noProof/>
        </w:rPr>
        <w:t>5</w:t>
      </w:r>
      <w:r w:rsidRPr="004C664F">
        <w:rPr>
          <w:rFonts w:cs="Times New Roman"/>
          <w:b/>
          <w:bCs/>
        </w:rPr>
        <w:fldChar w:fldCharType="end"/>
      </w:r>
      <w:r w:rsidR="008D111A" w:rsidRPr="004C664F">
        <w:rPr>
          <w:rFonts w:eastAsia="Times New Roman" w:cs="Times New Roman"/>
          <w:b/>
          <w:bCs/>
          <w:kern w:val="36"/>
          <w:szCs w:val="24"/>
          <w:lang w:eastAsia="pt-BR"/>
        </w:rPr>
        <w:t>.</w:t>
      </w:r>
      <w:r w:rsidR="008D111A" w:rsidRPr="004C664F">
        <w:rPr>
          <w:rFonts w:eastAsia="Times New Roman" w:cs="Times New Roman"/>
          <w:kern w:val="36"/>
          <w:szCs w:val="24"/>
          <w:lang w:eastAsia="pt-BR"/>
        </w:rPr>
        <w:t xml:space="preserve"> </w:t>
      </w:r>
      <w:r w:rsidR="008D111A" w:rsidRPr="004C664F">
        <w:rPr>
          <w:rFonts w:eastAsia="Times New Roman" w:cs="Times New Roman"/>
          <w:i/>
          <w:kern w:val="36"/>
          <w:szCs w:val="24"/>
          <w:lang w:eastAsia="pt-BR"/>
        </w:rPr>
        <w:t xml:space="preserve">Modelos de Regressão Linear Múltipla para Análise da Relação entre Civilidade e Engajamento no Trabalho de Profissionais que </w:t>
      </w:r>
      <w:r w:rsidR="00CA55AA" w:rsidRPr="004C664F">
        <w:rPr>
          <w:rFonts w:eastAsia="Times New Roman" w:cs="Times New Roman"/>
          <w:i/>
          <w:kern w:val="36"/>
          <w:szCs w:val="24"/>
          <w:lang w:eastAsia="pt-BR"/>
        </w:rPr>
        <w:t>a</w:t>
      </w:r>
      <w:r w:rsidR="008D111A" w:rsidRPr="004C664F">
        <w:rPr>
          <w:rFonts w:eastAsia="Times New Roman" w:cs="Times New Roman"/>
          <w:i/>
          <w:kern w:val="36"/>
          <w:szCs w:val="24"/>
          <w:lang w:eastAsia="pt-BR"/>
        </w:rPr>
        <w:t>tuam em um Hospital de Pequeno Porte no Sul do Brasil (N</w:t>
      </w:r>
      <w:r w:rsidR="00372D48" w:rsidRPr="004C664F">
        <w:rPr>
          <w:rFonts w:eastAsia="Times New Roman" w:cs="Times New Roman"/>
          <w:i/>
          <w:kern w:val="36"/>
          <w:szCs w:val="24"/>
          <w:lang w:eastAsia="pt-BR"/>
        </w:rPr>
        <w:t xml:space="preserve"> </w:t>
      </w:r>
      <w:r w:rsidR="008D111A" w:rsidRPr="004C664F">
        <w:rPr>
          <w:rFonts w:eastAsia="Times New Roman" w:cs="Times New Roman"/>
          <w:i/>
          <w:kern w:val="36"/>
          <w:szCs w:val="24"/>
          <w:lang w:eastAsia="pt-BR"/>
        </w:rPr>
        <w:t>=</w:t>
      </w:r>
      <w:r w:rsidR="00372D48" w:rsidRPr="004C664F">
        <w:rPr>
          <w:rFonts w:eastAsia="Times New Roman" w:cs="Times New Roman"/>
          <w:i/>
          <w:kern w:val="36"/>
          <w:szCs w:val="24"/>
          <w:lang w:eastAsia="pt-BR"/>
        </w:rPr>
        <w:t xml:space="preserve"> </w:t>
      </w:r>
      <w:r w:rsidR="008D111A" w:rsidRPr="004C664F">
        <w:rPr>
          <w:rFonts w:eastAsia="Times New Roman" w:cs="Times New Roman"/>
          <w:i/>
          <w:kern w:val="36"/>
          <w:szCs w:val="24"/>
          <w:lang w:eastAsia="pt-BR"/>
        </w:rPr>
        <w:t>66)</w:t>
      </w:r>
      <w:bookmarkEnd w:id="54"/>
    </w:p>
    <w:tbl>
      <w:tblPr>
        <w:tblW w:w="5000" w:type="pct"/>
        <w:tblCellMar>
          <w:left w:w="70" w:type="dxa"/>
          <w:right w:w="70" w:type="dxa"/>
        </w:tblCellMar>
        <w:tblLook w:val="04A0" w:firstRow="1" w:lastRow="0" w:firstColumn="1" w:lastColumn="0" w:noHBand="0" w:noVBand="1"/>
      </w:tblPr>
      <w:tblGrid>
        <w:gridCol w:w="3331"/>
        <w:gridCol w:w="1699"/>
        <w:gridCol w:w="788"/>
        <w:gridCol w:w="195"/>
        <w:gridCol w:w="1772"/>
        <w:gridCol w:w="788"/>
        <w:gridCol w:w="195"/>
        <w:gridCol w:w="1699"/>
        <w:gridCol w:w="788"/>
        <w:gridCol w:w="195"/>
        <w:gridCol w:w="1772"/>
        <w:gridCol w:w="780"/>
      </w:tblGrid>
      <w:tr w:rsidR="00146A56" w:rsidRPr="004C664F" w14:paraId="10053675" w14:textId="77777777" w:rsidTr="002E292B">
        <w:trPr>
          <w:trHeight w:val="300"/>
        </w:trPr>
        <w:tc>
          <w:tcPr>
            <w:tcW w:w="1138" w:type="pct"/>
            <w:vMerge w:val="restart"/>
            <w:tcBorders>
              <w:top w:val="single" w:sz="4" w:space="0" w:color="auto"/>
              <w:left w:val="nil"/>
              <w:bottom w:val="single" w:sz="4" w:space="0" w:color="000000"/>
              <w:right w:val="nil"/>
            </w:tcBorders>
            <w:shd w:val="clear" w:color="auto" w:fill="auto"/>
            <w:noWrap/>
            <w:vAlign w:val="center"/>
            <w:hideMark/>
          </w:tcPr>
          <w:p w14:paraId="69224E06" w14:textId="77777777" w:rsidR="008D111A" w:rsidRPr="004C664F" w:rsidRDefault="008D111A" w:rsidP="008D111A">
            <w:pPr>
              <w:spacing w:after="0" w:line="276" w:lineRule="auto"/>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Variáveis</w:t>
            </w:r>
          </w:p>
        </w:tc>
        <w:tc>
          <w:tcPr>
            <w:tcW w:w="3862" w:type="pct"/>
            <w:gridSpan w:val="11"/>
            <w:tcBorders>
              <w:top w:val="single" w:sz="4" w:space="0" w:color="auto"/>
              <w:left w:val="nil"/>
              <w:bottom w:val="single" w:sz="4" w:space="0" w:color="auto"/>
              <w:right w:val="nil"/>
            </w:tcBorders>
            <w:shd w:val="clear" w:color="auto" w:fill="auto"/>
            <w:noWrap/>
            <w:vAlign w:val="bottom"/>
            <w:hideMark/>
          </w:tcPr>
          <w:p w14:paraId="6418370F"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Dimensões do engajamento no trabalho</w:t>
            </w:r>
          </w:p>
        </w:tc>
      </w:tr>
      <w:tr w:rsidR="00146A56" w:rsidRPr="004C664F" w14:paraId="631DCF7C" w14:textId="77777777" w:rsidTr="002E292B">
        <w:trPr>
          <w:trHeight w:val="300"/>
        </w:trPr>
        <w:tc>
          <w:tcPr>
            <w:tcW w:w="1138" w:type="pct"/>
            <w:vMerge/>
            <w:tcBorders>
              <w:top w:val="single" w:sz="4" w:space="0" w:color="auto"/>
              <w:left w:val="nil"/>
              <w:bottom w:val="single" w:sz="4" w:space="0" w:color="000000"/>
              <w:right w:val="nil"/>
            </w:tcBorders>
            <w:vAlign w:val="center"/>
            <w:hideMark/>
          </w:tcPr>
          <w:p w14:paraId="3306F195" w14:textId="77777777" w:rsidR="008D111A" w:rsidRPr="004C664F" w:rsidRDefault="008D111A" w:rsidP="008D111A">
            <w:pPr>
              <w:spacing w:after="0" w:line="276" w:lineRule="auto"/>
              <w:rPr>
                <w:rFonts w:ascii="Times New Roman" w:eastAsia="Times New Roman" w:hAnsi="Times New Roman" w:cs="Times New Roman"/>
                <w:b/>
                <w:bCs/>
                <w:lang w:eastAsia="pt-BR"/>
              </w:rPr>
            </w:pPr>
          </w:p>
        </w:tc>
        <w:tc>
          <w:tcPr>
            <w:tcW w:w="902" w:type="pct"/>
            <w:gridSpan w:val="2"/>
            <w:tcBorders>
              <w:top w:val="single" w:sz="4" w:space="0" w:color="auto"/>
              <w:left w:val="nil"/>
              <w:bottom w:val="single" w:sz="4" w:space="0" w:color="auto"/>
              <w:right w:val="nil"/>
            </w:tcBorders>
            <w:shd w:val="clear" w:color="auto" w:fill="auto"/>
            <w:noWrap/>
            <w:vAlign w:val="center"/>
            <w:hideMark/>
          </w:tcPr>
          <w:p w14:paraId="2C6EBB1F"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 xml:space="preserve">   Vigor</w:t>
            </w:r>
          </w:p>
        </w:tc>
        <w:tc>
          <w:tcPr>
            <w:tcW w:w="69" w:type="pct"/>
            <w:tcBorders>
              <w:top w:val="nil"/>
              <w:left w:val="nil"/>
              <w:bottom w:val="nil"/>
              <w:right w:val="nil"/>
            </w:tcBorders>
            <w:shd w:val="clear" w:color="auto" w:fill="auto"/>
            <w:noWrap/>
            <w:vAlign w:val="center"/>
            <w:hideMark/>
          </w:tcPr>
          <w:p w14:paraId="2F0D4D82"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 </w:t>
            </w:r>
          </w:p>
        </w:tc>
        <w:tc>
          <w:tcPr>
            <w:tcW w:w="927" w:type="pct"/>
            <w:gridSpan w:val="2"/>
            <w:tcBorders>
              <w:top w:val="single" w:sz="4" w:space="0" w:color="auto"/>
              <w:left w:val="nil"/>
              <w:bottom w:val="single" w:sz="4" w:space="0" w:color="auto"/>
              <w:right w:val="nil"/>
            </w:tcBorders>
            <w:shd w:val="clear" w:color="auto" w:fill="auto"/>
            <w:noWrap/>
            <w:vAlign w:val="center"/>
            <w:hideMark/>
          </w:tcPr>
          <w:p w14:paraId="2C634560"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 xml:space="preserve">   Dedicação</w:t>
            </w:r>
          </w:p>
        </w:tc>
        <w:tc>
          <w:tcPr>
            <w:tcW w:w="69" w:type="pct"/>
            <w:tcBorders>
              <w:top w:val="nil"/>
              <w:left w:val="nil"/>
              <w:bottom w:val="nil"/>
              <w:right w:val="nil"/>
            </w:tcBorders>
            <w:shd w:val="clear" w:color="auto" w:fill="auto"/>
            <w:noWrap/>
            <w:vAlign w:val="center"/>
            <w:hideMark/>
          </w:tcPr>
          <w:p w14:paraId="776942D9"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 </w:t>
            </w:r>
          </w:p>
        </w:tc>
        <w:tc>
          <w:tcPr>
            <w:tcW w:w="902" w:type="pct"/>
            <w:gridSpan w:val="2"/>
            <w:tcBorders>
              <w:top w:val="single" w:sz="4" w:space="0" w:color="auto"/>
              <w:left w:val="nil"/>
              <w:bottom w:val="single" w:sz="4" w:space="0" w:color="auto"/>
              <w:right w:val="nil"/>
            </w:tcBorders>
            <w:shd w:val="clear" w:color="auto" w:fill="auto"/>
            <w:noWrap/>
            <w:vAlign w:val="center"/>
            <w:hideMark/>
          </w:tcPr>
          <w:p w14:paraId="1C3669E8"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 xml:space="preserve">   Concentração</w:t>
            </w:r>
          </w:p>
        </w:tc>
        <w:tc>
          <w:tcPr>
            <w:tcW w:w="69" w:type="pct"/>
            <w:tcBorders>
              <w:top w:val="nil"/>
              <w:left w:val="nil"/>
              <w:bottom w:val="nil"/>
              <w:right w:val="nil"/>
            </w:tcBorders>
            <w:shd w:val="clear" w:color="auto" w:fill="auto"/>
            <w:noWrap/>
            <w:vAlign w:val="center"/>
            <w:hideMark/>
          </w:tcPr>
          <w:p w14:paraId="6E89B27C"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 </w:t>
            </w:r>
          </w:p>
        </w:tc>
        <w:tc>
          <w:tcPr>
            <w:tcW w:w="927" w:type="pct"/>
            <w:gridSpan w:val="2"/>
            <w:tcBorders>
              <w:top w:val="single" w:sz="4" w:space="0" w:color="auto"/>
              <w:left w:val="nil"/>
              <w:bottom w:val="single" w:sz="4" w:space="0" w:color="auto"/>
              <w:right w:val="nil"/>
            </w:tcBorders>
            <w:shd w:val="clear" w:color="auto" w:fill="auto"/>
            <w:noWrap/>
            <w:vAlign w:val="center"/>
            <w:hideMark/>
          </w:tcPr>
          <w:p w14:paraId="33912AA5"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 xml:space="preserve">   Escore Geral</w:t>
            </w:r>
          </w:p>
        </w:tc>
      </w:tr>
      <w:tr w:rsidR="00146A56" w:rsidRPr="004C664F" w14:paraId="17FAD19B" w14:textId="77777777" w:rsidTr="002E292B">
        <w:trPr>
          <w:trHeight w:val="300"/>
        </w:trPr>
        <w:tc>
          <w:tcPr>
            <w:tcW w:w="1138" w:type="pct"/>
            <w:vMerge/>
            <w:tcBorders>
              <w:top w:val="single" w:sz="4" w:space="0" w:color="auto"/>
              <w:left w:val="nil"/>
              <w:bottom w:val="single" w:sz="4" w:space="0" w:color="000000"/>
              <w:right w:val="nil"/>
            </w:tcBorders>
            <w:vAlign w:val="center"/>
            <w:hideMark/>
          </w:tcPr>
          <w:p w14:paraId="09ADB632" w14:textId="77777777" w:rsidR="008D111A" w:rsidRPr="004C664F" w:rsidRDefault="008D111A" w:rsidP="008D111A">
            <w:pPr>
              <w:spacing w:after="0" w:line="276" w:lineRule="auto"/>
              <w:rPr>
                <w:rFonts w:ascii="Times New Roman" w:eastAsia="Times New Roman" w:hAnsi="Times New Roman" w:cs="Times New Roman"/>
                <w:b/>
                <w:bCs/>
                <w:lang w:eastAsia="pt-BR"/>
              </w:rPr>
            </w:pPr>
          </w:p>
        </w:tc>
        <w:tc>
          <w:tcPr>
            <w:tcW w:w="581" w:type="pct"/>
            <w:tcBorders>
              <w:top w:val="nil"/>
              <w:left w:val="nil"/>
              <w:bottom w:val="single" w:sz="4" w:space="0" w:color="auto"/>
              <w:right w:val="nil"/>
            </w:tcBorders>
            <w:shd w:val="clear" w:color="auto" w:fill="auto"/>
            <w:noWrap/>
            <w:vAlign w:val="center"/>
            <w:hideMark/>
          </w:tcPr>
          <w:p w14:paraId="68335016"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i/>
                <w:lang w:eastAsia="pt-BR"/>
              </w:rPr>
              <w:t>β</w:t>
            </w:r>
            <w:r w:rsidRPr="004C664F">
              <w:rPr>
                <w:rFonts w:ascii="Times New Roman" w:eastAsia="Times New Roman" w:hAnsi="Times New Roman" w:cs="Times New Roman"/>
                <w:b/>
                <w:bCs/>
                <w:lang w:eastAsia="pt-BR"/>
              </w:rPr>
              <w:t xml:space="preserve"> [IC 95%]</w:t>
            </w:r>
          </w:p>
        </w:tc>
        <w:tc>
          <w:tcPr>
            <w:tcW w:w="321" w:type="pct"/>
            <w:tcBorders>
              <w:top w:val="nil"/>
              <w:left w:val="nil"/>
              <w:bottom w:val="single" w:sz="4" w:space="0" w:color="auto"/>
              <w:right w:val="nil"/>
            </w:tcBorders>
            <w:shd w:val="clear" w:color="auto" w:fill="auto"/>
            <w:noWrap/>
            <w:vAlign w:val="center"/>
            <w:hideMark/>
          </w:tcPr>
          <w:p w14:paraId="1394577A" w14:textId="32239E9F"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i/>
                <w:lang w:eastAsia="pt-BR"/>
              </w:rPr>
              <w:t>p</w:t>
            </w:r>
            <w:r w:rsidRPr="004C664F">
              <w:rPr>
                <w:rFonts w:ascii="Times New Roman" w:eastAsia="Times New Roman" w:hAnsi="Times New Roman" w:cs="Times New Roman"/>
                <w:b/>
                <w:bCs/>
                <w:lang w:eastAsia="pt-BR"/>
              </w:rPr>
              <w:t>*</w:t>
            </w:r>
          </w:p>
        </w:tc>
        <w:tc>
          <w:tcPr>
            <w:tcW w:w="69" w:type="pct"/>
            <w:tcBorders>
              <w:top w:val="nil"/>
              <w:left w:val="nil"/>
              <w:bottom w:val="nil"/>
              <w:right w:val="nil"/>
            </w:tcBorders>
            <w:shd w:val="clear" w:color="auto" w:fill="auto"/>
            <w:noWrap/>
            <w:vAlign w:val="center"/>
            <w:hideMark/>
          </w:tcPr>
          <w:p w14:paraId="3CECA3FC"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p>
        </w:tc>
        <w:tc>
          <w:tcPr>
            <w:tcW w:w="606" w:type="pct"/>
            <w:tcBorders>
              <w:top w:val="nil"/>
              <w:left w:val="nil"/>
              <w:bottom w:val="single" w:sz="4" w:space="0" w:color="auto"/>
              <w:right w:val="nil"/>
            </w:tcBorders>
            <w:shd w:val="clear" w:color="auto" w:fill="auto"/>
            <w:noWrap/>
            <w:vAlign w:val="center"/>
            <w:hideMark/>
          </w:tcPr>
          <w:p w14:paraId="5D5BCB05"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i/>
                <w:lang w:eastAsia="pt-BR"/>
              </w:rPr>
              <w:t>β</w:t>
            </w:r>
            <w:r w:rsidRPr="004C664F">
              <w:rPr>
                <w:rFonts w:ascii="Times New Roman" w:eastAsia="Times New Roman" w:hAnsi="Times New Roman" w:cs="Times New Roman"/>
                <w:b/>
                <w:bCs/>
                <w:lang w:eastAsia="pt-BR"/>
              </w:rPr>
              <w:t xml:space="preserve"> [IC 95%]</w:t>
            </w:r>
          </w:p>
        </w:tc>
        <w:tc>
          <w:tcPr>
            <w:tcW w:w="321" w:type="pct"/>
            <w:tcBorders>
              <w:top w:val="nil"/>
              <w:left w:val="nil"/>
              <w:bottom w:val="single" w:sz="4" w:space="0" w:color="auto"/>
              <w:right w:val="nil"/>
            </w:tcBorders>
            <w:shd w:val="clear" w:color="auto" w:fill="auto"/>
            <w:noWrap/>
            <w:vAlign w:val="center"/>
            <w:hideMark/>
          </w:tcPr>
          <w:p w14:paraId="25885BCE" w14:textId="5F486F3B" w:rsidR="008D111A" w:rsidRPr="004C664F" w:rsidRDefault="00372D48"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i/>
                <w:lang w:eastAsia="pt-BR"/>
              </w:rPr>
              <w:t>p</w:t>
            </w:r>
            <w:r w:rsidRPr="004C664F">
              <w:rPr>
                <w:rFonts w:ascii="Times New Roman" w:eastAsia="Times New Roman" w:hAnsi="Times New Roman" w:cs="Times New Roman"/>
                <w:b/>
                <w:bCs/>
                <w:lang w:eastAsia="pt-BR"/>
              </w:rPr>
              <w:t>*</w:t>
            </w:r>
          </w:p>
        </w:tc>
        <w:tc>
          <w:tcPr>
            <w:tcW w:w="69" w:type="pct"/>
            <w:tcBorders>
              <w:top w:val="nil"/>
              <w:left w:val="nil"/>
              <w:bottom w:val="nil"/>
              <w:right w:val="nil"/>
            </w:tcBorders>
            <w:shd w:val="clear" w:color="auto" w:fill="auto"/>
            <w:noWrap/>
            <w:vAlign w:val="center"/>
            <w:hideMark/>
          </w:tcPr>
          <w:p w14:paraId="7B36B145"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p>
        </w:tc>
        <w:tc>
          <w:tcPr>
            <w:tcW w:w="581" w:type="pct"/>
            <w:tcBorders>
              <w:top w:val="nil"/>
              <w:left w:val="nil"/>
              <w:bottom w:val="single" w:sz="4" w:space="0" w:color="auto"/>
              <w:right w:val="nil"/>
            </w:tcBorders>
            <w:shd w:val="clear" w:color="auto" w:fill="auto"/>
            <w:noWrap/>
            <w:vAlign w:val="center"/>
            <w:hideMark/>
          </w:tcPr>
          <w:p w14:paraId="7C3B902F"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i/>
                <w:lang w:eastAsia="pt-BR"/>
              </w:rPr>
              <w:t>β</w:t>
            </w:r>
            <w:r w:rsidRPr="004C664F">
              <w:rPr>
                <w:rFonts w:ascii="Times New Roman" w:eastAsia="Times New Roman" w:hAnsi="Times New Roman" w:cs="Times New Roman"/>
                <w:b/>
                <w:bCs/>
                <w:lang w:eastAsia="pt-BR"/>
              </w:rPr>
              <w:t xml:space="preserve"> [IC 95%]</w:t>
            </w:r>
          </w:p>
        </w:tc>
        <w:tc>
          <w:tcPr>
            <w:tcW w:w="321" w:type="pct"/>
            <w:tcBorders>
              <w:top w:val="nil"/>
              <w:left w:val="nil"/>
              <w:bottom w:val="single" w:sz="4" w:space="0" w:color="auto"/>
              <w:right w:val="nil"/>
            </w:tcBorders>
            <w:shd w:val="clear" w:color="auto" w:fill="auto"/>
            <w:noWrap/>
            <w:vAlign w:val="center"/>
            <w:hideMark/>
          </w:tcPr>
          <w:p w14:paraId="14175F7A" w14:textId="45921D48" w:rsidR="008D111A" w:rsidRPr="004C664F" w:rsidRDefault="00372D48"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i/>
                <w:lang w:eastAsia="pt-BR"/>
              </w:rPr>
              <w:t>p</w:t>
            </w:r>
            <w:r w:rsidRPr="004C664F">
              <w:rPr>
                <w:rFonts w:ascii="Times New Roman" w:eastAsia="Times New Roman" w:hAnsi="Times New Roman" w:cs="Times New Roman"/>
                <w:b/>
                <w:bCs/>
                <w:lang w:eastAsia="pt-BR"/>
              </w:rPr>
              <w:t>*</w:t>
            </w:r>
          </w:p>
        </w:tc>
        <w:tc>
          <w:tcPr>
            <w:tcW w:w="69" w:type="pct"/>
            <w:tcBorders>
              <w:top w:val="nil"/>
              <w:left w:val="nil"/>
              <w:bottom w:val="nil"/>
              <w:right w:val="nil"/>
            </w:tcBorders>
            <w:shd w:val="clear" w:color="auto" w:fill="auto"/>
            <w:noWrap/>
            <w:vAlign w:val="center"/>
            <w:hideMark/>
          </w:tcPr>
          <w:p w14:paraId="5FB67D4C"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p>
        </w:tc>
        <w:tc>
          <w:tcPr>
            <w:tcW w:w="606" w:type="pct"/>
            <w:tcBorders>
              <w:top w:val="nil"/>
              <w:left w:val="nil"/>
              <w:bottom w:val="single" w:sz="4" w:space="0" w:color="auto"/>
              <w:right w:val="nil"/>
            </w:tcBorders>
            <w:shd w:val="clear" w:color="auto" w:fill="auto"/>
            <w:noWrap/>
            <w:vAlign w:val="center"/>
            <w:hideMark/>
          </w:tcPr>
          <w:p w14:paraId="76F1AC5D"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i/>
                <w:lang w:eastAsia="pt-BR"/>
              </w:rPr>
              <w:t>β</w:t>
            </w:r>
            <w:r w:rsidRPr="004C664F">
              <w:rPr>
                <w:rFonts w:ascii="Times New Roman" w:eastAsia="Times New Roman" w:hAnsi="Times New Roman" w:cs="Times New Roman"/>
                <w:b/>
                <w:bCs/>
                <w:lang w:eastAsia="pt-BR"/>
              </w:rPr>
              <w:t xml:space="preserve"> [IC 95%]</w:t>
            </w:r>
          </w:p>
        </w:tc>
        <w:tc>
          <w:tcPr>
            <w:tcW w:w="321" w:type="pct"/>
            <w:tcBorders>
              <w:top w:val="nil"/>
              <w:left w:val="nil"/>
              <w:bottom w:val="single" w:sz="4" w:space="0" w:color="auto"/>
              <w:right w:val="nil"/>
            </w:tcBorders>
            <w:shd w:val="clear" w:color="auto" w:fill="auto"/>
            <w:noWrap/>
            <w:vAlign w:val="center"/>
            <w:hideMark/>
          </w:tcPr>
          <w:p w14:paraId="306E713C" w14:textId="1802F9F7" w:rsidR="008D111A" w:rsidRPr="004C664F" w:rsidRDefault="00372D48"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i/>
                <w:lang w:eastAsia="pt-BR"/>
              </w:rPr>
              <w:t>p</w:t>
            </w:r>
            <w:r w:rsidRPr="004C664F">
              <w:rPr>
                <w:rFonts w:ascii="Times New Roman" w:eastAsia="Times New Roman" w:hAnsi="Times New Roman" w:cs="Times New Roman"/>
                <w:b/>
                <w:bCs/>
                <w:lang w:eastAsia="pt-BR"/>
              </w:rPr>
              <w:t>*</w:t>
            </w:r>
          </w:p>
        </w:tc>
      </w:tr>
      <w:tr w:rsidR="00146A56" w:rsidRPr="004C664F" w14:paraId="315160A4" w14:textId="77777777" w:rsidTr="002E292B">
        <w:trPr>
          <w:trHeight w:val="300"/>
        </w:trPr>
        <w:tc>
          <w:tcPr>
            <w:tcW w:w="1138" w:type="pct"/>
            <w:tcBorders>
              <w:top w:val="nil"/>
              <w:left w:val="nil"/>
              <w:bottom w:val="nil"/>
              <w:right w:val="nil"/>
            </w:tcBorders>
            <w:shd w:val="clear" w:color="auto" w:fill="auto"/>
            <w:noWrap/>
            <w:vAlign w:val="bottom"/>
            <w:hideMark/>
          </w:tcPr>
          <w:p w14:paraId="0C47F3BD" w14:textId="77777777" w:rsidR="008D111A" w:rsidRPr="004C664F" w:rsidRDefault="008D111A" w:rsidP="008D111A">
            <w:pPr>
              <w:spacing w:after="0" w:line="276" w:lineRule="auto"/>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Civilidade</w:t>
            </w:r>
          </w:p>
        </w:tc>
        <w:tc>
          <w:tcPr>
            <w:tcW w:w="581" w:type="pct"/>
            <w:tcBorders>
              <w:top w:val="nil"/>
              <w:left w:val="nil"/>
              <w:bottom w:val="nil"/>
              <w:right w:val="nil"/>
            </w:tcBorders>
            <w:shd w:val="clear" w:color="auto" w:fill="auto"/>
            <w:noWrap/>
            <w:vAlign w:val="bottom"/>
            <w:hideMark/>
          </w:tcPr>
          <w:p w14:paraId="3F5E57A0"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0,45 [0,18,0,71]</w:t>
            </w:r>
          </w:p>
        </w:tc>
        <w:tc>
          <w:tcPr>
            <w:tcW w:w="321" w:type="pct"/>
            <w:tcBorders>
              <w:top w:val="nil"/>
              <w:left w:val="nil"/>
              <w:bottom w:val="nil"/>
              <w:right w:val="nil"/>
            </w:tcBorders>
            <w:shd w:val="clear" w:color="auto" w:fill="auto"/>
            <w:noWrap/>
            <w:vAlign w:val="bottom"/>
            <w:hideMark/>
          </w:tcPr>
          <w:p w14:paraId="21547749"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0,001</w:t>
            </w:r>
          </w:p>
        </w:tc>
        <w:tc>
          <w:tcPr>
            <w:tcW w:w="69" w:type="pct"/>
            <w:tcBorders>
              <w:top w:val="nil"/>
              <w:left w:val="nil"/>
              <w:bottom w:val="nil"/>
              <w:right w:val="nil"/>
            </w:tcBorders>
            <w:shd w:val="clear" w:color="auto" w:fill="auto"/>
            <w:noWrap/>
            <w:vAlign w:val="bottom"/>
            <w:hideMark/>
          </w:tcPr>
          <w:p w14:paraId="4070DD0C"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p>
        </w:tc>
        <w:tc>
          <w:tcPr>
            <w:tcW w:w="606" w:type="pct"/>
            <w:tcBorders>
              <w:top w:val="nil"/>
              <w:left w:val="nil"/>
              <w:bottom w:val="nil"/>
              <w:right w:val="nil"/>
            </w:tcBorders>
            <w:shd w:val="clear" w:color="auto" w:fill="auto"/>
            <w:noWrap/>
            <w:vAlign w:val="bottom"/>
            <w:hideMark/>
          </w:tcPr>
          <w:p w14:paraId="44DCF1AC"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0,41 [0,13,0,69]</w:t>
            </w:r>
          </w:p>
        </w:tc>
        <w:tc>
          <w:tcPr>
            <w:tcW w:w="321" w:type="pct"/>
            <w:tcBorders>
              <w:top w:val="nil"/>
              <w:left w:val="nil"/>
              <w:bottom w:val="nil"/>
              <w:right w:val="nil"/>
            </w:tcBorders>
            <w:shd w:val="clear" w:color="auto" w:fill="auto"/>
            <w:noWrap/>
            <w:vAlign w:val="bottom"/>
            <w:hideMark/>
          </w:tcPr>
          <w:p w14:paraId="6B3024EE"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0,004</w:t>
            </w:r>
          </w:p>
        </w:tc>
        <w:tc>
          <w:tcPr>
            <w:tcW w:w="69" w:type="pct"/>
            <w:tcBorders>
              <w:top w:val="nil"/>
              <w:left w:val="nil"/>
              <w:bottom w:val="nil"/>
              <w:right w:val="nil"/>
            </w:tcBorders>
            <w:shd w:val="clear" w:color="auto" w:fill="auto"/>
            <w:noWrap/>
            <w:vAlign w:val="bottom"/>
            <w:hideMark/>
          </w:tcPr>
          <w:p w14:paraId="3105A94F"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p>
        </w:tc>
        <w:tc>
          <w:tcPr>
            <w:tcW w:w="581" w:type="pct"/>
            <w:tcBorders>
              <w:top w:val="nil"/>
              <w:left w:val="nil"/>
              <w:bottom w:val="nil"/>
              <w:right w:val="nil"/>
            </w:tcBorders>
            <w:shd w:val="clear" w:color="auto" w:fill="auto"/>
            <w:noWrap/>
            <w:vAlign w:val="bottom"/>
            <w:hideMark/>
          </w:tcPr>
          <w:p w14:paraId="413D1670"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0,42 [0,16,0,69]</w:t>
            </w:r>
          </w:p>
        </w:tc>
        <w:tc>
          <w:tcPr>
            <w:tcW w:w="321" w:type="pct"/>
            <w:tcBorders>
              <w:top w:val="nil"/>
              <w:left w:val="nil"/>
              <w:bottom w:val="nil"/>
              <w:right w:val="nil"/>
            </w:tcBorders>
            <w:shd w:val="clear" w:color="auto" w:fill="auto"/>
            <w:noWrap/>
            <w:vAlign w:val="bottom"/>
            <w:hideMark/>
          </w:tcPr>
          <w:p w14:paraId="5F929F40"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0,0014</w:t>
            </w:r>
          </w:p>
        </w:tc>
        <w:tc>
          <w:tcPr>
            <w:tcW w:w="69" w:type="pct"/>
            <w:tcBorders>
              <w:top w:val="nil"/>
              <w:left w:val="nil"/>
              <w:bottom w:val="nil"/>
              <w:right w:val="nil"/>
            </w:tcBorders>
            <w:shd w:val="clear" w:color="auto" w:fill="auto"/>
            <w:noWrap/>
            <w:vAlign w:val="bottom"/>
            <w:hideMark/>
          </w:tcPr>
          <w:p w14:paraId="16F44EEB"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p>
        </w:tc>
        <w:tc>
          <w:tcPr>
            <w:tcW w:w="606" w:type="pct"/>
            <w:tcBorders>
              <w:top w:val="nil"/>
              <w:left w:val="nil"/>
              <w:bottom w:val="nil"/>
              <w:right w:val="nil"/>
            </w:tcBorders>
            <w:shd w:val="clear" w:color="auto" w:fill="auto"/>
            <w:noWrap/>
            <w:vAlign w:val="bottom"/>
            <w:hideMark/>
          </w:tcPr>
          <w:p w14:paraId="358439BB"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0,43 [0,18,0,67]</w:t>
            </w:r>
          </w:p>
        </w:tc>
        <w:tc>
          <w:tcPr>
            <w:tcW w:w="321" w:type="pct"/>
            <w:tcBorders>
              <w:top w:val="nil"/>
              <w:left w:val="nil"/>
              <w:bottom w:val="nil"/>
              <w:right w:val="nil"/>
            </w:tcBorders>
            <w:shd w:val="clear" w:color="auto" w:fill="auto"/>
            <w:noWrap/>
            <w:vAlign w:val="bottom"/>
            <w:hideMark/>
          </w:tcPr>
          <w:p w14:paraId="2CA782CB"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0,0006</w:t>
            </w:r>
          </w:p>
        </w:tc>
      </w:tr>
      <w:tr w:rsidR="00146A56" w:rsidRPr="004C664F" w14:paraId="2AAC4A9F" w14:textId="77777777" w:rsidTr="002E292B">
        <w:trPr>
          <w:trHeight w:val="300"/>
        </w:trPr>
        <w:tc>
          <w:tcPr>
            <w:tcW w:w="1138" w:type="pct"/>
            <w:tcBorders>
              <w:top w:val="nil"/>
              <w:left w:val="nil"/>
              <w:bottom w:val="nil"/>
              <w:right w:val="nil"/>
            </w:tcBorders>
            <w:shd w:val="clear" w:color="auto" w:fill="auto"/>
            <w:noWrap/>
            <w:vAlign w:val="bottom"/>
            <w:hideMark/>
          </w:tcPr>
          <w:p w14:paraId="19F54494" w14:textId="77777777" w:rsidR="008D111A" w:rsidRPr="004C664F" w:rsidRDefault="008D111A" w:rsidP="008D111A">
            <w:pPr>
              <w:spacing w:after="0" w:line="276" w:lineRule="auto"/>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Carga horária semanal</w:t>
            </w:r>
          </w:p>
        </w:tc>
        <w:tc>
          <w:tcPr>
            <w:tcW w:w="581" w:type="pct"/>
            <w:tcBorders>
              <w:top w:val="nil"/>
              <w:left w:val="nil"/>
              <w:bottom w:val="nil"/>
              <w:right w:val="nil"/>
            </w:tcBorders>
            <w:shd w:val="clear" w:color="auto" w:fill="auto"/>
            <w:noWrap/>
            <w:vAlign w:val="bottom"/>
            <w:hideMark/>
          </w:tcPr>
          <w:p w14:paraId="7154A2CD" w14:textId="77777777" w:rsidR="008D111A" w:rsidRPr="004C664F" w:rsidRDefault="008D111A" w:rsidP="008D111A">
            <w:pPr>
              <w:spacing w:after="0" w:line="276" w:lineRule="auto"/>
              <w:rPr>
                <w:rFonts w:ascii="Times New Roman" w:eastAsia="Times New Roman" w:hAnsi="Times New Roman" w:cs="Times New Roman"/>
                <w:b/>
                <w:bCs/>
                <w:lang w:eastAsia="pt-BR"/>
              </w:rPr>
            </w:pPr>
          </w:p>
        </w:tc>
        <w:tc>
          <w:tcPr>
            <w:tcW w:w="321" w:type="pct"/>
            <w:tcBorders>
              <w:top w:val="nil"/>
              <w:left w:val="nil"/>
              <w:bottom w:val="nil"/>
              <w:right w:val="nil"/>
            </w:tcBorders>
            <w:shd w:val="clear" w:color="auto" w:fill="auto"/>
            <w:noWrap/>
            <w:vAlign w:val="bottom"/>
            <w:hideMark/>
          </w:tcPr>
          <w:p w14:paraId="56F685C9"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9" w:type="pct"/>
            <w:tcBorders>
              <w:top w:val="nil"/>
              <w:left w:val="nil"/>
              <w:bottom w:val="nil"/>
              <w:right w:val="nil"/>
            </w:tcBorders>
            <w:shd w:val="clear" w:color="auto" w:fill="auto"/>
            <w:noWrap/>
            <w:vAlign w:val="bottom"/>
            <w:hideMark/>
          </w:tcPr>
          <w:p w14:paraId="4A775ED7"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06" w:type="pct"/>
            <w:tcBorders>
              <w:top w:val="nil"/>
              <w:left w:val="nil"/>
              <w:bottom w:val="nil"/>
              <w:right w:val="nil"/>
            </w:tcBorders>
            <w:shd w:val="clear" w:color="auto" w:fill="auto"/>
            <w:noWrap/>
            <w:vAlign w:val="bottom"/>
            <w:hideMark/>
          </w:tcPr>
          <w:p w14:paraId="607E2A61"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321" w:type="pct"/>
            <w:tcBorders>
              <w:top w:val="nil"/>
              <w:left w:val="nil"/>
              <w:bottom w:val="nil"/>
              <w:right w:val="nil"/>
            </w:tcBorders>
            <w:shd w:val="clear" w:color="auto" w:fill="auto"/>
            <w:noWrap/>
            <w:vAlign w:val="bottom"/>
            <w:hideMark/>
          </w:tcPr>
          <w:p w14:paraId="632CC7FE"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9" w:type="pct"/>
            <w:tcBorders>
              <w:top w:val="nil"/>
              <w:left w:val="nil"/>
              <w:bottom w:val="nil"/>
              <w:right w:val="nil"/>
            </w:tcBorders>
            <w:shd w:val="clear" w:color="auto" w:fill="auto"/>
            <w:noWrap/>
            <w:vAlign w:val="bottom"/>
            <w:hideMark/>
          </w:tcPr>
          <w:p w14:paraId="480145AC"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581" w:type="pct"/>
            <w:tcBorders>
              <w:top w:val="nil"/>
              <w:left w:val="nil"/>
              <w:bottom w:val="nil"/>
              <w:right w:val="nil"/>
            </w:tcBorders>
            <w:shd w:val="clear" w:color="auto" w:fill="auto"/>
            <w:noWrap/>
            <w:vAlign w:val="bottom"/>
            <w:hideMark/>
          </w:tcPr>
          <w:p w14:paraId="73DAAEA0"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321" w:type="pct"/>
            <w:tcBorders>
              <w:top w:val="nil"/>
              <w:left w:val="nil"/>
              <w:bottom w:val="nil"/>
              <w:right w:val="nil"/>
            </w:tcBorders>
            <w:shd w:val="clear" w:color="auto" w:fill="auto"/>
            <w:noWrap/>
            <w:vAlign w:val="bottom"/>
            <w:hideMark/>
          </w:tcPr>
          <w:p w14:paraId="276A137B"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9" w:type="pct"/>
            <w:tcBorders>
              <w:top w:val="nil"/>
              <w:left w:val="nil"/>
              <w:bottom w:val="nil"/>
              <w:right w:val="nil"/>
            </w:tcBorders>
            <w:shd w:val="clear" w:color="auto" w:fill="auto"/>
            <w:noWrap/>
            <w:vAlign w:val="bottom"/>
            <w:hideMark/>
          </w:tcPr>
          <w:p w14:paraId="2B7A2A21"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06" w:type="pct"/>
            <w:tcBorders>
              <w:top w:val="nil"/>
              <w:left w:val="nil"/>
              <w:bottom w:val="nil"/>
              <w:right w:val="nil"/>
            </w:tcBorders>
            <w:shd w:val="clear" w:color="auto" w:fill="auto"/>
            <w:noWrap/>
            <w:vAlign w:val="bottom"/>
            <w:hideMark/>
          </w:tcPr>
          <w:p w14:paraId="08AF02AB"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321" w:type="pct"/>
            <w:tcBorders>
              <w:top w:val="nil"/>
              <w:left w:val="nil"/>
              <w:bottom w:val="nil"/>
              <w:right w:val="nil"/>
            </w:tcBorders>
            <w:shd w:val="clear" w:color="auto" w:fill="auto"/>
            <w:noWrap/>
            <w:vAlign w:val="bottom"/>
            <w:hideMark/>
          </w:tcPr>
          <w:p w14:paraId="3D0602F5"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r>
      <w:tr w:rsidR="00146A56" w:rsidRPr="004C664F" w14:paraId="66601175" w14:textId="77777777" w:rsidTr="002E292B">
        <w:trPr>
          <w:trHeight w:val="300"/>
        </w:trPr>
        <w:tc>
          <w:tcPr>
            <w:tcW w:w="1138" w:type="pct"/>
            <w:tcBorders>
              <w:top w:val="nil"/>
              <w:left w:val="nil"/>
              <w:bottom w:val="nil"/>
              <w:right w:val="nil"/>
            </w:tcBorders>
            <w:shd w:val="clear" w:color="auto" w:fill="auto"/>
            <w:noWrap/>
            <w:vAlign w:val="bottom"/>
            <w:hideMark/>
          </w:tcPr>
          <w:p w14:paraId="2EB77288" w14:textId="77777777" w:rsidR="008D111A" w:rsidRPr="004C664F" w:rsidRDefault="008D111A" w:rsidP="008D111A">
            <w:pPr>
              <w:spacing w:after="0" w:line="276" w:lineRule="auto"/>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 xml:space="preserve">     20 horas</w:t>
            </w:r>
          </w:p>
        </w:tc>
        <w:tc>
          <w:tcPr>
            <w:tcW w:w="581" w:type="pct"/>
            <w:tcBorders>
              <w:top w:val="nil"/>
              <w:left w:val="nil"/>
              <w:bottom w:val="nil"/>
              <w:right w:val="nil"/>
            </w:tcBorders>
            <w:shd w:val="clear" w:color="auto" w:fill="auto"/>
            <w:noWrap/>
            <w:vAlign w:val="bottom"/>
            <w:hideMark/>
          </w:tcPr>
          <w:p w14:paraId="4EB18ACC" w14:textId="1C8CC6F5" w:rsidR="008D111A" w:rsidRPr="004C664F" w:rsidRDefault="0010636B"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0,00</w:t>
            </w:r>
            <w:r w:rsidRPr="004C664F">
              <w:rPr>
                <w:rFonts w:ascii="Times New Roman" w:eastAsia="Times New Roman" w:hAnsi="Times New Roman" w:cs="Times New Roman"/>
                <w:vertAlign w:val="superscript"/>
                <w:lang w:eastAsia="pt-BR"/>
              </w:rPr>
              <w:t>$</w:t>
            </w:r>
          </w:p>
        </w:tc>
        <w:tc>
          <w:tcPr>
            <w:tcW w:w="321" w:type="pct"/>
            <w:tcBorders>
              <w:top w:val="nil"/>
              <w:left w:val="nil"/>
              <w:bottom w:val="nil"/>
              <w:right w:val="nil"/>
            </w:tcBorders>
            <w:shd w:val="clear" w:color="auto" w:fill="auto"/>
            <w:noWrap/>
            <w:vAlign w:val="bottom"/>
            <w:hideMark/>
          </w:tcPr>
          <w:p w14:paraId="0C268137" w14:textId="0C63BA28"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9" w:type="pct"/>
            <w:tcBorders>
              <w:top w:val="nil"/>
              <w:left w:val="nil"/>
              <w:bottom w:val="nil"/>
              <w:right w:val="nil"/>
            </w:tcBorders>
            <w:shd w:val="clear" w:color="auto" w:fill="auto"/>
            <w:noWrap/>
            <w:vAlign w:val="bottom"/>
            <w:hideMark/>
          </w:tcPr>
          <w:p w14:paraId="3C37CAEF"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06" w:type="pct"/>
            <w:tcBorders>
              <w:top w:val="nil"/>
              <w:left w:val="nil"/>
              <w:bottom w:val="nil"/>
              <w:right w:val="nil"/>
            </w:tcBorders>
            <w:shd w:val="clear" w:color="auto" w:fill="auto"/>
            <w:noWrap/>
            <w:vAlign w:val="bottom"/>
            <w:hideMark/>
          </w:tcPr>
          <w:p w14:paraId="43711641" w14:textId="4E2003E2" w:rsidR="008D111A" w:rsidRPr="004C664F" w:rsidRDefault="0010636B"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0,00</w:t>
            </w:r>
          </w:p>
        </w:tc>
        <w:tc>
          <w:tcPr>
            <w:tcW w:w="321" w:type="pct"/>
            <w:tcBorders>
              <w:top w:val="nil"/>
              <w:left w:val="nil"/>
              <w:bottom w:val="nil"/>
              <w:right w:val="nil"/>
            </w:tcBorders>
            <w:shd w:val="clear" w:color="auto" w:fill="auto"/>
            <w:noWrap/>
            <w:vAlign w:val="bottom"/>
            <w:hideMark/>
          </w:tcPr>
          <w:p w14:paraId="646F96E0" w14:textId="57F9D15D"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9" w:type="pct"/>
            <w:tcBorders>
              <w:top w:val="nil"/>
              <w:left w:val="nil"/>
              <w:bottom w:val="nil"/>
              <w:right w:val="nil"/>
            </w:tcBorders>
            <w:shd w:val="clear" w:color="auto" w:fill="auto"/>
            <w:noWrap/>
            <w:vAlign w:val="bottom"/>
            <w:hideMark/>
          </w:tcPr>
          <w:p w14:paraId="27FBF25B"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581" w:type="pct"/>
            <w:tcBorders>
              <w:top w:val="nil"/>
              <w:left w:val="nil"/>
              <w:bottom w:val="nil"/>
              <w:right w:val="nil"/>
            </w:tcBorders>
            <w:shd w:val="clear" w:color="auto" w:fill="auto"/>
            <w:noWrap/>
            <w:vAlign w:val="bottom"/>
            <w:hideMark/>
          </w:tcPr>
          <w:p w14:paraId="078D64E1" w14:textId="537D86FD" w:rsidR="008D111A" w:rsidRPr="004C664F" w:rsidRDefault="0010636B"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0,00</w:t>
            </w:r>
          </w:p>
        </w:tc>
        <w:tc>
          <w:tcPr>
            <w:tcW w:w="321" w:type="pct"/>
            <w:tcBorders>
              <w:top w:val="nil"/>
              <w:left w:val="nil"/>
              <w:bottom w:val="nil"/>
              <w:right w:val="nil"/>
            </w:tcBorders>
            <w:shd w:val="clear" w:color="auto" w:fill="auto"/>
            <w:noWrap/>
            <w:vAlign w:val="bottom"/>
            <w:hideMark/>
          </w:tcPr>
          <w:p w14:paraId="5663BAB8" w14:textId="5FE5A142"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9" w:type="pct"/>
            <w:tcBorders>
              <w:top w:val="nil"/>
              <w:left w:val="nil"/>
              <w:bottom w:val="nil"/>
              <w:right w:val="nil"/>
            </w:tcBorders>
            <w:shd w:val="clear" w:color="auto" w:fill="auto"/>
            <w:noWrap/>
            <w:vAlign w:val="bottom"/>
            <w:hideMark/>
          </w:tcPr>
          <w:p w14:paraId="4AFEFA69"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06" w:type="pct"/>
            <w:tcBorders>
              <w:top w:val="nil"/>
              <w:left w:val="nil"/>
              <w:bottom w:val="nil"/>
              <w:right w:val="nil"/>
            </w:tcBorders>
            <w:shd w:val="clear" w:color="auto" w:fill="auto"/>
            <w:noWrap/>
            <w:vAlign w:val="bottom"/>
            <w:hideMark/>
          </w:tcPr>
          <w:p w14:paraId="32D9789E" w14:textId="08A7D806" w:rsidR="008D111A" w:rsidRPr="004C664F" w:rsidRDefault="0010636B"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0,00</w:t>
            </w:r>
          </w:p>
        </w:tc>
        <w:tc>
          <w:tcPr>
            <w:tcW w:w="321" w:type="pct"/>
            <w:tcBorders>
              <w:top w:val="nil"/>
              <w:left w:val="nil"/>
              <w:bottom w:val="nil"/>
              <w:right w:val="nil"/>
            </w:tcBorders>
            <w:shd w:val="clear" w:color="auto" w:fill="auto"/>
            <w:noWrap/>
            <w:vAlign w:val="bottom"/>
            <w:hideMark/>
          </w:tcPr>
          <w:p w14:paraId="5BF52382" w14:textId="49CF7A1C" w:rsidR="008D111A" w:rsidRPr="004C664F" w:rsidRDefault="008D111A" w:rsidP="008D111A">
            <w:pPr>
              <w:spacing w:after="0" w:line="276" w:lineRule="auto"/>
              <w:jc w:val="center"/>
              <w:rPr>
                <w:rFonts w:ascii="Times New Roman" w:eastAsia="Times New Roman" w:hAnsi="Times New Roman" w:cs="Times New Roman"/>
                <w:lang w:eastAsia="pt-BR"/>
              </w:rPr>
            </w:pPr>
          </w:p>
        </w:tc>
      </w:tr>
      <w:tr w:rsidR="00146A56" w:rsidRPr="004C664F" w14:paraId="139EDE8D" w14:textId="77777777" w:rsidTr="002E292B">
        <w:trPr>
          <w:trHeight w:val="300"/>
        </w:trPr>
        <w:tc>
          <w:tcPr>
            <w:tcW w:w="1138" w:type="pct"/>
            <w:tcBorders>
              <w:top w:val="nil"/>
              <w:left w:val="nil"/>
              <w:bottom w:val="nil"/>
              <w:right w:val="nil"/>
            </w:tcBorders>
            <w:shd w:val="clear" w:color="auto" w:fill="auto"/>
            <w:noWrap/>
            <w:vAlign w:val="bottom"/>
            <w:hideMark/>
          </w:tcPr>
          <w:p w14:paraId="0E8AB08A" w14:textId="77777777" w:rsidR="008D111A" w:rsidRPr="004C664F" w:rsidRDefault="008D111A" w:rsidP="008D111A">
            <w:pPr>
              <w:spacing w:after="0" w:line="276" w:lineRule="auto"/>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 xml:space="preserve">     30 horas</w:t>
            </w:r>
          </w:p>
        </w:tc>
        <w:tc>
          <w:tcPr>
            <w:tcW w:w="581" w:type="pct"/>
            <w:tcBorders>
              <w:top w:val="nil"/>
              <w:left w:val="nil"/>
              <w:bottom w:val="nil"/>
              <w:right w:val="nil"/>
            </w:tcBorders>
            <w:shd w:val="clear" w:color="auto" w:fill="auto"/>
            <w:noWrap/>
            <w:vAlign w:val="bottom"/>
            <w:hideMark/>
          </w:tcPr>
          <w:p w14:paraId="79A35B59"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0,00 [-0,76,0,77]</w:t>
            </w:r>
          </w:p>
        </w:tc>
        <w:tc>
          <w:tcPr>
            <w:tcW w:w="321" w:type="pct"/>
            <w:tcBorders>
              <w:top w:val="nil"/>
              <w:left w:val="nil"/>
              <w:bottom w:val="nil"/>
              <w:right w:val="nil"/>
            </w:tcBorders>
            <w:shd w:val="clear" w:color="auto" w:fill="auto"/>
            <w:noWrap/>
            <w:vAlign w:val="bottom"/>
            <w:hideMark/>
          </w:tcPr>
          <w:p w14:paraId="0AF44E89"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0,9945</w:t>
            </w:r>
          </w:p>
        </w:tc>
        <w:tc>
          <w:tcPr>
            <w:tcW w:w="69" w:type="pct"/>
            <w:tcBorders>
              <w:top w:val="nil"/>
              <w:left w:val="nil"/>
              <w:bottom w:val="nil"/>
              <w:right w:val="nil"/>
            </w:tcBorders>
            <w:shd w:val="clear" w:color="auto" w:fill="auto"/>
            <w:noWrap/>
            <w:vAlign w:val="bottom"/>
            <w:hideMark/>
          </w:tcPr>
          <w:p w14:paraId="59759225"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06" w:type="pct"/>
            <w:tcBorders>
              <w:top w:val="nil"/>
              <w:left w:val="nil"/>
              <w:bottom w:val="nil"/>
              <w:right w:val="nil"/>
            </w:tcBorders>
            <w:shd w:val="clear" w:color="auto" w:fill="auto"/>
            <w:noWrap/>
            <w:vAlign w:val="bottom"/>
            <w:hideMark/>
          </w:tcPr>
          <w:p w14:paraId="0E746E03"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-0,42 [-1,17,0,32]</w:t>
            </w:r>
          </w:p>
        </w:tc>
        <w:tc>
          <w:tcPr>
            <w:tcW w:w="321" w:type="pct"/>
            <w:tcBorders>
              <w:top w:val="nil"/>
              <w:left w:val="nil"/>
              <w:bottom w:val="nil"/>
              <w:right w:val="nil"/>
            </w:tcBorders>
            <w:shd w:val="clear" w:color="auto" w:fill="auto"/>
            <w:noWrap/>
            <w:vAlign w:val="bottom"/>
            <w:hideMark/>
          </w:tcPr>
          <w:p w14:paraId="23AD1107"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0,2671</w:t>
            </w:r>
          </w:p>
        </w:tc>
        <w:tc>
          <w:tcPr>
            <w:tcW w:w="69" w:type="pct"/>
            <w:tcBorders>
              <w:top w:val="nil"/>
              <w:left w:val="nil"/>
              <w:bottom w:val="nil"/>
              <w:right w:val="nil"/>
            </w:tcBorders>
            <w:shd w:val="clear" w:color="auto" w:fill="auto"/>
            <w:noWrap/>
            <w:vAlign w:val="bottom"/>
            <w:hideMark/>
          </w:tcPr>
          <w:p w14:paraId="41730C44"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581" w:type="pct"/>
            <w:tcBorders>
              <w:top w:val="nil"/>
              <w:left w:val="nil"/>
              <w:bottom w:val="nil"/>
              <w:right w:val="nil"/>
            </w:tcBorders>
            <w:shd w:val="clear" w:color="auto" w:fill="auto"/>
            <w:noWrap/>
            <w:vAlign w:val="bottom"/>
            <w:hideMark/>
          </w:tcPr>
          <w:p w14:paraId="75AA548E"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-0,62 [-1,37,0,13]</w:t>
            </w:r>
          </w:p>
        </w:tc>
        <w:tc>
          <w:tcPr>
            <w:tcW w:w="321" w:type="pct"/>
            <w:tcBorders>
              <w:top w:val="nil"/>
              <w:left w:val="nil"/>
              <w:bottom w:val="nil"/>
              <w:right w:val="nil"/>
            </w:tcBorders>
            <w:shd w:val="clear" w:color="auto" w:fill="auto"/>
            <w:noWrap/>
            <w:vAlign w:val="bottom"/>
            <w:hideMark/>
          </w:tcPr>
          <w:p w14:paraId="227AD335"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0,1056</w:t>
            </w:r>
          </w:p>
        </w:tc>
        <w:tc>
          <w:tcPr>
            <w:tcW w:w="69" w:type="pct"/>
            <w:tcBorders>
              <w:top w:val="nil"/>
              <w:left w:val="nil"/>
              <w:bottom w:val="nil"/>
              <w:right w:val="nil"/>
            </w:tcBorders>
            <w:shd w:val="clear" w:color="auto" w:fill="auto"/>
            <w:noWrap/>
            <w:vAlign w:val="bottom"/>
            <w:hideMark/>
          </w:tcPr>
          <w:p w14:paraId="5D056966"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06" w:type="pct"/>
            <w:tcBorders>
              <w:top w:val="nil"/>
              <w:left w:val="nil"/>
              <w:bottom w:val="nil"/>
              <w:right w:val="nil"/>
            </w:tcBorders>
            <w:shd w:val="clear" w:color="auto" w:fill="auto"/>
            <w:noWrap/>
            <w:vAlign w:val="bottom"/>
            <w:hideMark/>
          </w:tcPr>
          <w:p w14:paraId="33A96365"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-0,34 [-1,00,0,31]</w:t>
            </w:r>
          </w:p>
        </w:tc>
        <w:tc>
          <w:tcPr>
            <w:tcW w:w="321" w:type="pct"/>
            <w:tcBorders>
              <w:top w:val="nil"/>
              <w:left w:val="nil"/>
              <w:bottom w:val="nil"/>
              <w:right w:val="nil"/>
            </w:tcBorders>
            <w:shd w:val="clear" w:color="auto" w:fill="auto"/>
            <w:noWrap/>
            <w:vAlign w:val="bottom"/>
            <w:hideMark/>
          </w:tcPr>
          <w:p w14:paraId="0456DE68"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0,3058</w:t>
            </w:r>
          </w:p>
        </w:tc>
      </w:tr>
      <w:tr w:rsidR="00146A56" w:rsidRPr="004C664F" w14:paraId="4BA26466" w14:textId="77777777" w:rsidTr="002E292B">
        <w:trPr>
          <w:trHeight w:val="300"/>
        </w:trPr>
        <w:tc>
          <w:tcPr>
            <w:tcW w:w="1138" w:type="pct"/>
            <w:tcBorders>
              <w:top w:val="nil"/>
              <w:left w:val="nil"/>
              <w:bottom w:val="nil"/>
              <w:right w:val="nil"/>
            </w:tcBorders>
            <w:shd w:val="clear" w:color="auto" w:fill="auto"/>
            <w:noWrap/>
            <w:vAlign w:val="bottom"/>
            <w:hideMark/>
          </w:tcPr>
          <w:p w14:paraId="50CC857D" w14:textId="77777777" w:rsidR="008D111A" w:rsidRPr="004C664F" w:rsidRDefault="008D111A" w:rsidP="008D111A">
            <w:pPr>
              <w:spacing w:after="0" w:line="276" w:lineRule="auto"/>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 xml:space="preserve">     40 horas</w:t>
            </w:r>
          </w:p>
        </w:tc>
        <w:tc>
          <w:tcPr>
            <w:tcW w:w="581" w:type="pct"/>
            <w:tcBorders>
              <w:top w:val="nil"/>
              <w:left w:val="nil"/>
              <w:bottom w:val="nil"/>
              <w:right w:val="nil"/>
            </w:tcBorders>
            <w:shd w:val="clear" w:color="auto" w:fill="auto"/>
            <w:noWrap/>
            <w:vAlign w:val="bottom"/>
            <w:hideMark/>
          </w:tcPr>
          <w:p w14:paraId="5129E413"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0,16 [-0,25,0,57]</w:t>
            </w:r>
          </w:p>
        </w:tc>
        <w:tc>
          <w:tcPr>
            <w:tcW w:w="321" w:type="pct"/>
            <w:tcBorders>
              <w:top w:val="nil"/>
              <w:left w:val="nil"/>
              <w:bottom w:val="nil"/>
              <w:right w:val="nil"/>
            </w:tcBorders>
            <w:shd w:val="clear" w:color="auto" w:fill="auto"/>
            <w:noWrap/>
            <w:vAlign w:val="bottom"/>
            <w:hideMark/>
          </w:tcPr>
          <w:p w14:paraId="4F1F9AAC"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0,4527</w:t>
            </w:r>
          </w:p>
        </w:tc>
        <w:tc>
          <w:tcPr>
            <w:tcW w:w="69" w:type="pct"/>
            <w:tcBorders>
              <w:top w:val="nil"/>
              <w:left w:val="nil"/>
              <w:bottom w:val="nil"/>
              <w:right w:val="nil"/>
            </w:tcBorders>
            <w:shd w:val="clear" w:color="auto" w:fill="auto"/>
            <w:noWrap/>
            <w:vAlign w:val="bottom"/>
            <w:hideMark/>
          </w:tcPr>
          <w:p w14:paraId="0A7D964C"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06" w:type="pct"/>
            <w:tcBorders>
              <w:top w:val="nil"/>
              <w:left w:val="nil"/>
              <w:bottom w:val="nil"/>
              <w:right w:val="nil"/>
            </w:tcBorders>
            <w:shd w:val="clear" w:color="auto" w:fill="auto"/>
            <w:noWrap/>
            <w:vAlign w:val="bottom"/>
            <w:hideMark/>
          </w:tcPr>
          <w:p w14:paraId="0EFBA4F9"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0,14 [-0,35,0,63]</w:t>
            </w:r>
          </w:p>
        </w:tc>
        <w:tc>
          <w:tcPr>
            <w:tcW w:w="321" w:type="pct"/>
            <w:tcBorders>
              <w:top w:val="nil"/>
              <w:left w:val="nil"/>
              <w:bottom w:val="nil"/>
              <w:right w:val="nil"/>
            </w:tcBorders>
            <w:shd w:val="clear" w:color="auto" w:fill="auto"/>
            <w:noWrap/>
            <w:vAlign w:val="bottom"/>
            <w:hideMark/>
          </w:tcPr>
          <w:p w14:paraId="66F4A33F"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0,5762</w:t>
            </w:r>
          </w:p>
        </w:tc>
        <w:tc>
          <w:tcPr>
            <w:tcW w:w="69" w:type="pct"/>
            <w:tcBorders>
              <w:top w:val="nil"/>
              <w:left w:val="nil"/>
              <w:bottom w:val="nil"/>
              <w:right w:val="nil"/>
            </w:tcBorders>
            <w:shd w:val="clear" w:color="auto" w:fill="auto"/>
            <w:noWrap/>
            <w:vAlign w:val="bottom"/>
            <w:hideMark/>
          </w:tcPr>
          <w:p w14:paraId="522789F8"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581" w:type="pct"/>
            <w:tcBorders>
              <w:top w:val="nil"/>
              <w:left w:val="nil"/>
              <w:bottom w:val="nil"/>
              <w:right w:val="nil"/>
            </w:tcBorders>
            <w:shd w:val="clear" w:color="auto" w:fill="auto"/>
            <w:noWrap/>
            <w:vAlign w:val="bottom"/>
            <w:hideMark/>
          </w:tcPr>
          <w:p w14:paraId="51E4C004"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0,03 [-0,57,0,63]</w:t>
            </w:r>
          </w:p>
        </w:tc>
        <w:tc>
          <w:tcPr>
            <w:tcW w:w="321" w:type="pct"/>
            <w:tcBorders>
              <w:top w:val="nil"/>
              <w:left w:val="nil"/>
              <w:bottom w:val="nil"/>
              <w:right w:val="nil"/>
            </w:tcBorders>
            <w:shd w:val="clear" w:color="auto" w:fill="auto"/>
            <w:noWrap/>
            <w:vAlign w:val="bottom"/>
            <w:hideMark/>
          </w:tcPr>
          <w:p w14:paraId="4FA739E3"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0,9313</w:t>
            </w:r>
          </w:p>
        </w:tc>
        <w:tc>
          <w:tcPr>
            <w:tcW w:w="69" w:type="pct"/>
            <w:tcBorders>
              <w:top w:val="nil"/>
              <w:left w:val="nil"/>
              <w:bottom w:val="nil"/>
              <w:right w:val="nil"/>
            </w:tcBorders>
            <w:shd w:val="clear" w:color="auto" w:fill="auto"/>
            <w:noWrap/>
            <w:vAlign w:val="bottom"/>
            <w:hideMark/>
          </w:tcPr>
          <w:p w14:paraId="5D648A89"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06" w:type="pct"/>
            <w:tcBorders>
              <w:top w:val="nil"/>
              <w:left w:val="nil"/>
              <w:bottom w:val="nil"/>
              <w:right w:val="nil"/>
            </w:tcBorders>
            <w:shd w:val="clear" w:color="auto" w:fill="auto"/>
            <w:noWrap/>
            <w:vAlign w:val="bottom"/>
            <w:hideMark/>
          </w:tcPr>
          <w:p w14:paraId="75239823"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0,11 [-0,33,0,54]</w:t>
            </w:r>
          </w:p>
        </w:tc>
        <w:tc>
          <w:tcPr>
            <w:tcW w:w="321" w:type="pct"/>
            <w:tcBorders>
              <w:top w:val="nil"/>
              <w:left w:val="nil"/>
              <w:bottom w:val="nil"/>
              <w:right w:val="nil"/>
            </w:tcBorders>
            <w:shd w:val="clear" w:color="auto" w:fill="auto"/>
            <w:noWrap/>
            <w:vAlign w:val="bottom"/>
            <w:hideMark/>
          </w:tcPr>
          <w:p w14:paraId="719065E8"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0,6353</w:t>
            </w:r>
          </w:p>
        </w:tc>
      </w:tr>
      <w:tr w:rsidR="00146A56" w:rsidRPr="004C664F" w14:paraId="5EC2EC7D" w14:textId="77777777" w:rsidTr="002E292B">
        <w:trPr>
          <w:trHeight w:val="300"/>
        </w:trPr>
        <w:tc>
          <w:tcPr>
            <w:tcW w:w="1138" w:type="pct"/>
            <w:tcBorders>
              <w:top w:val="nil"/>
              <w:left w:val="nil"/>
              <w:bottom w:val="nil"/>
              <w:right w:val="nil"/>
            </w:tcBorders>
            <w:shd w:val="clear" w:color="auto" w:fill="auto"/>
            <w:noWrap/>
            <w:vAlign w:val="bottom"/>
            <w:hideMark/>
          </w:tcPr>
          <w:p w14:paraId="2FF28548" w14:textId="77777777" w:rsidR="008D111A" w:rsidRPr="004C664F" w:rsidRDefault="008D111A" w:rsidP="008D111A">
            <w:pPr>
              <w:spacing w:after="0" w:line="276" w:lineRule="auto"/>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 xml:space="preserve">     60 horas</w:t>
            </w:r>
          </w:p>
        </w:tc>
        <w:tc>
          <w:tcPr>
            <w:tcW w:w="581" w:type="pct"/>
            <w:tcBorders>
              <w:top w:val="nil"/>
              <w:left w:val="nil"/>
              <w:bottom w:val="nil"/>
              <w:right w:val="nil"/>
            </w:tcBorders>
            <w:shd w:val="clear" w:color="auto" w:fill="auto"/>
            <w:noWrap/>
            <w:vAlign w:val="bottom"/>
            <w:hideMark/>
          </w:tcPr>
          <w:p w14:paraId="05EFE809"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0,27 [-0,18,0,72]</w:t>
            </w:r>
          </w:p>
        </w:tc>
        <w:tc>
          <w:tcPr>
            <w:tcW w:w="321" w:type="pct"/>
            <w:tcBorders>
              <w:top w:val="nil"/>
              <w:left w:val="nil"/>
              <w:bottom w:val="nil"/>
              <w:right w:val="nil"/>
            </w:tcBorders>
            <w:shd w:val="clear" w:color="auto" w:fill="auto"/>
            <w:noWrap/>
            <w:vAlign w:val="bottom"/>
            <w:hideMark/>
          </w:tcPr>
          <w:p w14:paraId="5FA562AE"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0,2474</w:t>
            </w:r>
          </w:p>
        </w:tc>
        <w:tc>
          <w:tcPr>
            <w:tcW w:w="69" w:type="pct"/>
            <w:tcBorders>
              <w:top w:val="nil"/>
              <w:left w:val="nil"/>
              <w:bottom w:val="nil"/>
              <w:right w:val="nil"/>
            </w:tcBorders>
            <w:shd w:val="clear" w:color="auto" w:fill="auto"/>
            <w:noWrap/>
            <w:vAlign w:val="bottom"/>
            <w:hideMark/>
          </w:tcPr>
          <w:p w14:paraId="66C79D00"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06" w:type="pct"/>
            <w:tcBorders>
              <w:top w:val="nil"/>
              <w:left w:val="nil"/>
              <w:bottom w:val="nil"/>
              <w:right w:val="nil"/>
            </w:tcBorders>
            <w:shd w:val="clear" w:color="auto" w:fill="auto"/>
            <w:noWrap/>
            <w:vAlign w:val="bottom"/>
            <w:hideMark/>
          </w:tcPr>
          <w:p w14:paraId="12DF0981"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0,44 [-0,02,0,90]</w:t>
            </w:r>
          </w:p>
        </w:tc>
        <w:tc>
          <w:tcPr>
            <w:tcW w:w="321" w:type="pct"/>
            <w:tcBorders>
              <w:top w:val="nil"/>
              <w:left w:val="nil"/>
              <w:bottom w:val="nil"/>
              <w:right w:val="nil"/>
            </w:tcBorders>
            <w:shd w:val="clear" w:color="auto" w:fill="auto"/>
            <w:noWrap/>
            <w:vAlign w:val="bottom"/>
            <w:hideMark/>
          </w:tcPr>
          <w:p w14:paraId="117C610C"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0,0595</w:t>
            </w:r>
          </w:p>
        </w:tc>
        <w:tc>
          <w:tcPr>
            <w:tcW w:w="69" w:type="pct"/>
            <w:tcBorders>
              <w:top w:val="nil"/>
              <w:left w:val="nil"/>
              <w:bottom w:val="nil"/>
              <w:right w:val="nil"/>
            </w:tcBorders>
            <w:shd w:val="clear" w:color="auto" w:fill="auto"/>
            <w:noWrap/>
            <w:vAlign w:val="bottom"/>
            <w:hideMark/>
          </w:tcPr>
          <w:p w14:paraId="6BA3D243"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581" w:type="pct"/>
            <w:tcBorders>
              <w:top w:val="nil"/>
              <w:left w:val="nil"/>
              <w:bottom w:val="nil"/>
              <w:right w:val="nil"/>
            </w:tcBorders>
            <w:shd w:val="clear" w:color="auto" w:fill="auto"/>
            <w:noWrap/>
            <w:vAlign w:val="bottom"/>
            <w:hideMark/>
          </w:tcPr>
          <w:p w14:paraId="06C64A6E"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0,31 [-0,35,0,96]</w:t>
            </w:r>
          </w:p>
        </w:tc>
        <w:tc>
          <w:tcPr>
            <w:tcW w:w="321" w:type="pct"/>
            <w:tcBorders>
              <w:top w:val="nil"/>
              <w:left w:val="nil"/>
              <w:bottom w:val="nil"/>
              <w:right w:val="nil"/>
            </w:tcBorders>
            <w:shd w:val="clear" w:color="auto" w:fill="auto"/>
            <w:noWrap/>
            <w:vAlign w:val="bottom"/>
            <w:hideMark/>
          </w:tcPr>
          <w:p w14:paraId="00221BA2"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0,3563</w:t>
            </w:r>
          </w:p>
        </w:tc>
        <w:tc>
          <w:tcPr>
            <w:tcW w:w="69" w:type="pct"/>
            <w:tcBorders>
              <w:top w:val="nil"/>
              <w:left w:val="nil"/>
              <w:bottom w:val="nil"/>
              <w:right w:val="nil"/>
            </w:tcBorders>
            <w:shd w:val="clear" w:color="auto" w:fill="auto"/>
            <w:noWrap/>
            <w:vAlign w:val="bottom"/>
            <w:hideMark/>
          </w:tcPr>
          <w:p w14:paraId="378AB5C6"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06" w:type="pct"/>
            <w:tcBorders>
              <w:top w:val="nil"/>
              <w:left w:val="nil"/>
              <w:bottom w:val="nil"/>
              <w:right w:val="nil"/>
            </w:tcBorders>
            <w:shd w:val="clear" w:color="auto" w:fill="auto"/>
            <w:noWrap/>
            <w:vAlign w:val="bottom"/>
            <w:hideMark/>
          </w:tcPr>
          <w:p w14:paraId="5F6C2EF1"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0,33 [-0,07,0,73]</w:t>
            </w:r>
          </w:p>
        </w:tc>
        <w:tc>
          <w:tcPr>
            <w:tcW w:w="321" w:type="pct"/>
            <w:tcBorders>
              <w:top w:val="nil"/>
              <w:left w:val="nil"/>
              <w:bottom w:val="nil"/>
              <w:right w:val="nil"/>
            </w:tcBorders>
            <w:shd w:val="clear" w:color="auto" w:fill="auto"/>
            <w:noWrap/>
            <w:vAlign w:val="bottom"/>
            <w:hideMark/>
          </w:tcPr>
          <w:p w14:paraId="5451BCC0"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0,1029</w:t>
            </w:r>
          </w:p>
        </w:tc>
      </w:tr>
      <w:tr w:rsidR="00146A56" w:rsidRPr="004C664F" w14:paraId="3B4643ED" w14:textId="77777777" w:rsidTr="002E292B">
        <w:trPr>
          <w:trHeight w:val="300"/>
        </w:trPr>
        <w:tc>
          <w:tcPr>
            <w:tcW w:w="1138" w:type="pct"/>
            <w:tcBorders>
              <w:top w:val="nil"/>
              <w:left w:val="nil"/>
              <w:bottom w:val="nil"/>
              <w:right w:val="nil"/>
            </w:tcBorders>
            <w:shd w:val="clear" w:color="auto" w:fill="auto"/>
            <w:noWrap/>
            <w:vAlign w:val="bottom"/>
            <w:hideMark/>
          </w:tcPr>
          <w:p w14:paraId="76F74FF9" w14:textId="77777777" w:rsidR="008D111A" w:rsidRPr="004C664F" w:rsidRDefault="008D111A" w:rsidP="008D111A">
            <w:pPr>
              <w:spacing w:after="0" w:line="276" w:lineRule="auto"/>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Tempo de Atuação profissional</w:t>
            </w:r>
          </w:p>
        </w:tc>
        <w:tc>
          <w:tcPr>
            <w:tcW w:w="581" w:type="pct"/>
            <w:tcBorders>
              <w:top w:val="nil"/>
              <w:left w:val="nil"/>
              <w:bottom w:val="nil"/>
              <w:right w:val="nil"/>
            </w:tcBorders>
            <w:shd w:val="clear" w:color="auto" w:fill="auto"/>
            <w:noWrap/>
            <w:vAlign w:val="bottom"/>
            <w:hideMark/>
          </w:tcPr>
          <w:p w14:paraId="08C3F820"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-0,03 [-0,06,0,00]</w:t>
            </w:r>
          </w:p>
        </w:tc>
        <w:tc>
          <w:tcPr>
            <w:tcW w:w="321" w:type="pct"/>
            <w:tcBorders>
              <w:top w:val="nil"/>
              <w:left w:val="nil"/>
              <w:bottom w:val="nil"/>
              <w:right w:val="nil"/>
            </w:tcBorders>
            <w:shd w:val="clear" w:color="auto" w:fill="auto"/>
            <w:noWrap/>
            <w:vAlign w:val="bottom"/>
            <w:hideMark/>
          </w:tcPr>
          <w:p w14:paraId="6112900E"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0,0850</w:t>
            </w:r>
          </w:p>
        </w:tc>
        <w:tc>
          <w:tcPr>
            <w:tcW w:w="69" w:type="pct"/>
            <w:tcBorders>
              <w:top w:val="nil"/>
              <w:left w:val="nil"/>
              <w:bottom w:val="nil"/>
              <w:right w:val="nil"/>
            </w:tcBorders>
            <w:shd w:val="clear" w:color="auto" w:fill="auto"/>
            <w:noWrap/>
            <w:vAlign w:val="bottom"/>
            <w:hideMark/>
          </w:tcPr>
          <w:p w14:paraId="202D5E47"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06" w:type="pct"/>
            <w:tcBorders>
              <w:top w:val="nil"/>
              <w:left w:val="nil"/>
              <w:bottom w:val="nil"/>
              <w:right w:val="nil"/>
            </w:tcBorders>
            <w:shd w:val="clear" w:color="auto" w:fill="auto"/>
            <w:noWrap/>
            <w:vAlign w:val="bottom"/>
            <w:hideMark/>
          </w:tcPr>
          <w:p w14:paraId="07868092"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-0,03 [-0,07,-0,00]</w:t>
            </w:r>
          </w:p>
        </w:tc>
        <w:tc>
          <w:tcPr>
            <w:tcW w:w="321" w:type="pct"/>
            <w:tcBorders>
              <w:top w:val="nil"/>
              <w:left w:val="nil"/>
              <w:bottom w:val="nil"/>
              <w:right w:val="nil"/>
            </w:tcBorders>
            <w:shd w:val="clear" w:color="auto" w:fill="auto"/>
            <w:noWrap/>
            <w:vAlign w:val="bottom"/>
            <w:hideMark/>
          </w:tcPr>
          <w:p w14:paraId="4DFF0C0C"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0,0228</w:t>
            </w:r>
          </w:p>
        </w:tc>
        <w:tc>
          <w:tcPr>
            <w:tcW w:w="69" w:type="pct"/>
            <w:tcBorders>
              <w:top w:val="nil"/>
              <w:left w:val="nil"/>
              <w:bottom w:val="nil"/>
              <w:right w:val="nil"/>
            </w:tcBorders>
            <w:shd w:val="clear" w:color="auto" w:fill="auto"/>
            <w:noWrap/>
            <w:vAlign w:val="bottom"/>
            <w:hideMark/>
          </w:tcPr>
          <w:p w14:paraId="4C7E0C3D"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p>
        </w:tc>
        <w:tc>
          <w:tcPr>
            <w:tcW w:w="581" w:type="pct"/>
            <w:tcBorders>
              <w:top w:val="nil"/>
              <w:left w:val="nil"/>
              <w:bottom w:val="nil"/>
              <w:right w:val="nil"/>
            </w:tcBorders>
            <w:shd w:val="clear" w:color="auto" w:fill="auto"/>
            <w:noWrap/>
            <w:vAlign w:val="bottom"/>
            <w:hideMark/>
          </w:tcPr>
          <w:p w14:paraId="1AA85EDF"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-0,03 [-0,07,0,00]</w:t>
            </w:r>
          </w:p>
        </w:tc>
        <w:tc>
          <w:tcPr>
            <w:tcW w:w="321" w:type="pct"/>
            <w:tcBorders>
              <w:top w:val="nil"/>
              <w:left w:val="nil"/>
              <w:bottom w:val="nil"/>
              <w:right w:val="nil"/>
            </w:tcBorders>
            <w:shd w:val="clear" w:color="auto" w:fill="auto"/>
            <w:noWrap/>
            <w:vAlign w:val="bottom"/>
            <w:hideMark/>
          </w:tcPr>
          <w:p w14:paraId="484C5B44"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0,0532</w:t>
            </w:r>
          </w:p>
        </w:tc>
        <w:tc>
          <w:tcPr>
            <w:tcW w:w="69" w:type="pct"/>
            <w:tcBorders>
              <w:top w:val="nil"/>
              <w:left w:val="nil"/>
              <w:bottom w:val="nil"/>
              <w:right w:val="nil"/>
            </w:tcBorders>
            <w:shd w:val="clear" w:color="auto" w:fill="auto"/>
            <w:noWrap/>
            <w:vAlign w:val="bottom"/>
            <w:hideMark/>
          </w:tcPr>
          <w:p w14:paraId="345619C5"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06" w:type="pct"/>
            <w:tcBorders>
              <w:top w:val="nil"/>
              <w:left w:val="nil"/>
              <w:bottom w:val="nil"/>
              <w:right w:val="nil"/>
            </w:tcBorders>
            <w:shd w:val="clear" w:color="auto" w:fill="auto"/>
            <w:noWrap/>
            <w:vAlign w:val="bottom"/>
            <w:hideMark/>
          </w:tcPr>
          <w:p w14:paraId="66275AC7"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-0,03 [-0,06,-0,00]</w:t>
            </w:r>
          </w:p>
        </w:tc>
        <w:tc>
          <w:tcPr>
            <w:tcW w:w="321" w:type="pct"/>
            <w:tcBorders>
              <w:top w:val="nil"/>
              <w:left w:val="nil"/>
              <w:bottom w:val="nil"/>
              <w:right w:val="nil"/>
            </w:tcBorders>
            <w:shd w:val="clear" w:color="auto" w:fill="auto"/>
            <w:noWrap/>
            <w:vAlign w:val="bottom"/>
            <w:hideMark/>
          </w:tcPr>
          <w:p w14:paraId="0ED277B0"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0,0261</w:t>
            </w:r>
          </w:p>
        </w:tc>
      </w:tr>
      <w:tr w:rsidR="00146A56" w:rsidRPr="004C664F" w14:paraId="0946620B" w14:textId="77777777" w:rsidTr="002E292B">
        <w:trPr>
          <w:trHeight w:val="300"/>
        </w:trPr>
        <w:tc>
          <w:tcPr>
            <w:tcW w:w="1138" w:type="pct"/>
            <w:tcBorders>
              <w:top w:val="nil"/>
              <w:left w:val="nil"/>
              <w:bottom w:val="nil"/>
              <w:right w:val="nil"/>
            </w:tcBorders>
            <w:shd w:val="clear" w:color="auto" w:fill="auto"/>
            <w:noWrap/>
            <w:vAlign w:val="bottom"/>
            <w:hideMark/>
          </w:tcPr>
          <w:p w14:paraId="11A89C4A" w14:textId="77777777" w:rsidR="008D111A" w:rsidRPr="004C664F" w:rsidRDefault="008D111A" w:rsidP="008D111A">
            <w:pPr>
              <w:spacing w:after="0" w:line="276" w:lineRule="auto"/>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Idade</w:t>
            </w:r>
          </w:p>
        </w:tc>
        <w:tc>
          <w:tcPr>
            <w:tcW w:w="581" w:type="pct"/>
            <w:tcBorders>
              <w:top w:val="nil"/>
              <w:left w:val="nil"/>
              <w:bottom w:val="nil"/>
              <w:right w:val="nil"/>
            </w:tcBorders>
            <w:shd w:val="clear" w:color="auto" w:fill="auto"/>
            <w:noWrap/>
            <w:vAlign w:val="bottom"/>
            <w:hideMark/>
          </w:tcPr>
          <w:p w14:paraId="0C807769"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0,04 [0,01,0,07]</w:t>
            </w:r>
          </w:p>
        </w:tc>
        <w:tc>
          <w:tcPr>
            <w:tcW w:w="321" w:type="pct"/>
            <w:tcBorders>
              <w:top w:val="nil"/>
              <w:left w:val="nil"/>
              <w:bottom w:val="nil"/>
              <w:right w:val="nil"/>
            </w:tcBorders>
            <w:shd w:val="clear" w:color="auto" w:fill="auto"/>
            <w:noWrap/>
            <w:vAlign w:val="bottom"/>
            <w:hideMark/>
          </w:tcPr>
          <w:p w14:paraId="3771B749"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0,0089</w:t>
            </w:r>
          </w:p>
        </w:tc>
        <w:tc>
          <w:tcPr>
            <w:tcW w:w="69" w:type="pct"/>
            <w:tcBorders>
              <w:top w:val="nil"/>
              <w:left w:val="nil"/>
              <w:bottom w:val="nil"/>
              <w:right w:val="nil"/>
            </w:tcBorders>
            <w:shd w:val="clear" w:color="auto" w:fill="auto"/>
            <w:noWrap/>
            <w:vAlign w:val="bottom"/>
            <w:hideMark/>
          </w:tcPr>
          <w:p w14:paraId="20913194"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p>
        </w:tc>
        <w:tc>
          <w:tcPr>
            <w:tcW w:w="606" w:type="pct"/>
            <w:tcBorders>
              <w:top w:val="nil"/>
              <w:left w:val="nil"/>
              <w:bottom w:val="nil"/>
              <w:right w:val="nil"/>
            </w:tcBorders>
            <w:shd w:val="clear" w:color="auto" w:fill="auto"/>
            <w:noWrap/>
            <w:vAlign w:val="bottom"/>
            <w:hideMark/>
          </w:tcPr>
          <w:p w14:paraId="7D27CE3B"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0,04 [0,01,0,07]</w:t>
            </w:r>
          </w:p>
        </w:tc>
        <w:tc>
          <w:tcPr>
            <w:tcW w:w="321" w:type="pct"/>
            <w:tcBorders>
              <w:top w:val="nil"/>
              <w:left w:val="nil"/>
              <w:bottom w:val="nil"/>
              <w:right w:val="nil"/>
            </w:tcBorders>
            <w:shd w:val="clear" w:color="auto" w:fill="auto"/>
            <w:noWrap/>
            <w:vAlign w:val="bottom"/>
            <w:hideMark/>
          </w:tcPr>
          <w:p w14:paraId="7B1FBAF8"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0,0096</w:t>
            </w:r>
          </w:p>
        </w:tc>
        <w:tc>
          <w:tcPr>
            <w:tcW w:w="69" w:type="pct"/>
            <w:tcBorders>
              <w:top w:val="nil"/>
              <w:left w:val="nil"/>
              <w:bottom w:val="nil"/>
              <w:right w:val="nil"/>
            </w:tcBorders>
            <w:shd w:val="clear" w:color="auto" w:fill="auto"/>
            <w:noWrap/>
            <w:vAlign w:val="bottom"/>
            <w:hideMark/>
          </w:tcPr>
          <w:p w14:paraId="0B54C0F2"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p>
        </w:tc>
        <w:tc>
          <w:tcPr>
            <w:tcW w:w="581" w:type="pct"/>
            <w:tcBorders>
              <w:top w:val="nil"/>
              <w:left w:val="nil"/>
              <w:bottom w:val="nil"/>
              <w:right w:val="nil"/>
            </w:tcBorders>
            <w:shd w:val="clear" w:color="auto" w:fill="auto"/>
            <w:noWrap/>
            <w:vAlign w:val="bottom"/>
            <w:hideMark/>
          </w:tcPr>
          <w:p w14:paraId="4D7AB956"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0,05 [0,01,0,08]</w:t>
            </w:r>
          </w:p>
        </w:tc>
        <w:tc>
          <w:tcPr>
            <w:tcW w:w="321" w:type="pct"/>
            <w:tcBorders>
              <w:top w:val="nil"/>
              <w:left w:val="nil"/>
              <w:bottom w:val="nil"/>
              <w:right w:val="nil"/>
            </w:tcBorders>
            <w:shd w:val="clear" w:color="auto" w:fill="auto"/>
            <w:noWrap/>
            <w:vAlign w:val="bottom"/>
            <w:hideMark/>
          </w:tcPr>
          <w:p w14:paraId="782505A2"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0,0079</w:t>
            </w:r>
          </w:p>
        </w:tc>
        <w:tc>
          <w:tcPr>
            <w:tcW w:w="69" w:type="pct"/>
            <w:tcBorders>
              <w:top w:val="nil"/>
              <w:left w:val="nil"/>
              <w:bottom w:val="nil"/>
              <w:right w:val="nil"/>
            </w:tcBorders>
            <w:shd w:val="clear" w:color="auto" w:fill="auto"/>
            <w:noWrap/>
            <w:vAlign w:val="bottom"/>
            <w:hideMark/>
          </w:tcPr>
          <w:p w14:paraId="3F561F8C"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p>
        </w:tc>
        <w:tc>
          <w:tcPr>
            <w:tcW w:w="606" w:type="pct"/>
            <w:tcBorders>
              <w:top w:val="nil"/>
              <w:left w:val="nil"/>
              <w:bottom w:val="nil"/>
              <w:right w:val="nil"/>
            </w:tcBorders>
            <w:shd w:val="clear" w:color="auto" w:fill="auto"/>
            <w:noWrap/>
            <w:vAlign w:val="bottom"/>
            <w:hideMark/>
          </w:tcPr>
          <w:p w14:paraId="660515E6"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0,04 [0,02,0,07]</w:t>
            </w:r>
          </w:p>
        </w:tc>
        <w:tc>
          <w:tcPr>
            <w:tcW w:w="321" w:type="pct"/>
            <w:tcBorders>
              <w:top w:val="nil"/>
              <w:left w:val="nil"/>
              <w:bottom w:val="nil"/>
              <w:right w:val="nil"/>
            </w:tcBorders>
            <w:shd w:val="clear" w:color="auto" w:fill="auto"/>
            <w:noWrap/>
            <w:vAlign w:val="bottom"/>
            <w:hideMark/>
          </w:tcPr>
          <w:p w14:paraId="6C2602CD"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0,0025</w:t>
            </w:r>
          </w:p>
        </w:tc>
      </w:tr>
      <w:tr w:rsidR="00146A56" w:rsidRPr="004C664F" w14:paraId="612D702F" w14:textId="77777777" w:rsidTr="002E292B">
        <w:trPr>
          <w:trHeight w:val="300"/>
        </w:trPr>
        <w:tc>
          <w:tcPr>
            <w:tcW w:w="1138" w:type="pct"/>
            <w:tcBorders>
              <w:top w:val="nil"/>
              <w:left w:val="nil"/>
              <w:bottom w:val="nil"/>
              <w:right w:val="nil"/>
            </w:tcBorders>
            <w:shd w:val="clear" w:color="auto" w:fill="auto"/>
            <w:noWrap/>
            <w:vAlign w:val="bottom"/>
            <w:hideMark/>
          </w:tcPr>
          <w:p w14:paraId="6C2C054D" w14:textId="77777777" w:rsidR="008D111A" w:rsidRPr="004C664F" w:rsidRDefault="008D111A" w:rsidP="008D111A">
            <w:pPr>
              <w:spacing w:after="0" w:line="276" w:lineRule="auto"/>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Atuação no contexto da pandemia</w:t>
            </w:r>
          </w:p>
        </w:tc>
        <w:tc>
          <w:tcPr>
            <w:tcW w:w="581" w:type="pct"/>
            <w:tcBorders>
              <w:top w:val="nil"/>
              <w:left w:val="nil"/>
              <w:bottom w:val="nil"/>
              <w:right w:val="nil"/>
            </w:tcBorders>
            <w:shd w:val="clear" w:color="auto" w:fill="auto"/>
            <w:noWrap/>
            <w:vAlign w:val="bottom"/>
            <w:hideMark/>
          </w:tcPr>
          <w:p w14:paraId="6FD45BD9" w14:textId="77777777" w:rsidR="008D111A" w:rsidRPr="004C664F" w:rsidRDefault="008D111A" w:rsidP="008D111A">
            <w:pPr>
              <w:spacing w:after="0" w:line="276" w:lineRule="auto"/>
              <w:rPr>
                <w:rFonts w:ascii="Times New Roman" w:eastAsia="Times New Roman" w:hAnsi="Times New Roman" w:cs="Times New Roman"/>
                <w:b/>
                <w:bCs/>
                <w:lang w:eastAsia="pt-BR"/>
              </w:rPr>
            </w:pPr>
          </w:p>
        </w:tc>
        <w:tc>
          <w:tcPr>
            <w:tcW w:w="321" w:type="pct"/>
            <w:tcBorders>
              <w:top w:val="nil"/>
              <w:left w:val="nil"/>
              <w:bottom w:val="nil"/>
              <w:right w:val="nil"/>
            </w:tcBorders>
            <w:shd w:val="clear" w:color="auto" w:fill="auto"/>
            <w:noWrap/>
            <w:vAlign w:val="bottom"/>
            <w:hideMark/>
          </w:tcPr>
          <w:p w14:paraId="40D47DDB"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9" w:type="pct"/>
            <w:tcBorders>
              <w:top w:val="nil"/>
              <w:left w:val="nil"/>
              <w:bottom w:val="nil"/>
              <w:right w:val="nil"/>
            </w:tcBorders>
            <w:shd w:val="clear" w:color="auto" w:fill="auto"/>
            <w:noWrap/>
            <w:vAlign w:val="bottom"/>
            <w:hideMark/>
          </w:tcPr>
          <w:p w14:paraId="32ED154C"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06" w:type="pct"/>
            <w:tcBorders>
              <w:top w:val="nil"/>
              <w:left w:val="nil"/>
              <w:bottom w:val="nil"/>
              <w:right w:val="nil"/>
            </w:tcBorders>
            <w:shd w:val="clear" w:color="auto" w:fill="auto"/>
            <w:noWrap/>
            <w:vAlign w:val="bottom"/>
            <w:hideMark/>
          </w:tcPr>
          <w:p w14:paraId="4C56DD2D"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321" w:type="pct"/>
            <w:tcBorders>
              <w:top w:val="nil"/>
              <w:left w:val="nil"/>
              <w:bottom w:val="nil"/>
              <w:right w:val="nil"/>
            </w:tcBorders>
            <w:shd w:val="clear" w:color="auto" w:fill="auto"/>
            <w:noWrap/>
            <w:vAlign w:val="bottom"/>
            <w:hideMark/>
          </w:tcPr>
          <w:p w14:paraId="3B6FD5A6"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9" w:type="pct"/>
            <w:tcBorders>
              <w:top w:val="nil"/>
              <w:left w:val="nil"/>
              <w:bottom w:val="nil"/>
              <w:right w:val="nil"/>
            </w:tcBorders>
            <w:shd w:val="clear" w:color="auto" w:fill="auto"/>
            <w:noWrap/>
            <w:vAlign w:val="bottom"/>
            <w:hideMark/>
          </w:tcPr>
          <w:p w14:paraId="4C641406"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581" w:type="pct"/>
            <w:tcBorders>
              <w:top w:val="nil"/>
              <w:left w:val="nil"/>
              <w:bottom w:val="nil"/>
              <w:right w:val="nil"/>
            </w:tcBorders>
            <w:shd w:val="clear" w:color="auto" w:fill="auto"/>
            <w:noWrap/>
            <w:vAlign w:val="bottom"/>
            <w:hideMark/>
          </w:tcPr>
          <w:p w14:paraId="36611866"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321" w:type="pct"/>
            <w:tcBorders>
              <w:top w:val="nil"/>
              <w:left w:val="nil"/>
              <w:bottom w:val="nil"/>
              <w:right w:val="nil"/>
            </w:tcBorders>
            <w:shd w:val="clear" w:color="auto" w:fill="auto"/>
            <w:noWrap/>
            <w:vAlign w:val="bottom"/>
            <w:hideMark/>
          </w:tcPr>
          <w:p w14:paraId="45F1E250"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9" w:type="pct"/>
            <w:tcBorders>
              <w:top w:val="nil"/>
              <w:left w:val="nil"/>
              <w:bottom w:val="nil"/>
              <w:right w:val="nil"/>
            </w:tcBorders>
            <w:shd w:val="clear" w:color="auto" w:fill="auto"/>
            <w:noWrap/>
            <w:vAlign w:val="bottom"/>
            <w:hideMark/>
          </w:tcPr>
          <w:p w14:paraId="6B83E80F"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06" w:type="pct"/>
            <w:tcBorders>
              <w:top w:val="nil"/>
              <w:left w:val="nil"/>
              <w:bottom w:val="nil"/>
              <w:right w:val="nil"/>
            </w:tcBorders>
            <w:shd w:val="clear" w:color="auto" w:fill="auto"/>
            <w:noWrap/>
            <w:vAlign w:val="bottom"/>
            <w:hideMark/>
          </w:tcPr>
          <w:p w14:paraId="3E6A6EDA"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321" w:type="pct"/>
            <w:tcBorders>
              <w:top w:val="nil"/>
              <w:left w:val="nil"/>
              <w:bottom w:val="nil"/>
              <w:right w:val="nil"/>
            </w:tcBorders>
            <w:shd w:val="clear" w:color="auto" w:fill="auto"/>
            <w:noWrap/>
            <w:vAlign w:val="bottom"/>
            <w:hideMark/>
          </w:tcPr>
          <w:p w14:paraId="142B6E26"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r>
      <w:tr w:rsidR="00146A56" w:rsidRPr="004C664F" w14:paraId="2923AB92" w14:textId="77777777" w:rsidTr="002E292B">
        <w:trPr>
          <w:trHeight w:val="300"/>
        </w:trPr>
        <w:tc>
          <w:tcPr>
            <w:tcW w:w="1138" w:type="pct"/>
            <w:tcBorders>
              <w:top w:val="nil"/>
              <w:left w:val="nil"/>
              <w:bottom w:val="nil"/>
              <w:right w:val="nil"/>
            </w:tcBorders>
            <w:shd w:val="clear" w:color="auto" w:fill="auto"/>
            <w:noWrap/>
            <w:vAlign w:val="bottom"/>
            <w:hideMark/>
          </w:tcPr>
          <w:p w14:paraId="2735A6BF" w14:textId="77777777" w:rsidR="008D111A" w:rsidRPr="004C664F" w:rsidRDefault="008D111A" w:rsidP="008D111A">
            <w:pPr>
              <w:spacing w:after="0" w:line="276" w:lineRule="auto"/>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Não atende pessoas com COVID</w:t>
            </w:r>
          </w:p>
        </w:tc>
        <w:tc>
          <w:tcPr>
            <w:tcW w:w="581" w:type="pct"/>
            <w:tcBorders>
              <w:top w:val="nil"/>
              <w:left w:val="nil"/>
              <w:bottom w:val="nil"/>
              <w:right w:val="nil"/>
            </w:tcBorders>
            <w:shd w:val="clear" w:color="auto" w:fill="auto"/>
            <w:noWrap/>
            <w:vAlign w:val="bottom"/>
            <w:hideMark/>
          </w:tcPr>
          <w:p w14:paraId="504AC7E6" w14:textId="517447B2" w:rsidR="008D111A" w:rsidRPr="004C664F" w:rsidRDefault="0010636B"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0,00</w:t>
            </w:r>
          </w:p>
        </w:tc>
        <w:tc>
          <w:tcPr>
            <w:tcW w:w="321" w:type="pct"/>
            <w:tcBorders>
              <w:top w:val="nil"/>
              <w:left w:val="nil"/>
              <w:bottom w:val="nil"/>
              <w:right w:val="nil"/>
            </w:tcBorders>
            <w:shd w:val="clear" w:color="auto" w:fill="auto"/>
            <w:noWrap/>
            <w:vAlign w:val="bottom"/>
            <w:hideMark/>
          </w:tcPr>
          <w:p w14:paraId="5FE3AC94" w14:textId="68E9449B"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9" w:type="pct"/>
            <w:tcBorders>
              <w:top w:val="nil"/>
              <w:left w:val="nil"/>
              <w:bottom w:val="nil"/>
              <w:right w:val="nil"/>
            </w:tcBorders>
            <w:shd w:val="clear" w:color="auto" w:fill="auto"/>
            <w:noWrap/>
            <w:vAlign w:val="bottom"/>
            <w:hideMark/>
          </w:tcPr>
          <w:p w14:paraId="3C60846E"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06" w:type="pct"/>
            <w:tcBorders>
              <w:top w:val="nil"/>
              <w:left w:val="nil"/>
              <w:bottom w:val="nil"/>
              <w:right w:val="nil"/>
            </w:tcBorders>
            <w:shd w:val="clear" w:color="auto" w:fill="auto"/>
            <w:noWrap/>
            <w:vAlign w:val="bottom"/>
            <w:hideMark/>
          </w:tcPr>
          <w:p w14:paraId="5DC5418E" w14:textId="6A10E414" w:rsidR="008D111A" w:rsidRPr="004C664F" w:rsidRDefault="0010636B"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0,00</w:t>
            </w:r>
          </w:p>
        </w:tc>
        <w:tc>
          <w:tcPr>
            <w:tcW w:w="321" w:type="pct"/>
            <w:tcBorders>
              <w:top w:val="nil"/>
              <w:left w:val="nil"/>
              <w:bottom w:val="nil"/>
              <w:right w:val="nil"/>
            </w:tcBorders>
            <w:shd w:val="clear" w:color="auto" w:fill="auto"/>
            <w:noWrap/>
            <w:vAlign w:val="bottom"/>
            <w:hideMark/>
          </w:tcPr>
          <w:p w14:paraId="7370DD5E" w14:textId="25E1BB92"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9" w:type="pct"/>
            <w:tcBorders>
              <w:top w:val="nil"/>
              <w:left w:val="nil"/>
              <w:bottom w:val="nil"/>
              <w:right w:val="nil"/>
            </w:tcBorders>
            <w:shd w:val="clear" w:color="auto" w:fill="auto"/>
            <w:noWrap/>
            <w:vAlign w:val="bottom"/>
            <w:hideMark/>
          </w:tcPr>
          <w:p w14:paraId="4BE957DC"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581" w:type="pct"/>
            <w:tcBorders>
              <w:top w:val="nil"/>
              <w:left w:val="nil"/>
              <w:bottom w:val="nil"/>
              <w:right w:val="nil"/>
            </w:tcBorders>
            <w:shd w:val="clear" w:color="auto" w:fill="auto"/>
            <w:noWrap/>
            <w:vAlign w:val="bottom"/>
            <w:hideMark/>
          </w:tcPr>
          <w:p w14:paraId="51DC5E60" w14:textId="6F971E74" w:rsidR="008D111A" w:rsidRPr="004C664F" w:rsidRDefault="0010636B"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0,00</w:t>
            </w:r>
          </w:p>
        </w:tc>
        <w:tc>
          <w:tcPr>
            <w:tcW w:w="321" w:type="pct"/>
            <w:tcBorders>
              <w:top w:val="nil"/>
              <w:left w:val="nil"/>
              <w:bottom w:val="nil"/>
              <w:right w:val="nil"/>
            </w:tcBorders>
            <w:shd w:val="clear" w:color="auto" w:fill="auto"/>
            <w:noWrap/>
            <w:vAlign w:val="bottom"/>
            <w:hideMark/>
          </w:tcPr>
          <w:p w14:paraId="0E1D5F58" w14:textId="07685D49"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9" w:type="pct"/>
            <w:tcBorders>
              <w:top w:val="nil"/>
              <w:left w:val="nil"/>
              <w:bottom w:val="nil"/>
              <w:right w:val="nil"/>
            </w:tcBorders>
            <w:shd w:val="clear" w:color="auto" w:fill="auto"/>
            <w:noWrap/>
            <w:vAlign w:val="bottom"/>
            <w:hideMark/>
          </w:tcPr>
          <w:p w14:paraId="17DF7DFA"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06" w:type="pct"/>
            <w:tcBorders>
              <w:top w:val="nil"/>
              <w:left w:val="nil"/>
              <w:bottom w:val="nil"/>
              <w:right w:val="nil"/>
            </w:tcBorders>
            <w:shd w:val="clear" w:color="auto" w:fill="auto"/>
            <w:noWrap/>
            <w:vAlign w:val="bottom"/>
            <w:hideMark/>
          </w:tcPr>
          <w:p w14:paraId="73F08C7A" w14:textId="7AD331F9" w:rsidR="008D111A" w:rsidRPr="004C664F" w:rsidRDefault="0010636B"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0,00</w:t>
            </w:r>
          </w:p>
        </w:tc>
        <w:tc>
          <w:tcPr>
            <w:tcW w:w="321" w:type="pct"/>
            <w:tcBorders>
              <w:top w:val="nil"/>
              <w:left w:val="nil"/>
              <w:bottom w:val="nil"/>
              <w:right w:val="nil"/>
            </w:tcBorders>
            <w:shd w:val="clear" w:color="auto" w:fill="auto"/>
            <w:noWrap/>
            <w:vAlign w:val="bottom"/>
            <w:hideMark/>
          </w:tcPr>
          <w:p w14:paraId="6E4A080C" w14:textId="378C4DAD" w:rsidR="008D111A" w:rsidRPr="004C664F" w:rsidRDefault="008D111A" w:rsidP="008D111A">
            <w:pPr>
              <w:spacing w:after="0" w:line="276" w:lineRule="auto"/>
              <w:jc w:val="center"/>
              <w:rPr>
                <w:rFonts w:ascii="Times New Roman" w:eastAsia="Times New Roman" w:hAnsi="Times New Roman" w:cs="Times New Roman"/>
                <w:lang w:eastAsia="pt-BR"/>
              </w:rPr>
            </w:pPr>
          </w:p>
        </w:tc>
      </w:tr>
      <w:tr w:rsidR="00146A56" w:rsidRPr="004C664F" w14:paraId="76E3F35E" w14:textId="77777777" w:rsidTr="002E292B">
        <w:trPr>
          <w:trHeight w:val="300"/>
        </w:trPr>
        <w:tc>
          <w:tcPr>
            <w:tcW w:w="1138" w:type="pct"/>
            <w:tcBorders>
              <w:top w:val="nil"/>
              <w:left w:val="nil"/>
              <w:bottom w:val="nil"/>
              <w:right w:val="nil"/>
            </w:tcBorders>
            <w:shd w:val="clear" w:color="auto" w:fill="auto"/>
            <w:noWrap/>
            <w:vAlign w:val="bottom"/>
            <w:hideMark/>
          </w:tcPr>
          <w:p w14:paraId="5879D994" w14:textId="77777777" w:rsidR="008D111A" w:rsidRPr="004C664F" w:rsidRDefault="008D111A" w:rsidP="008D111A">
            <w:pPr>
              <w:spacing w:after="0" w:line="276" w:lineRule="auto"/>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Consultas</w:t>
            </w:r>
          </w:p>
        </w:tc>
        <w:tc>
          <w:tcPr>
            <w:tcW w:w="581" w:type="pct"/>
            <w:tcBorders>
              <w:top w:val="nil"/>
              <w:left w:val="nil"/>
              <w:bottom w:val="nil"/>
              <w:right w:val="nil"/>
            </w:tcBorders>
            <w:shd w:val="clear" w:color="auto" w:fill="auto"/>
            <w:noWrap/>
            <w:vAlign w:val="bottom"/>
            <w:hideMark/>
          </w:tcPr>
          <w:p w14:paraId="559CDEED"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0,44 [-0,04,0,92]</w:t>
            </w:r>
          </w:p>
        </w:tc>
        <w:tc>
          <w:tcPr>
            <w:tcW w:w="321" w:type="pct"/>
            <w:tcBorders>
              <w:top w:val="nil"/>
              <w:left w:val="nil"/>
              <w:bottom w:val="nil"/>
              <w:right w:val="nil"/>
            </w:tcBorders>
            <w:shd w:val="clear" w:color="auto" w:fill="auto"/>
            <w:noWrap/>
            <w:vAlign w:val="bottom"/>
            <w:hideMark/>
          </w:tcPr>
          <w:p w14:paraId="7E2113F8"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0,0722</w:t>
            </w:r>
          </w:p>
        </w:tc>
        <w:tc>
          <w:tcPr>
            <w:tcW w:w="69" w:type="pct"/>
            <w:tcBorders>
              <w:top w:val="nil"/>
              <w:left w:val="nil"/>
              <w:bottom w:val="nil"/>
              <w:right w:val="nil"/>
            </w:tcBorders>
            <w:shd w:val="clear" w:color="auto" w:fill="auto"/>
            <w:noWrap/>
            <w:vAlign w:val="bottom"/>
            <w:hideMark/>
          </w:tcPr>
          <w:p w14:paraId="5608042F"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06" w:type="pct"/>
            <w:tcBorders>
              <w:top w:val="nil"/>
              <w:left w:val="nil"/>
              <w:bottom w:val="nil"/>
              <w:right w:val="nil"/>
            </w:tcBorders>
            <w:shd w:val="clear" w:color="auto" w:fill="auto"/>
            <w:noWrap/>
            <w:vAlign w:val="bottom"/>
            <w:hideMark/>
          </w:tcPr>
          <w:p w14:paraId="0C9558EB"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0,40 [-0,11,0,90]</w:t>
            </w:r>
          </w:p>
        </w:tc>
        <w:tc>
          <w:tcPr>
            <w:tcW w:w="321" w:type="pct"/>
            <w:tcBorders>
              <w:top w:val="nil"/>
              <w:left w:val="nil"/>
              <w:bottom w:val="nil"/>
              <w:right w:val="nil"/>
            </w:tcBorders>
            <w:shd w:val="clear" w:color="auto" w:fill="auto"/>
            <w:noWrap/>
            <w:vAlign w:val="bottom"/>
            <w:hideMark/>
          </w:tcPr>
          <w:p w14:paraId="5880DAAE"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0,1234</w:t>
            </w:r>
          </w:p>
        </w:tc>
        <w:tc>
          <w:tcPr>
            <w:tcW w:w="69" w:type="pct"/>
            <w:tcBorders>
              <w:top w:val="nil"/>
              <w:left w:val="nil"/>
              <w:bottom w:val="nil"/>
              <w:right w:val="nil"/>
            </w:tcBorders>
            <w:shd w:val="clear" w:color="auto" w:fill="auto"/>
            <w:noWrap/>
            <w:vAlign w:val="bottom"/>
            <w:hideMark/>
          </w:tcPr>
          <w:p w14:paraId="62521E99"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581" w:type="pct"/>
            <w:tcBorders>
              <w:top w:val="nil"/>
              <w:left w:val="nil"/>
              <w:bottom w:val="nil"/>
              <w:right w:val="nil"/>
            </w:tcBorders>
            <w:shd w:val="clear" w:color="auto" w:fill="auto"/>
            <w:noWrap/>
            <w:vAlign w:val="bottom"/>
            <w:hideMark/>
          </w:tcPr>
          <w:p w14:paraId="036CC82D"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0,36 [-0,18,0,91]</w:t>
            </w:r>
          </w:p>
        </w:tc>
        <w:tc>
          <w:tcPr>
            <w:tcW w:w="321" w:type="pct"/>
            <w:tcBorders>
              <w:top w:val="nil"/>
              <w:left w:val="nil"/>
              <w:bottom w:val="nil"/>
              <w:right w:val="nil"/>
            </w:tcBorders>
            <w:shd w:val="clear" w:color="auto" w:fill="auto"/>
            <w:noWrap/>
            <w:vAlign w:val="bottom"/>
            <w:hideMark/>
          </w:tcPr>
          <w:p w14:paraId="7F480BBC"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0,1875</w:t>
            </w:r>
          </w:p>
        </w:tc>
        <w:tc>
          <w:tcPr>
            <w:tcW w:w="69" w:type="pct"/>
            <w:tcBorders>
              <w:top w:val="nil"/>
              <w:left w:val="nil"/>
              <w:bottom w:val="nil"/>
              <w:right w:val="nil"/>
            </w:tcBorders>
            <w:shd w:val="clear" w:color="auto" w:fill="auto"/>
            <w:noWrap/>
            <w:vAlign w:val="bottom"/>
            <w:hideMark/>
          </w:tcPr>
          <w:p w14:paraId="09F71DA4"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06" w:type="pct"/>
            <w:tcBorders>
              <w:top w:val="nil"/>
              <w:left w:val="nil"/>
              <w:bottom w:val="nil"/>
              <w:right w:val="nil"/>
            </w:tcBorders>
            <w:shd w:val="clear" w:color="auto" w:fill="auto"/>
            <w:noWrap/>
            <w:vAlign w:val="bottom"/>
            <w:hideMark/>
          </w:tcPr>
          <w:p w14:paraId="6838D73F"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0,40 [-0,02,0,82]</w:t>
            </w:r>
          </w:p>
        </w:tc>
        <w:tc>
          <w:tcPr>
            <w:tcW w:w="321" w:type="pct"/>
            <w:tcBorders>
              <w:top w:val="nil"/>
              <w:left w:val="nil"/>
              <w:bottom w:val="nil"/>
              <w:right w:val="nil"/>
            </w:tcBorders>
            <w:shd w:val="clear" w:color="auto" w:fill="auto"/>
            <w:noWrap/>
            <w:vAlign w:val="bottom"/>
            <w:hideMark/>
          </w:tcPr>
          <w:p w14:paraId="67A66E57"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0,065</w:t>
            </w:r>
          </w:p>
        </w:tc>
      </w:tr>
      <w:tr w:rsidR="00146A56" w:rsidRPr="004C664F" w14:paraId="11E96E75" w14:textId="77777777" w:rsidTr="002E292B">
        <w:trPr>
          <w:trHeight w:val="300"/>
        </w:trPr>
        <w:tc>
          <w:tcPr>
            <w:tcW w:w="1138" w:type="pct"/>
            <w:tcBorders>
              <w:top w:val="nil"/>
              <w:left w:val="nil"/>
              <w:bottom w:val="nil"/>
              <w:right w:val="nil"/>
            </w:tcBorders>
            <w:shd w:val="clear" w:color="auto" w:fill="auto"/>
            <w:noWrap/>
            <w:vAlign w:val="bottom"/>
            <w:hideMark/>
          </w:tcPr>
          <w:p w14:paraId="21FC4F57" w14:textId="77777777" w:rsidR="008D111A" w:rsidRPr="004C664F" w:rsidRDefault="008D111A" w:rsidP="008D111A">
            <w:pPr>
              <w:spacing w:after="0" w:line="276" w:lineRule="auto"/>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Cuidados na UTI</w:t>
            </w:r>
          </w:p>
        </w:tc>
        <w:tc>
          <w:tcPr>
            <w:tcW w:w="581" w:type="pct"/>
            <w:tcBorders>
              <w:top w:val="nil"/>
              <w:left w:val="nil"/>
              <w:bottom w:val="nil"/>
              <w:right w:val="nil"/>
            </w:tcBorders>
            <w:shd w:val="clear" w:color="auto" w:fill="auto"/>
            <w:noWrap/>
            <w:vAlign w:val="bottom"/>
            <w:hideMark/>
          </w:tcPr>
          <w:p w14:paraId="677C8F8D"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0,04 [-1,77,1,86]</w:t>
            </w:r>
          </w:p>
        </w:tc>
        <w:tc>
          <w:tcPr>
            <w:tcW w:w="321" w:type="pct"/>
            <w:tcBorders>
              <w:top w:val="nil"/>
              <w:left w:val="nil"/>
              <w:bottom w:val="nil"/>
              <w:right w:val="nil"/>
            </w:tcBorders>
            <w:shd w:val="clear" w:color="auto" w:fill="auto"/>
            <w:noWrap/>
            <w:vAlign w:val="bottom"/>
            <w:hideMark/>
          </w:tcPr>
          <w:p w14:paraId="309BF0FC"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0,9627</w:t>
            </w:r>
          </w:p>
        </w:tc>
        <w:tc>
          <w:tcPr>
            <w:tcW w:w="69" w:type="pct"/>
            <w:tcBorders>
              <w:top w:val="nil"/>
              <w:left w:val="nil"/>
              <w:bottom w:val="nil"/>
              <w:right w:val="nil"/>
            </w:tcBorders>
            <w:shd w:val="clear" w:color="auto" w:fill="auto"/>
            <w:noWrap/>
            <w:vAlign w:val="bottom"/>
            <w:hideMark/>
          </w:tcPr>
          <w:p w14:paraId="6978C870"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06" w:type="pct"/>
            <w:tcBorders>
              <w:top w:val="nil"/>
              <w:left w:val="nil"/>
              <w:bottom w:val="nil"/>
              <w:right w:val="nil"/>
            </w:tcBorders>
            <w:shd w:val="clear" w:color="auto" w:fill="auto"/>
            <w:noWrap/>
            <w:vAlign w:val="bottom"/>
            <w:hideMark/>
          </w:tcPr>
          <w:p w14:paraId="59AE692C"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0,22 [-1,22,1,67]</w:t>
            </w:r>
          </w:p>
        </w:tc>
        <w:tc>
          <w:tcPr>
            <w:tcW w:w="321" w:type="pct"/>
            <w:tcBorders>
              <w:top w:val="nil"/>
              <w:left w:val="nil"/>
              <w:bottom w:val="nil"/>
              <w:right w:val="nil"/>
            </w:tcBorders>
            <w:shd w:val="clear" w:color="auto" w:fill="auto"/>
            <w:noWrap/>
            <w:vAlign w:val="bottom"/>
            <w:hideMark/>
          </w:tcPr>
          <w:p w14:paraId="130599D3"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0,7607</w:t>
            </w:r>
          </w:p>
        </w:tc>
        <w:tc>
          <w:tcPr>
            <w:tcW w:w="69" w:type="pct"/>
            <w:tcBorders>
              <w:top w:val="nil"/>
              <w:left w:val="nil"/>
              <w:bottom w:val="nil"/>
              <w:right w:val="nil"/>
            </w:tcBorders>
            <w:shd w:val="clear" w:color="auto" w:fill="auto"/>
            <w:noWrap/>
            <w:vAlign w:val="bottom"/>
            <w:hideMark/>
          </w:tcPr>
          <w:p w14:paraId="58EAE926"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581" w:type="pct"/>
            <w:tcBorders>
              <w:top w:val="nil"/>
              <w:left w:val="nil"/>
              <w:bottom w:val="nil"/>
              <w:right w:val="nil"/>
            </w:tcBorders>
            <w:shd w:val="clear" w:color="auto" w:fill="auto"/>
            <w:noWrap/>
            <w:vAlign w:val="bottom"/>
            <w:hideMark/>
          </w:tcPr>
          <w:p w14:paraId="46FF4B2B"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0,18 [-1,83,2,18]</w:t>
            </w:r>
          </w:p>
        </w:tc>
        <w:tc>
          <w:tcPr>
            <w:tcW w:w="321" w:type="pct"/>
            <w:tcBorders>
              <w:top w:val="nil"/>
              <w:left w:val="nil"/>
              <w:bottom w:val="nil"/>
              <w:right w:val="nil"/>
            </w:tcBorders>
            <w:shd w:val="clear" w:color="auto" w:fill="auto"/>
            <w:noWrap/>
            <w:vAlign w:val="bottom"/>
            <w:hideMark/>
          </w:tcPr>
          <w:p w14:paraId="4AF38DD5"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0,8638</w:t>
            </w:r>
          </w:p>
        </w:tc>
        <w:tc>
          <w:tcPr>
            <w:tcW w:w="69" w:type="pct"/>
            <w:tcBorders>
              <w:top w:val="nil"/>
              <w:left w:val="nil"/>
              <w:bottom w:val="nil"/>
              <w:right w:val="nil"/>
            </w:tcBorders>
            <w:shd w:val="clear" w:color="auto" w:fill="auto"/>
            <w:noWrap/>
            <w:vAlign w:val="bottom"/>
            <w:hideMark/>
          </w:tcPr>
          <w:p w14:paraId="7C94FCB7"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p>
        </w:tc>
        <w:tc>
          <w:tcPr>
            <w:tcW w:w="606" w:type="pct"/>
            <w:tcBorders>
              <w:top w:val="nil"/>
              <w:left w:val="nil"/>
              <w:bottom w:val="nil"/>
              <w:right w:val="nil"/>
            </w:tcBorders>
            <w:shd w:val="clear" w:color="auto" w:fill="auto"/>
            <w:noWrap/>
            <w:vAlign w:val="bottom"/>
            <w:hideMark/>
          </w:tcPr>
          <w:p w14:paraId="7AAFFE99"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0,14 [-1,61,1,89]</w:t>
            </w:r>
          </w:p>
        </w:tc>
        <w:tc>
          <w:tcPr>
            <w:tcW w:w="321" w:type="pct"/>
            <w:tcBorders>
              <w:top w:val="nil"/>
              <w:left w:val="nil"/>
              <w:bottom w:val="nil"/>
              <w:right w:val="nil"/>
            </w:tcBorders>
            <w:shd w:val="clear" w:color="auto" w:fill="auto"/>
            <w:noWrap/>
            <w:vAlign w:val="bottom"/>
            <w:hideMark/>
          </w:tcPr>
          <w:p w14:paraId="4CC7392E"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0,8725</w:t>
            </w:r>
          </w:p>
        </w:tc>
      </w:tr>
      <w:tr w:rsidR="00146A56" w:rsidRPr="004C664F" w14:paraId="295C43F4" w14:textId="77777777" w:rsidTr="002E292B">
        <w:trPr>
          <w:trHeight w:val="300"/>
        </w:trPr>
        <w:tc>
          <w:tcPr>
            <w:tcW w:w="1138" w:type="pct"/>
            <w:tcBorders>
              <w:top w:val="nil"/>
              <w:left w:val="nil"/>
              <w:bottom w:val="single" w:sz="4" w:space="0" w:color="auto"/>
              <w:right w:val="nil"/>
            </w:tcBorders>
            <w:shd w:val="clear" w:color="auto" w:fill="auto"/>
            <w:noWrap/>
            <w:vAlign w:val="bottom"/>
            <w:hideMark/>
          </w:tcPr>
          <w:p w14:paraId="433F42B0" w14:textId="77777777" w:rsidR="008D111A" w:rsidRPr="004C664F" w:rsidRDefault="008D111A" w:rsidP="008D111A">
            <w:pPr>
              <w:spacing w:after="0" w:line="276" w:lineRule="auto"/>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Triagem</w:t>
            </w:r>
          </w:p>
        </w:tc>
        <w:tc>
          <w:tcPr>
            <w:tcW w:w="581" w:type="pct"/>
            <w:tcBorders>
              <w:top w:val="nil"/>
              <w:left w:val="nil"/>
              <w:bottom w:val="single" w:sz="4" w:space="0" w:color="auto"/>
              <w:right w:val="nil"/>
            </w:tcBorders>
            <w:shd w:val="clear" w:color="auto" w:fill="auto"/>
            <w:noWrap/>
            <w:vAlign w:val="bottom"/>
            <w:hideMark/>
          </w:tcPr>
          <w:p w14:paraId="6CEE3F03"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0,66 [0,01,1,30]</w:t>
            </w:r>
          </w:p>
        </w:tc>
        <w:tc>
          <w:tcPr>
            <w:tcW w:w="321" w:type="pct"/>
            <w:tcBorders>
              <w:top w:val="nil"/>
              <w:left w:val="nil"/>
              <w:bottom w:val="single" w:sz="4" w:space="0" w:color="auto"/>
              <w:right w:val="nil"/>
            </w:tcBorders>
            <w:shd w:val="clear" w:color="auto" w:fill="auto"/>
            <w:noWrap/>
            <w:vAlign w:val="bottom"/>
            <w:hideMark/>
          </w:tcPr>
          <w:p w14:paraId="0AF45792"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0,0451</w:t>
            </w:r>
          </w:p>
        </w:tc>
        <w:tc>
          <w:tcPr>
            <w:tcW w:w="69" w:type="pct"/>
            <w:tcBorders>
              <w:top w:val="nil"/>
              <w:left w:val="nil"/>
              <w:bottom w:val="single" w:sz="4" w:space="0" w:color="auto"/>
              <w:right w:val="nil"/>
            </w:tcBorders>
            <w:shd w:val="clear" w:color="auto" w:fill="auto"/>
            <w:noWrap/>
            <w:vAlign w:val="bottom"/>
            <w:hideMark/>
          </w:tcPr>
          <w:p w14:paraId="5AD02AB8"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 </w:t>
            </w:r>
          </w:p>
        </w:tc>
        <w:tc>
          <w:tcPr>
            <w:tcW w:w="606" w:type="pct"/>
            <w:tcBorders>
              <w:top w:val="nil"/>
              <w:left w:val="nil"/>
              <w:bottom w:val="single" w:sz="4" w:space="0" w:color="auto"/>
              <w:right w:val="nil"/>
            </w:tcBorders>
            <w:shd w:val="clear" w:color="auto" w:fill="auto"/>
            <w:noWrap/>
            <w:vAlign w:val="bottom"/>
            <w:hideMark/>
          </w:tcPr>
          <w:p w14:paraId="7F03B4E6"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0,72 [0,17,1,27]</w:t>
            </w:r>
          </w:p>
        </w:tc>
        <w:tc>
          <w:tcPr>
            <w:tcW w:w="321" w:type="pct"/>
            <w:tcBorders>
              <w:top w:val="nil"/>
              <w:left w:val="nil"/>
              <w:bottom w:val="single" w:sz="4" w:space="0" w:color="auto"/>
              <w:right w:val="nil"/>
            </w:tcBorders>
            <w:shd w:val="clear" w:color="auto" w:fill="auto"/>
            <w:noWrap/>
            <w:vAlign w:val="bottom"/>
            <w:hideMark/>
          </w:tcPr>
          <w:p w14:paraId="4C3FD683"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0,0106</w:t>
            </w:r>
          </w:p>
        </w:tc>
        <w:tc>
          <w:tcPr>
            <w:tcW w:w="69" w:type="pct"/>
            <w:tcBorders>
              <w:top w:val="nil"/>
              <w:left w:val="nil"/>
              <w:bottom w:val="single" w:sz="4" w:space="0" w:color="auto"/>
              <w:right w:val="nil"/>
            </w:tcBorders>
            <w:shd w:val="clear" w:color="auto" w:fill="auto"/>
            <w:noWrap/>
            <w:vAlign w:val="bottom"/>
            <w:hideMark/>
          </w:tcPr>
          <w:p w14:paraId="48153C47"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 </w:t>
            </w:r>
          </w:p>
        </w:tc>
        <w:tc>
          <w:tcPr>
            <w:tcW w:w="581" w:type="pct"/>
            <w:tcBorders>
              <w:top w:val="nil"/>
              <w:left w:val="nil"/>
              <w:bottom w:val="single" w:sz="4" w:space="0" w:color="auto"/>
              <w:right w:val="nil"/>
            </w:tcBorders>
            <w:shd w:val="clear" w:color="auto" w:fill="auto"/>
            <w:noWrap/>
            <w:vAlign w:val="bottom"/>
            <w:hideMark/>
          </w:tcPr>
          <w:p w14:paraId="71B63DB7"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0,44 [-0,26,1,15]</w:t>
            </w:r>
          </w:p>
        </w:tc>
        <w:tc>
          <w:tcPr>
            <w:tcW w:w="321" w:type="pct"/>
            <w:tcBorders>
              <w:top w:val="nil"/>
              <w:left w:val="nil"/>
              <w:bottom w:val="single" w:sz="4" w:space="0" w:color="auto"/>
              <w:right w:val="nil"/>
            </w:tcBorders>
            <w:shd w:val="clear" w:color="auto" w:fill="auto"/>
            <w:noWrap/>
            <w:vAlign w:val="bottom"/>
            <w:hideMark/>
          </w:tcPr>
          <w:p w14:paraId="776A9215"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0,2187</w:t>
            </w:r>
          </w:p>
        </w:tc>
        <w:tc>
          <w:tcPr>
            <w:tcW w:w="69" w:type="pct"/>
            <w:tcBorders>
              <w:top w:val="nil"/>
              <w:left w:val="nil"/>
              <w:bottom w:val="single" w:sz="4" w:space="0" w:color="auto"/>
              <w:right w:val="nil"/>
            </w:tcBorders>
            <w:shd w:val="clear" w:color="auto" w:fill="auto"/>
            <w:noWrap/>
            <w:vAlign w:val="bottom"/>
            <w:hideMark/>
          </w:tcPr>
          <w:p w14:paraId="4E733287" w14:textId="77777777" w:rsidR="008D111A" w:rsidRPr="004C664F" w:rsidRDefault="008D111A" w:rsidP="008D111A">
            <w:pPr>
              <w:spacing w:after="0" w:line="276" w:lineRule="auto"/>
              <w:jc w:val="center"/>
              <w:rPr>
                <w:rFonts w:ascii="Times New Roman" w:eastAsia="Times New Roman" w:hAnsi="Times New Roman" w:cs="Times New Roman"/>
                <w:lang w:eastAsia="pt-BR"/>
              </w:rPr>
            </w:pPr>
            <w:r w:rsidRPr="004C664F">
              <w:rPr>
                <w:rFonts w:ascii="Times New Roman" w:eastAsia="Times New Roman" w:hAnsi="Times New Roman" w:cs="Times New Roman"/>
                <w:lang w:eastAsia="pt-BR"/>
              </w:rPr>
              <w:t> </w:t>
            </w:r>
          </w:p>
        </w:tc>
        <w:tc>
          <w:tcPr>
            <w:tcW w:w="606" w:type="pct"/>
            <w:tcBorders>
              <w:top w:val="nil"/>
              <w:left w:val="nil"/>
              <w:bottom w:val="single" w:sz="4" w:space="0" w:color="auto"/>
              <w:right w:val="nil"/>
            </w:tcBorders>
            <w:shd w:val="clear" w:color="auto" w:fill="auto"/>
            <w:noWrap/>
            <w:vAlign w:val="bottom"/>
            <w:hideMark/>
          </w:tcPr>
          <w:p w14:paraId="34664B79"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0,60 [0,05,1,15]</w:t>
            </w:r>
          </w:p>
        </w:tc>
        <w:tc>
          <w:tcPr>
            <w:tcW w:w="321" w:type="pct"/>
            <w:tcBorders>
              <w:top w:val="nil"/>
              <w:left w:val="nil"/>
              <w:bottom w:val="single" w:sz="4" w:space="0" w:color="auto"/>
              <w:right w:val="nil"/>
            </w:tcBorders>
            <w:shd w:val="clear" w:color="auto" w:fill="auto"/>
            <w:noWrap/>
            <w:vAlign w:val="bottom"/>
            <w:hideMark/>
          </w:tcPr>
          <w:p w14:paraId="536A200C" w14:textId="77777777" w:rsidR="008D111A" w:rsidRPr="004C664F" w:rsidRDefault="008D111A" w:rsidP="008D111A">
            <w:pPr>
              <w:spacing w:after="0" w:line="276" w:lineRule="auto"/>
              <w:jc w:val="center"/>
              <w:rPr>
                <w:rFonts w:ascii="Times New Roman" w:eastAsia="Times New Roman" w:hAnsi="Times New Roman" w:cs="Times New Roman"/>
                <w:b/>
                <w:bCs/>
                <w:lang w:eastAsia="pt-BR"/>
              </w:rPr>
            </w:pPr>
            <w:r w:rsidRPr="004C664F">
              <w:rPr>
                <w:rFonts w:ascii="Times New Roman" w:eastAsia="Times New Roman" w:hAnsi="Times New Roman" w:cs="Times New Roman"/>
                <w:b/>
                <w:bCs/>
                <w:lang w:eastAsia="pt-BR"/>
              </w:rPr>
              <w:t>0,0315</w:t>
            </w:r>
          </w:p>
        </w:tc>
      </w:tr>
    </w:tbl>
    <w:p w14:paraId="71353FA2" w14:textId="696BA95E" w:rsidR="008D111A" w:rsidRPr="004C664F" w:rsidRDefault="008D111A" w:rsidP="00AD1F0A">
      <w:pPr>
        <w:shd w:val="clear" w:color="auto" w:fill="FFFFFF"/>
        <w:tabs>
          <w:tab w:val="left" w:pos="2106"/>
        </w:tabs>
        <w:spacing w:after="0" w:line="240" w:lineRule="auto"/>
        <w:jc w:val="both"/>
        <w:rPr>
          <w:rFonts w:ascii="Times New Roman" w:eastAsia="Times New Roman" w:hAnsi="Times New Roman" w:cs="Times New Roman"/>
          <w:kern w:val="36"/>
          <w:sz w:val="20"/>
          <w:szCs w:val="20"/>
          <w:lang w:eastAsia="pt-BR"/>
        </w:rPr>
      </w:pPr>
      <w:r w:rsidRPr="004C664F">
        <w:rPr>
          <w:rFonts w:ascii="Times New Roman" w:eastAsia="Times New Roman" w:hAnsi="Times New Roman" w:cs="Times New Roman"/>
          <w:kern w:val="36"/>
          <w:sz w:val="20"/>
          <w:szCs w:val="20"/>
          <w:lang w:eastAsia="pt-BR"/>
        </w:rPr>
        <w:t>Nota: β, coeficiente angular (beta); IC, Intervalo de Confiança</w:t>
      </w:r>
      <w:r w:rsidR="0010636B" w:rsidRPr="004C664F">
        <w:rPr>
          <w:rFonts w:ascii="Times New Roman" w:eastAsia="Times New Roman" w:hAnsi="Times New Roman" w:cs="Times New Roman"/>
          <w:kern w:val="36"/>
          <w:sz w:val="20"/>
          <w:szCs w:val="20"/>
          <w:lang w:eastAsia="pt-BR"/>
        </w:rPr>
        <w:t>;</w:t>
      </w:r>
      <w:r w:rsidRPr="004C664F">
        <w:rPr>
          <w:rFonts w:ascii="Times New Roman" w:eastAsia="Times New Roman" w:hAnsi="Times New Roman" w:cs="Times New Roman"/>
          <w:kern w:val="36"/>
          <w:sz w:val="20"/>
          <w:szCs w:val="20"/>
          <w:lang w:eastAsia="pt-BR"/>
        </w:rPr>
        <w:t xml:space="preserve"> *Erro padrão e p-valor corrigido por </w:t>
      </w:r>
      <w:proofErr w:type="spellStart"/>
      <w:r w:rsidRPr="004C664F">
        <w:rPr>
          <w:rFonts w:ascii="Times New Roman" w:eastAsia="Times New Roman" w:hAnsi="Times New Roman" w:cs="Times New Roman"/>
          <w:kern w:val="36"/>
          <w:sz w:val="20"/>
          <w:szCs w:val="20"/>
          <w:lang w:eastAsia="pt-BR"/>
        </w:rPr>
        <w:t>bootstrapping</w:t>
      </w:r>
      <w:proofErr w:type="spellEnd"/>
      <w:r w:rsidRPr="004C664F">
        <w:rPr>
          <w:rFonts w:ascii="Times New Roman" w:eastAsia="Times New Roman" w:hAnsi="Times New Roman" w:cs="Times New Roman"/>
          <w:kern w:val="36"/>
          <w:sz w:val="20"/>
          <w:szCs w:val="20"/>
          <w:lang w:eastAsia="pt-BR"/>
        </w:rPr>
        <w:t xml:space="preserve"> (2000 amostragens).</w:t>
      </w:r>
      <w:r w:rsidR="0010636B" w:rsidRPr="004C664F">
        <w:rPr>
          <w:rFonts w:ascii="Times New Roman" w:eastAsia="Times New Roman" w:hAnsi="Times New Roman" w:cs="Times New Roman"/>
          <w:kern w:val="36"/>
          <w:sz w:val="20"/>
          <w:szCs w:val="20"/>
          <w:lang w:eastAsia="pt-BR"/>
        </w:rPr>
        <w:t xml:space="preserve"> </w:t>
      </w:r>
      <w:r w:rsidR="0010636B" w:rsidRPr="004C664F">
        <w:rPr>
          <w:rFonts w:ascii="Times New Roman" w:eastAsia="Times New Roman" w:hAnsi="Times New Roman" w:cs="Times New Roman"/>
          <w:vertAlign w:val="superscript"/>
          <w:lang w:eastAsia="pt-BR"/>
        </w:rPr>
        <w:t>$</w:t>
      </w:r>
      <w:r w:rsidR="0010636B" w:rsidRPr="004C664F">
        <w:rPr>
          <w:rFonts w:ascii="Times New Roman" w:eastAsia="Times New Roman" w:hAnsi="Times New Roman" w:cs="Times New Roman"/>
          <w:sz w:val="20"/>
          <w:szCs w:val="20"/>
          <w:lang w:eastAsia="pt-BR"/>
        </w:rPr>
        <w:t xml:space="preserve">Valores de coeficiente iguais a 0,00 </w:t>
      </w:r>
      <w:r w:rsidR="009B66B4" w:rsidRPr="004C664F">
        <w:rPr>
          <w:rFonts w:ascii="Times New Roman" w:eastAsia="Times New Roman" w:hAnsi="Times New Roman" w:cs="Times New Roman"/>
          <w:sz w:val="20"/>
          <w:szCs w:val="20"/>
          <w:lang w:eastAsia="pt-BR"/>
        </w:rPr>
        <w:t>apresentados para as categorias de referência.</w:t>
      </w:r>
    </w:p>
    <w:p w14:paraId="2D05AC13" w14:textId="77777777" w:rsidR="008D111A" w:rsidRPr="004C664F" w:rsidRDefault="008D111A" w:rsidP="00A26401">
      <w:pPr>
        <w:shd w:val="clear" w:color="auto" w:fill="FFFFFF"/>
        <w:tabs>
          <w:tab w:val="left" w:pos="2106"/>
        </w:tabs>
        <w:spacing w:after="0" w:line="480" w:lineRule="auto"/>
        <w:ind w:firstLine="709"/>
        <w:jc w:val="both"/>
        <w:rPr>
          <w:rFonts w:ascii="Times New Roman" w:hAnsi="Times New Roman" w:cs="Times New Roman"/>
          <w:sz w:val="24"/>
          <w:szCs w:val="24"/>
        </w:rPr>
      </w:pPr>
    </w:p>
    <w:p w14:paraId="13612041" w14:textId="77777777" w:rsidR="008D111A" w:rsidRPr="004C664F" w:rsidRDefault="008D111A" w:rsidP="00A26401">
      <w:pPr>
        <w:shd w:val="clear" w:color="auto" w:fill="FFFFFF"/>
        <w:tabs>
          <w:tab w:val="left" w:pos="2106"/>
        </w:tabs>
        <w:spacing w:after="0" w:line="480" w:lineRule="auto"/>
        <w:ind w:firstLine="709"/>
        <w:jc w:val="both"/>
        <w:rPr>
          <w:rFonts w:ascii="Times New Roman" w:hAnsi="Times New Roman" w:cs="Times New Roman"/>
          <w:sz w:val="24"/>
          <w:szCs w:val="24"/>
        </w:rPr>
        <w:sectPr w:rsidR="008D111A" w:rsidRPr="004C664F" w:rsidSect="00E0759C">
          <w:pgSz w:w="16838" w:h="11906" w:orient="landscape"/>
          <w:pgMar w:top="1418" w:right="1418" w:bottom="1418" w:left="1418" w:header="709" w:footer="709" w:gutter="0"/>
          <w:pgNumType w:start="47"/>
          <w:cols w:space="708"/>
          <w:docGrid w:linePitch="360"/>
        </w:sectPr>
      </w:pPr>
    </w:p>
    <w:p w14:paraId="56CA0DDA" w14:textId="52201A64" w:rsidR="00157D48" w:rsidRPr="004C664F" w:rsidRDefault="00157D48" w:rsidP="008B5C87">
      <w:pPr>
        <w:shd w:val="clear" w:color="auto" w:fill="FFFFFF"/>
        <w:tabs>
          <w:tab w:val="left" w:pos="2106"/>
        </w:tabs>
        <w:spacing w:after="0" w:line="360" w:lineRule="auto"/>
        <w:ind w:firstLine="709"/>
        <w:jc w:val="both"/>
        <w:rPr>
          <w:rFonts w:ascii="Times New Roman" w:hAnsi="Times New Roman" w:cs="Times New Roman"/>
          <w:kern w:val="36"/>
          <w:sz w:val="24"/>
          <w:szCs w:val="24"/>
        </w:rPr>
      </w:pPr>
      <w:r w:rsidRPr="004C664F">
        <w:rPr>
          <w:rFonts w:ascii="Times New Roman" w:hAnsi="Times New Roman" w:cs="Times New Roman"/>
          <w:sz w:val="24"/>
          <w:szCs w:val="24"/>
        </w:rPr>
        <w:lastRenderedPageBreak/>
        <w:t xml:space="preserve">Os testes </w:t>
      </w:r>
      <w:r w:rsidR="009B66B4" w:rsidRPr="004C664F">
        <w:rPr>
          <w:rFonts w:ascii="Times New Roman" w:hAnsi="Times New Roman" w:cs="Times New Roman"/>
          <w:sz w:val="24"/>
          <w:szCs w:val="24"/>
        </w:rPr>
        <w:t xml:space="preserve">de </w:t>
      </w:r>
      <w:r w:rsidR="009B66B4" w:rsidRPr="004C664F">
        <w:rPr>
          <w:rFonts w:ascii="Times New Roman" w:hAnsi="Times New Roman" w:cs="Times New Roman"/>
          <w:i/>
          <w:iCs/>
          <w:sz w:val="24"/>
          <w:szCs w:val="24"/>
        </w:rPr>
        <w:t>Wald</w:t>
      </w:r>
      <w:r w:rsidR="009B66B4" w:rsidRPr="004C664F">
        <w:rPr>
          <w:rFonts w:ascii="Times New Roman" w:hAnsi="Times New Roman" w:cs="Times New Roman"/>
          <w:sz w:val="24"/>
          <w:szCs w:val="24"/>
        </w:rPr>
        <w:t xml:space="preserve"> </w:t>
      </w:r>
      <w:r w:rsidRPr="004C664F">
        <w:rPr>
          <w:rFonts w:ascii="Times New Roman" w:hAnsi="Times New Roman" w:cs="Times New Roman"/>
          <w:sz w:val="24"/>
          <w:szCs w:val="24"/>
        </w:rPr>
        <w:t xml:space="preserve">aplicados </w:t>
      </w:r>
      <w:r w:rsidR="009B66B4" w:rsidRPr="004C664F">
        <w:rPr>
          <w:rFonts w:ascii="Times New Roman" w:hAnsi="Times New Roman" w:cs="Times New Roman"/>
          <w:sz w:val="24"/>
          <w:szCs w:val="24"/>
        </w:rPr>
        <w:t>p</w:t>
      </w:r>
      <w:r w:rsidRPr="004C664F">
        <w:rPr>
          <w:rFonts w:ascii="Times New Roman" w:hAnsi="Times New Roman" w:cs="Times New Roman"/>
          <w:sz w:val="24"/>
          <w:szCs w:val="24"/>
        </w:rPr>
        <w:t xml:space="preserve">ara analisar a interação entre a civilidade e a carga horária de trabalho semanal, bem como entre a civilidade o tempo de atuação profissional na relação com o engajamento no trabalho são apresentados na Tabela 6. Não foram observados efeitos de interação ao nível de significância de 5%. Nesse sentido, constata-se que a relação entre civilidade e engajamento no trabalho não diferiu conforme a carga horária de trabalho semanal </w:t>
      </w:r>
      <w:r w:rsidR="0036715A" w:rsidRPr="004C664F">
        <w:rPr>
          <w:rFonts w:ascii="Times New Roman" w:hAnsi="Times New Roman" w:cs="Times New Roman"/>
          <w:sz w:val="24"/>
          <w:szCs w:val="24"/>
        </w:rPr>
        <w:t xml:space="preserve">nem segundo </w:t>
      </w:r>
      <w:r w:rsidRPr="004C664F">
        <w:rPr>
          <w:rFonts w:ascii="Times New Roman" w:hAnsi="Times New Roman" w:cs="Times New Roman"/>
          <w:sz w:val="24"/>
          <w:szCs w:val="24"/>
        </w:rPr>
        <w:t>o tempo de experiência profissional</w:t>
      </w:r>
      <w:r w:rsidR="00981DF4" w:rsidRPr="004C664F">
        <w:rPr>
          <w:rFonts w:ascii="Times New Roman" w:hAnsi="Times New Roman" w:cs="Times New Roman"/>
          <w:sz w:val="24"/>
          <w:szCs w:val="24"/>
        </w:rPr>
        <w:t>.</w:t>
      </w:r>
    </w:p>
    <w:p w14:paraId="4B87D0C5" w14:textId="2BEDAAB5" w:rsidR="00157D48" w:rsidRPr="004C664F" w:rsidRDefault="00157D48" w:rsidP="008B5C87">
      <w:pPr>
        <w:shd w:val="clear" w:color="auto" w:fill="FFFFFF"/>
        <w:tabs>
          <w:tab w:val="left" w:pos="2106"/>
        </w:tabs>
        <w:spacing w:after="0" w:line="360" w:lineRule="auto"/>
        <w:ind w:firstLine="709"/>
        <w:jc w:val="both"/>
        <w:rPr>
          <w:rFonts w:ascii="Times New Roman" w:hAnsi="Times New Roman" w:cs="Times New Roman"/>
          <w:kern w:val="36"/>
          <w:sz w:val="24"/>
          <w:szCs w:val="24"/>
        </w:rPr>
      </w:pPr>
    </w:p>
    <w:p w14:paraId="2F5183B2" w14:textId="7D95E277" w:rsidR="00CA55AA" w:rsidRPr="004C664F" w:rsidRDefault="00C474C8" w:rsidP="00C474C8">
      <w:pPr>
        <w:pStyle w:val="Legenda"/>
        <w:rPr>
          <w:rFonts w:eastAsia="Times New Roman" w:cs="Times New Roman"/>
          <w:i/>
          <w:iCs w:val="0"/>
          <w:szCs w:val="24"/>
          <w:lang w:eastAsia="pt-BR"/>
        </w:rPr>
      </w:pPr>
      <w:bookmarkStart w:id="55" w:name="_Toc93884800"/>
      <w:r w:rsidRPr="004C664F">
        <w:rPr>
          <w:rFonts w:cs="Times New Roman"/>
          <w:b/>
          <w:bCs/>
        </w:rPr>
        <w:t xml:space="preserve">Tabela </w:t>
      </w:r>
      <w:r w:rsidRPr="004C664F">
        <w:rPr>
          <w:rFonts w:cs="Times New Roman"/>
          <w:b/>
          <w:bCs/>
        </w:rPr>
        <w:fldChar w:fldCharType="begin"/>
      </w:r>
      <w:r w:rsidRPr="004C664F">
        <w:rPr>
          <w:rFonts w:cs="Times New Roman"/>
          <w:b/>
          <w:bCs/>
        </w:rPr>
        <w:instrText xml:space="preserve"> SEQ Tabela \* ARABIC </w:instrText>
      </w:r>
      <w:r w:rsidRPr="004C664F">
        <w:rPr>
          <w:rFonts w:cs="Times New Roman"/>
          <w:b/>
          <w:bCs/>
        </w:rPr>
        <w:fldChar w:fldCharType="separate"/>
      </w:r>
      <w:r w:rsidR="00CB4C3A">
        <w:rPr>
          <w:rFonts w:cs="Times New Roman"/>
          <w:b/>
          <w:bCs/>
          <w:noProof/>
        </w:rPr>
        <w:t>6</w:t>
      </w:r>
      <w:r w:rsidRPr="004C664F">
        <w:rPr>
          <w:rFonts w:cs="Times New Roman"/>
          <w:b/>
          <w:bCs/>
        </w:rPr>
        <w:fldChar w:fldCharType="end"/>
      </w:r>
      <w:r w:rsidR="00CA55AA" w:rsidRPr="004C664F">
        <w:rPr>
          <w:rFonts w:eastAsia="Times New Roman" w:cs="Times New Roman"/>
          <w:b/>
          <w:bCs/>
          <w:szCs w:val="24"/>
          <w:lang w:eastAsia="pt-BR"/>
        </w:rPr>
        <w:t>.</w:t>
      </w:r>
      <w:r w:rsidR="00CA55AA" w:rsidRPr="004C664F">
        <w:rPr>
          <w:rFonts w:eastAsia="Times New Roman" w:cs="Times New Roman"/>
          <w:szCs w:val="24"/>
          <w:lang w:eastAsia="pt-BR"/>
        </w:rPr>
        <w:t xml:space="preserve"> </w:t>
      </w:r>
      <w:r w:rsidR="00CA55AA" w:rsidRPr="004C664F">
        <w:rPr>
          <w:rFonts w:eastAsia="Times New Roman" w:cs="Times New Roman"/>
          <w:i/>
          <w:szCs w:val="24"/>
          <w:lang w:eastAsia="pt-BR"/>
        </w:rPr>
        <w:t xml:space="preserve">Testes de </w:t>
      </w:r>
      <w:r w:rsidR="00D3428F" w:rsidRPr="004C664F">
        <w:rPr>
          <w:rFonts w:eastAsia="Times New Roman" w:cs="Times New Roman"/>
          <w:i/>
          <w:szCs w:val="24"/>
          <w:lang w:eastAsia="pt-BR"/>
        </w:rPr>
        <w:t xml:space="preserve">Wald para </w:t>
      </w:r>
      <w:r w:rsidR="00CA55AA" w:rsidRPr="004C664F">
        <w:rPr>
          <w:rFonts w:eastAsia="Times New Roman" w:cs="Times New Roman"/>
          <w:i/>
          <w:szCs w:val="24"/>
          <w:lang w:eastAsia="pt-BR"/>
        </w:rPr>
        <w:t>interação empregados nos modelos de regressão múltipla</w:t>
      </w:r>
      <w:bookmarkEnd w:id="55"/>
    </w:p>
    <w:tbl>
      <w:tblPr>
        <w:tblW w:w="5000" w:type="pct"/>
        <w:tblCellMar>
          <w:left w:w="70" w:type="dxa"/>
          <w:right w:w="70" w:type="dxa"/>
        </w:tblCellMar>
        <w:tblLook w:val="04A0" w:firstRow="1" w:lastRow="0" w:firstColumn="1" w:lastColumn="0" w:noHBand="0" w:noVBand="1"/>
      </w:tblPr>
      <w:tblGrid>
        <w:gridCol w:w="4137"/>
        <w:gridCol w:w="794"/>
        <w:gridCol w:w="1192"/>
        <w:gridCol w:w="1511"/>
        <w:gridCol w:w="1436"/>
      </w:tblGrid>
      <w:tr w:rsidR="00146A56" w:rsidRPr="004C664F" w14:paraId="4F2CBD75" w14:textId="77777777" w:rsidTr="00452FF9">
        <w:trPr>
          <w:trHeight w:val="300"/>
        </w:trPr>
        <w:tc>
          <w:tcPr>
            <w:tcW w:w="1857" w:type="pct"/>
            <w:vMerge w:val="restart"/>
            <w:tcBorders>
              <w:top w:val="single" w:sz="4" w:space="0" w:color="auto"/>
              <w:left w:val="nil"/>
              <w:bottom w:val="single" w:sz="4" w:space="0" w:color="000000"/>
              <w:right w:val="nil"/>
            </w:tcBorders>
            <w:shd w:val="clear" w:color="auto" w:fill="auto"/>
            <w:noWrap/>
            <w:vAlign w:val="center"/>
            <w:hideMark/>
          </w:tcPr>
          <w:p w14:paraId="653620B9" w14:textId="77777777" w:rsidR="00CA55AA" w:rsidRPr="004C664F" w:rsidRDefault="00CA55AA" w:rsidP="00CA55AA">
            <w:pPr>
              <w:spacing w:after="0" w:line="240" w:lineRule="auto"/>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Modelo</w:t>
            </w:r>
          </w:p>
        </w:tc>
        <w:tc>
          <w:tcPr>
            <w:tcW w:w="3143" w:type="pct"/>
            <w:gridSpan w:val="4"/>
            <w:tcBorders>
              <w:top w:val="single" w:sz="4" w:space="0" w:color="auto"/>
              <w:left w:val="nil"/>
              <w:bottom w:val="single" w:sz="4" w:space="0" w:color="auto"/>
              <w:right w:val="nil"/>
            </w:tcBorders>
            <w:shd w:val="clear" w:color="auto" w:fill="auto"/>
            <w:noWrap/>
            <w:vAlign w:val="bottom"/>
            <w:hideMark/>
          </w:tcPr>
          <w:p w14:paraId="689249F9" w14:textId="77777777" w:rsidR="00CA55AA" w:rsidRPr="004C664F" w:rsidRDefault="00CA55AA" w:rsidP="00CA55AA">
            <w:pPr>
              <w:spacing w:after="0" w:line="240" w:lineRule="auto"/>
              <w:jc w:val="center"/>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Dimensões do engajamento no trabalho</w:t>
            </w:r>
          </w:p>
        </w:tc>
      </w:tr>
      <w:tr w:rsidR="00146A56" w:rsidRPr="004C664F" w14:paraId="74DCC04A" w14:textId="77777777" w:rsidTr="00452FF9">
        <w:trPr>
          <w:trHeight w:val="300"/>
        </w:trPr>
        <w:tc>
          <w:tcPr>
            <w:tcW w:w="1857" w:type="pct"/>
            <w:vMerge/>
            <w:tcBorders>
              <w:top w:val="single" w:sz="4" w:space="0" w:color="auto"/>
              <w:left w:val="nil"/>
              <w:bottom w:val="single" w:sz="4" w:space="0" w:color="000000"/>
              <w:right w:val="nil"/>
            </w:tcBorders>
            <w:vAlign w:val="center"/>
            <w:hideMark/>
          </w:tcPr>
          <w:p w14:paraId="026D0FD8" w14:textId="77777777" w:rsidR="00CA55AA" w:rsidRPr="004C664F" w:rsidRDefault="00CA55AA" w:rsidP="00CA55AA">
            <w:pPr>
              <w:spacing w:after="0" w:line="240" w:lineRule="auto"/>
              <w:rPr>
                <w:rFonts w:ascii="Times New Roman" w:eastAsia="Times New Roman" w:hAnsi="Times New Roman" w:cs="Times New Roman"/>
                <w:b/>
                <w:bCs/>
                <w:szCs w:val="24"/>
                <w:lang w:eastAsia="pt-BR"/>
              </w:rPr>
            </w:pPr>
          </w:p>
        </w:tc>
        <w:tc>
          <w:tcPr>
            <w:tcW w:w="469" w:type="pct"/>
            <w:tcBorders>
              <w:top w:val="nil"/>
              <w:left w:val="nil"/>
              <w:bottom w:val="single" w:sz="4" w:space="0" w:color="auto"/>
              <w:right w:val="nil"/>
            </w:tcBorders>
            <w:shd w:val="clear" w:color="auto" w:fill="auto"/>
            <w:noWrap/>
            <w:vAlign w:val="center"/>
            <w:hideMark/>
          </w:tcPr>
          <w:p w14:paraId="2D0578E2" w14:textId="77777777" w:rsidR="00CA55AA" w:rsidRPr="004C664F" w:rsidRDefault="00CA55AA" w:rsidP="00CA55AA">
            <w:pPr>
              <w:spacing w:after="0" w:line="240" w:lineRule="auto"/>
              <w:jc w:val="center"/>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 xml:space="preserve">   Vigor</w:t>
            </w:r>
          </w:p>
        </w:tc>
        <w:tc>
          <w:tcPr>
            <w:tcW w:w="774" w:type="pct"/>
            <w:tcBorders>
              <w:top w:val="nil"/>
              <w:left w:val="nil"/>
              <w:bottom w:val="single" w:sz="4" w:space="0" w:color="auto"/>
              <w:right w:val="nil"/>
            </w:tcBorders>
            <w:shd w:val="clear" w:color="auto" w:fill="auto"/>
            <w:noWrap/>
            <w:vAlign w:val="center"/>
            <w:hideMark/>
          </w:tcPr>
          <w:p w14:paraId="45FB3E69" w14:textId="77777777" w:rsidR="00CA55AA" w:rsidRPr="004C664F" w:rsidRDefault="00CA55AA" w:rsidP="00CA55AA">
            <w:pPr>
              <w:spacing w:after="0" w:line="240" w:lineRule="auto"/>
              <w:jc w:val="center"/>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 xml:space="preserve">   Dedicação</w:t>
            </w:r>
          </w:p>
        </w:tc>
        <w:tc>
          <w:tcPr>
            <w:tcW w:w="991" w:type="pct"/>
            <w:tcBorders>
              <w:top w:val="nil"/>
              <w:left w:val="nil"/>
              <w:bottom w:val="single" w:sz="4" w:space="0" w:color="auto"/>
              <w:right w:val="nil"/>
            </w:tcBorders>
            <w:shd w:val="clear" w:color="auto" w:fill="auto"/>
            <w:noWrap/>
            <w:vAlign w:val="center"/>
            <w:hideMark/>
          </w:tcPr>
          <w:p w14:paraId="5296177D" w14:textId="77777777" w:rsidR="00CA55AA" w:rsidRPr="004C664F" w:rsidRDefault="00CA55AA" w:rsidP="00CA55AA">
            <w:pPr>
              <w:spacing w:after="0" w:line="240" w:lineRule="auto"/>
              <w:jc w:val="center"/>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 xml:space="preserve">   Concentração</w:t>
            </w:r>
          </w:p>
        </w:tc>
        <w:tc>
          <w:tcPr>
            <w:tcW w:w="909" w:type="pct"/>
            <w:tcBorders>
              <w:top w:val="nil"/>
              <w:left w:val="nil"/>
              <w:bottom w:val="single" w:sz="4" w:space="0" w:color="auto"/>
              <w:right w:val="nil"/>
            </w:tcBorders>
            <w:shd w:val="clear" w:color="auto" w:fill="auto"/>
            <w:noWrap/>
            <w:vAlign w:val="center"/>
            <w:hideMark/>
          </w:tcPr>
          <w:p w14:paraId="630FEBFA" w14:textId="77777777" w:rsidR="00CA55AA" w:rsidRPr="004C664F" w:rsidRDefault="00CA55AA" w:rsidP="00CA55AA">
            <w:pPr>
              <w:spacing w:after="0" w:line="240" w:lineRule="auto"/>
              <w:jc w:val="center"/>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 xml:space="preserve">   Escore Geral</w:t>
            </w:r>
          </w:p>
        </w:tc>
      </w:tr>
      <w:tr w:rsidR="00146A56" w:rsidRPr="004C664F" w14:paraId="12579A57" w14:textId="77777777" w:rsidTr="00452FF9">
        <w:trPr>
          <w:trHeight w:val="300"/>
        </w:trPr>
        <w:tc>
          <w:tcPr>
            <w:tcW w:w="1857" w:type="pct"/>
            <w:vMerge/>
            <w:tcBorders>
              <w:top w:val="single" w:sz="4" w:space="0" w:color="auto"/>
              <w:left w:val="nil"/>
              <w:bottom w:val="single" w:sz="4" w:space="0" w:color="000000"/>
              <w:right w:val="nil"/>
            </w:tcBorders>
            <w:vAlign w:val="center"/>
            <w:hideMark/>
          </w:tcPr>
          <w:p w14:paraId="53C9DB5B" w14:textId="77777777" w:rsidR="00CA55AA" w:rsidRPr="004C664F" w:rsidRDefault="00CA55AA" w:rsidP="00CA55AA">
            <w:pPr>
              <w:spacing w:after="0" w:line="240" w:lineRule="auto"/>
              <w:rPr>
                <w:rFonts w:ascii="Times New Roman" w:eastAsia="Times New Roman" w:hAnsi="Times New Roman" w:cs="Times New Roman"/>
                <w:b/>
                <w:bCs/>
                <w:szCs w:val="24"/>
                <w:lang w:eastAsia="pt-BR"/>
              </w:rPr>
            </w:pPr>
          </w:p>
        </w:tc>
        <w:tc>
          <w:tcPr>
            <w:tcW w:w="469" w:type="pct"/>
            <w:tcBorders>
              <w:top w:val="nil"/>
              <w:left w:val="nil"/>
              <w:bottom w:val="single" w:sz="4" w:space="0" w:color="auto"/>
              <w:right w:val="nil"/>
            </w:tcBorders>
            <w:shd w:val="clear" w:color="auto" w:fill="auto"/>
            <w:noWrap/>
            <w:vAlign w:val="center"/>
            <w:hideMark/>
          </w:tcPr>
          <w:p w14:paraId="01F1114C" w14:textId="6F696F38" w:rsidR="00CA55AA" w:rsidRPr="004C664F" w:rsidRDefault="00CA55AA" w:rsidP="00CA55AA">
            <w:pPr>
              <w:spacing w:after="0" w:line="240" w:lineRule="auto"/>
              <w:jc w:val="center"/>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i/>
                <w:szCs w:val="24"/>
                <w:lang w:eastAsia="pt-BR"/>
              </w:rPr>
              <w:t>p</w:t>
            </w:r>
            <w:r w:rsidRPr="004C664F">
              <w:rPr>
                <w:rFonts w:ascii="Times New Roman" w:eastAsia="Times New Roman" w:hAnsi="Times New Roman" w:cs="Times New Roman"/>
                <w:b/>
                <w:bCs/>
                <w:szCs w:val="24"/>
                <w:lang w:eastAsia="pt-BR"/>
              </w:rPr>
              <w:t>*</w:t>
            </w:r>
          </w:p>
        </w:tc>
        <w:tc>
          <w:tcPr>
            <w:tcW w:w="774" w:type="pct"/>
            <w:tcBorders>
              <w:top w:val="nil"/>
              <w:left w:val="nil"/>
              <w:bottom w:val="single" w:sz="4" w:space="0" w:color="auto"/>
              <w:right w:val="nil"/>
            </w:tcBorders>
            <w:shd w:val="clear" w:color="auto" w:fill="auto"/>
            <w:noWrap/>
            <w:vAlign w:val="center"/>
            <w:hideMark/>
          </w:tcPr>
          <w:p w14:paraId="18313EEB" w14:textId="33F843B5" w:rsidR="00CA55AA" w:rsidRPr="004C664F" w:rsidRDefault="00474251" w:rsidP="00CA55AA">
            <w:pPr>
              <w:spacing w:after="0" w:line="240" w:lineRule="auto"/>
              <w:jc w:val="center"/>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i/>
                <w:szCs w:val="24"/>
                <w:lang w:eastAsia="pt-BR"/>
              </w:rPr>
              <w:t>p</w:t>
            </w:r>
            <w:r w:rsidRPr="004C664F">
              <w:rPr>
                <w:rFonts w:ascii="Times New Roman" w:eastAsia="Times New Roman" w:hAnsi="Times New Roman" w:cs="Times New Roman"/>
                <w:b/>
                <w:bCs/>
                <w:szCs w:val="24"/>
                <w:lang w:eastAsia="pt-BR"/>
              </w:rPr>
              <w:t>*</w:t>
            </w:r>
          </w:p>
        </w:tc>
        <w:tc>
          <w:tcPr>
            <w:tcW w:w="991" w:type="pct"/>
            <w:tcBorders>
              <w:top w:val="nil"/>
              <w:left w:val="nil"/>
              <w:bottom w:val="single" w:sz="4" w:space="0" w:color="auto"/>
              <w:right w:val="nil"/>
            </w:tcBorders>
            <w:shd w:val="clear" w:color="auto" w:fill="auto"/>
            <w:noWrap/>
            <w:vAlign w:val="center"/>
            <w:hideMark/>
          </w:tcPr>
          <w:p w14:paraId="34477A97" w14:textId="77EF37D5" w:rsidR="00CA55AA" w:rsidRPr="004C664F" w:rsidRDefault="00474251" w:rsidP="00CA55AA">
            <w:pPr>
              <w:spacing w:after="0" w:line="240" w:lineRule="auto"/>
              <w:jc w:val="center"/>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i/>
                <w:szCs w:val="24"/>
                <w:lang w:eastAsia="pt-BR"/>
              </w:rPr>
              <w:t>p</w:t>
            </w:r>
            <w:r w:rsidRPr="004C664F">
              <w:rPr>
                <w:rFonts w:ascii="Times New Roman" w:eastAsia="Times New Roman" w:hAnsi="Times New Roman" w:cs="Times New Roman"/>
                <w:b/>
                <w:bCs/>
                <w:szCs w:val="24"/>
                <w:lang w:eastAsia="pt-BR"/>
              </w:rPr>
              <w:t>*</w:t>
            </w:r>
          </w:p>
        </w:tc>
        <w:tc>
          <w:tcPr>
            <w:tcW w:w="909" w:type="pct"/>
            <w:tcBorders>
              <w:top w:val="nil"/>
              <w:left w:val="nil"/>
              <w:bottom w:val="single" w:sz="4" w:space="0" w:color="auto"/>
              <w:right w:val="nil"/>
            </w:tcBorders>
            <w:shd w:val="clear" w:color="auto" w:fill="auto"/>
            <w:noWrap/>
            <w:vAlign w:val="center"/>
            <w:hideMark/>
          </w:tcPr>
          <w:p w14:paraId="3536CCB2" w14:textId="74A9D51D" w:rsidR="00CA55AA" w:rsidRPr="004C664F" w:rsidRDefault="00474251" w:rsidP="00CA55AA">
            <w:pPr>
              <w:spacing w:after="0" w:line="240" w:lineRule="auto"/>
              <w:jc w:val="center"/>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i/>
                <w:szCs w:val="24"/>
                <w:lang w:eastAsia="pt-BR"/>
              </w:rPr>
              <w:t>p</w:t>
            </w:r>
            <w:r w:rsidRPr="004C664F">
              <w:rPr>
                <w:rFonts w:ascii="Times New Roman" w:eastAsia="Times New Roman" w:hAnsi="Times New Roman" w:cs="Times New Roman"/>
                <w:b/>
                <w:bCs/>
                <w:szCs w:val="24"/>
                <w:lang w:eastAsia="pt-BR"/>
              </w:rPr>
              <w:t>*</w:t>
            </w:r>
          </w:p>
        </w:tc>
      </w:tr>
      <w:tr w:rsidR="00146A56" w:rsidRPr="004C664F" w14:paraId="7B99E601" w14:textId="77777777" w:rsidTr="00452FF9">
        <w:trPr>
          <w:trHeight w:val="300"/>
        </w:trPr>
        <w:tc>
          <w:tcPr>
            <w:tcW w:w="1857" w:type="pct"/>
            <w:tcBorders>
              <w:top w:val="nil"/>
              <w:left w:val="nil"/>
              <w:bottom w:val="nil"/>
              <w:right w:val="nil"/>
            </w:tcBorders>
            <w:shd w:val="clear" w:color="auto" w:fill="auto"/>
            <w:noWrap/>
            <w:vAlign w:val="bottom"/>
            <w:hideMark/>
          </w:tcPr>
          <w:p w14:paraId="45C8AEA2" w14:textId="77777777" w:rsidR="00CA55AA" w:rsidRPr="004C664F" w:rsidRDefault="00CA55AA" w:rsidP="00CA55AA">
            <w:pPr>
              <w:spacing w:after="0" w:line="240" w:lineRule="auto"/>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Modelo 1</w:t>
            </w:r>
          </w:p>
        </w:tc>
        <w:tc>
          <w:tcPr>
            <w:tcW w:w="469" w:type="pct"/>
            <w:tcBorders>
              <w:top w:val="nil"/>
              <w:left w:val="nil"/>
              <w:bottom w:val="nil"/>
              <w:right w:val="nil"/>
            </w:tcBorders>
            <w:shd w:val="clear" w:color="auto" w:fill="auto"/>
            <w:noWrap/>
            <w:vAlign w:val="bottom"/>
            <w:hideMark/>
          </w:tcPr>
          <w:p w14:paraId="3EE04B14" w14:textId="77777777" w:rsidR="00CA55AA" w:rsidRPr="004C664F" w:rsidRDefault="00CA55AA" w:rsidP="00CA55AA">
            <w:pPr>
              <w:spacing w:after="0" w:line="240" w:lineRule="auto"/>
              <w:rPr>
                <w:rFonts w:ascii="Times New Roman" w:eastAsia="Times New Roman" w:hAnsi="Times New Roman" w:cs="Times New Roman"/>
                <w:b/>
                <w:bCs/>
                <w:szCs w:val="24"/>
                <w:lang w:eastAsia="pt-BR"/>
              </w:rPr>
            </w:pPr>
          </w:p>
        </w:tc>
        <w:tc>
          <w:tcPr>
            <w:tcW w:w="774" w:type="pct"/>
            <w:tcBorders>
              <w:top w:val="nil"/>
              <w:left w:val="nil"/>
              <w:bottom w:val="nil"/>
              <w:right w:val="nil"/>
            </w:tcBorders>
            <w:shd w:val="clear" w:color="auto" w:fill="auto"/>
            <w:noWrap/>
            <w:vAlign w:val="bottom"/>
            <w:hideMark/>
          </w:tcPr>
          <w:p w14:paraId="3DAD0A05" w14:textId="77777777" w:rsidR="00CA55AA" w:rsidRPr="004C664F" w:rsidRDefault="00CA55AA" w:rsidP="00CA55AA">
            <w:pPr>
              <w:spacing w:after="0" w:line="240" w:lineRule="auto"/>
              <w:rPr>
                <w:rFonts w:ascii="Times New Roman" w:eastAsia="Times New Roman" w:hAnsi="Times New Roman" w:cs="Times New Roman"/>
                <w:szCs w:val="24"/>
                <w:lang w:eastAsia="pt-BR"/>
              </w:rPr>
            </w:pPr>
          </w:p>
        </w:tc>
        <w:tc>
          <w:tcPr>
            <w:tcW w:w="991" w:type="pct"/>
            <w:tcBorders>
              <w:top w:val="nil"/>
              <w:left w:val="nil"/>
              <w:bottom w:val="nil"/>
              <w:right w:val="nil"/>
            </w:tcBorders>
            <w:shd w:val="clear" w:color="auto" w:fill="auto"/>
            <w:noWrap/>
            <w:vAlign w:val="bottom"/>
            <w:hideMark/>
          </w:tcPr>
          <w:p w14:paraId="32662DCB" w14:textId="77777777" w:rsidR="00CA55AA" w:rsidRPr="004C664F" w:rsidRDefault="00CA55AA" w:rsidP="00CA55AA">
            <w:pPr>
              <w:spacing w:after="0" w:line="240" w:lineRule="auto"/>
              <w:rPr>
                <w:rFonts w:ascii="Times New Roman" w:eastAsia="Times New Roman" w:hAnsi="Times New Roman" w:cs="Times New Roman"/>
                <w:szCs w:val="24"/>
                <w:lang w:eastAsia="pt-BR"/>
              </w:rPr>
            </w:pPr>
          </w:p>
        </w:tc>
        <w:tc>
          <w:tcPr>
            <w:tcW w:w="909" w:type="pct"/>
            <w:tcBorders>
              <w:top w:val="nil"/>
              <w:left w:val="nil"/>
              <w:bottom w:val="nil"/>
              <w:right w:val="nil"/>
            </w:tcBorders>
            <w:shd w:val="clear" w:color="auto" w:fill="auto"/>
            <w:noWrap/>
            <w:vAlign w:val="bottom"/>
            <w:hideMark/>
          </w:tcPr>
          <w:p w14:paraId="14F7A5A2" w14:textId="77777777" w:rsidR="00CA55AA" w:rsidRPr="004C664F" w:rsidRDefault="00CA55AA" w:rsidP="00CA55AA">
            <w:pPr>
              <w:spacing w:after="0" w:line="240" w:lineRule="auto"/>
              <w:rPr>
                <w:rFonts w:ascii="Times New Roman" w:eastAsia="Times New Roman" w:hAnsi="Times New Roman" w:cs="Times New Roman"/>
                <w:szCs w:val="24"/>
                <w:lang w:eastAsia="pt-BR"/>
              </w:rPr>
            </w:pPr>
          </w:p>
        </w:tc>
      </w:tr>
      <w:tr w:rsidR="00146A56" w:rsidRPr="004C664F" w14:paraId="6395AFB9" w14:textId="77777777" w:rsidTr="00452FF9">
        <w:trPr>
          <w:trHeight w:val="300"/>
        </w:trPr>
        <w:tc>
          <w:tcPr>
            <w:tcW w:w="1857" w:type="pct"/>
            <w:tcBorders>
              <w:top w:val="nil"/>
              <w:left w:val="nil"/>
              <w:bottom w:val="nil"/>
              <w:right w:val="nil"/>
            </w:tcBorders>
            <w:shd w:val="clear" w:color="auto" w:fill="auto"/>
            <w:noWrap/>
            <w:vAlign w:val="bottom"/>
            <w:hideMark/>
          </w:tcPr>
          <w:p w14:paraId="5A19B05E" w14:textId="77777777" w:rsidR="00CA55AA" w:rsidRPr="004C664F" w:rsidRDefault="00CA55AA" w:rsidP="00CA55AA">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Civilidade</w:t>
            </w:r>
          </w:p>
        </w:tc>
        <w:tc>
          <w:tcPr>
            <w:tcW w:w="469" w:type="pct"/>
            <w:tcBorders>
              <w:top w:val="nil"/>
              <w:left w:val="nil"/>
              <w:bottom w:val="nil"/>
              <w:right w:val="nil"/>
            </w:tcBorders>
            <w:shd w:val="clear" w:color="auto" w:fill="auto"/>
            <w:noWrap/>
            <w:vAlign w:val="bottom"/>
            <w:hideMark/>
          </w:tcPr>
          <w:p w14:paraId="268FF7AB" w14:textId="77777777" w:rsidR="00CA55AA" w:rsidRPr="004C664F" w:rsidRDefault="00CA55AA" w:rsidP="00CA55AA">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0,001</w:t>
            </w:r>
          </w:p>
        </w:tc>
        <w:tc>
          <w:tcPr>
            <w:tcW w:w="774" w:type="pct"/>
            <w:tcBorders>
              <w:top w:val="nil"/>
              <w:left w:val="nil"/>
              <w:bottom w:val="nil"/>
              <w:right w:val="nil"/>
            </w:tcBorders>
            <w:shd w:val="clear" w:color="auto" w:fill="auto"/>
            <w:noWrap/>
            <w:vAlign w:val="bottom"/>
            <w:hideMark/>
          </w:tcPr>
          <w:p w14:paraId="7C1D15B6" w14:textId="77777777" w:rsidR="00CA55AA" w:rsidRPr="004C664F" w:rsidRDefault="00CA55AA" w:rsidP="00CA55AA">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0,004</w:t>
            </w:r>
          </w:p>
        </w:tc>
        <w:tc>
          <w:tcPr>
            <w:tcW w:w="991" w:type="pct"/>
            <w:tcBorders>
              <w:top w:val="nil"/>
              <w:left w:val="nil"/>
              <w:bottom w:val="nil"/>
              <w:right w:val="nil"/>
            </w:tcBorders>
            <w:shd w:val="clear" w:color="auto" w:fill="auto"/>
            <w:noWrap/>
            <w:vAlign w:val="bottom"/>
            <w:hideMark/>
          </w:tcPr>
          <w:p w14:paraId="02D6E8F9" w14:textId="77777777" w:rsidR="00CA55AA" w:rsidRPr="004C664F" w:rsidRDefault="00CA55AA" w:rsidP="00CA55AA">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0,001</w:t>
            </w:r>
          </w:p>
        </w:tc>
        <w:tc>
          <w:tcPr>
            <w:tcW w:w="909" w:type="pct"/>
            <w:tcBorders>
              <w:top w:val="nil"/>
              <w:left w:val="nil"/>
              <w:bottom w:val="nil"/>
              <w:right w:val="nil"/>
            </w:tcBorders>
            <w:shd w:val="clear" w:color="auto" w:fill="auto"/>
            <w:noWrap/>
            <w:vAlign w:val="bottom"/>
            <w:hideMark/>
          </w:tcPr>
          <w:p w14:paraId="09B443B2" w14:textId="77777777" w:rsidR="00CA55AA" w:rsidRPr="004C664F" w:rsidRDefault="00CA55AA" w:rsidP="00CA55AA">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0,001</w:t>
            </w:r>
          </w:p>
        </w:tc>
      </w:tr>
      <w:tr w:rsidR="00146A56" w:rsidRPr="004C664F" w14:paraId="361B47F8" w14:textId="77777777" w:rsidTr="00452FF9">
        <w:trPr>
          <w:trHeight w:val="300"/>
        </w:trPr>
        <w:tc>
          <w:tcPr>
            <w:tcW w:w="1857" w:type="pct"/>
            <w:tcBorders>
              <w:top w:val="nil"/>
              <w:left w:val="nil"/>
              <w:bottom w:val="nil"/>
              <w:right w:val="nil"/>
            </w:tcBorders>
            <w:shd w:val="clear" w:color="auto" w:fill="auto"/>
            <w:noWrap/>
            <w:vAlign w:val="bottom"/>
            <w:hideMark/>
          </w:tcPr>
          <w:p w14:paraId="0083358D" w14:textId="77777777" w:rsidR="00CA55AA" w:rsidRPr="004C664F" w:rsidRDefault="00CA55AA" w:rsidP="00CA55AA">
            <w:pPr>
              <w:spacing w:after="0" w:line="240" w:lineRule="auto"/>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Modelo 2</w:t>
            </w:r>
          </w:p>
        </w:tc>
        <w:tc>
          <w:tcPr>
            <w:tcW w:w="469" w:type="pct"/>
            <w:tcBorders>
              <w:top w:val="nil"/>
              <w:left w:val="nil"/>
              <w:bottom w:val="nil"/>
              <w:right w:val="nil"/>
            </w:tcBorders>
            <w:shd w:val="clear" w:color="auto" w:fill="auto"/>
            <w:noWrap/>
            <w:vAlign w:val="bottom"/>
            <w:hideMark/>
          </w:tcPr>
          <w:p w14:paraId="44AA1540" w14:textId="77777777" w:rsidR="00CA55AA" w:rsidRPr="004C664F" w:rsidRDefault="00CA55AA" w:rsidP="00CA55AA">
            <w:pPr>
              <w:spacing w:after="0" w:line="240" w:lineRule="auto"/>
              <w:rPr>
                <w:rFonts w:ascii="Times New Roman" w:eastAsia="Times New Roman" w:hAnsi="Times New Roman" w:cs="Times New Roman"/>
                <w:b/>
                <w:bCs/>
                <w:szCs w:val="24"/>
                <w:lang w:eastAsia="pt-BR"/>
              </w:rPr>
            </w:pPr>
          </w:p>
        </w:tc>
        <w:tc>
          <w:tcPr>
            <w:tcW w:w="774" w:type="pct"/>
            <w:tcBorders>
              <w:top w:val="nil"/>
              <w:left w:val="nil"/>
              <w:bottom w:val="nil"/>
              <w:right w:val="nil"/>
            </w:tcBorders>
            <w:shd w:val="clear" w:color="auto" w:fill="auto"/>
            <w:noWrap/>
            <w:vAlign w:val="bottom"/>
            <w:hideMark/>
          </w:tcPr>
          <w:p w14:paraId="4BFE067A" w14:textId="77777777" w:rsidR="00CA55AA" w:rsidRPr="004C664F" w:rsidRDefault="00CA55AA" w:rsidP="00CA55AA">
            <w:pPr>
              <w:spacing w:after="0" w:line="240" w:lineRule="auto"/>
              <w:jc w:val="center"/>
              <w:rPr>
                <w:rFonts w:ascii="Times New Roman" w:eastAsia="Times New Roman" w:hAnsi="Times New Roman" w:cs="Times New Roman"/>
                <w:szCs w:val="24"/>
                <w:lang w:eastAsia="pt-BR"/>
              </w:rPr>
            </w:pPr>
          </w:p>
        </w:tc>
        <w:tc>
          <w:tcPr>
            <w:tcW w:w="991" w:type="pct"/>
            <w:tcBorders>
              <w:top w:val="nil"/>
              <w:left w:val="nil"/>
              <w:bottom w:val="nil"/>
              <w:right w:val="nil"/>
            </w:tcBorders>
            <w:shd w:val="clear" w:color="auto" w:fill="auto"/>
            <w:noWrap/>
            <w:vAlign w:val="bottom"/>
            <w:hideMark/>
          </w:tcPr>
          <w:p w14:paraId="6B4B4D89" w14:textId="77777777" w:rsidR="00CA55AA" w:rsidRPr="004C664F" w:rsidRDefault="00CA55AA" w:rsidP="00CA55AA">
            <w:pPr>
              <w:spacing w:after="0" w:line="240" w:lineRule="auto"/>
              <w:jc w:val="center"/>
              <w:rPr>
                <w:rFonts w:ascii="Times New Roman" w:eastAsia="Times New Roman" w:hAnsi="Times New Roman" w:cs="Times New Roman"/>
                <w:szCs w:val="24"/>
                <w:lang w:eastAsia="pt-BR"/>
              </w:rPr>
            </w:pPr>
          </w:p>
        </w:tc>
        <w:tc>
          <w:tcPr>
            <w:tcW w:w="909" w:type="pct"/>
            <w:tcBorders>
              <w:top w:val="nil"/>
              <w:left w:val="nil"/>
              <w:bottom w:val="nil"/>
              <w:right w:val="nil"/>
            </w:tcBorders>
            <w:shd w:val="clear" w:color="auto" w:fill="auto"/>
            <w:noWrap/>
            <w:vAlign w:val="bottom"/>
            <w:hideMark/>
          </w:tcPr>
          <w:p w14:paraId="42EA6B18" w14:textId="77777777" w:rsidR="00CA55AA" w:rsidRPr="004C664F" w:rsidRDefault="00CA55AA" w:rsidP="00CA55AA">
            <w:pPr>
              <w:spacing w:after="0" w:line="240" w:lineRule="auto"/>
              <w:jc w:val="center"/>
              <w:rPr>
                <w:rFonts w:ascii="Times New Roman" w:eastAsia="Times New Roman" w:hAnsi="Times New Roman" w:cs="Times New Roman"/>
                <w:szCs w:val="24"/>
                <w:lang w:eastAsia="pt-BR"/>
              </w:rPr>
            </w:pPr>
          </w:p>
        </w:tc>
      </w:tr>
      <w:tr w:rsidR="00146A56" w:rsidRPr="004C664F" w14:paraId="6FAD3271" w14:textId="77777777" w:rsidTr="00452FF9">
        <w:trPr>
          <w:trHeight w:val="300"/>
        </w:trPr>
        <w:tc>
          <w:tcPr>
            <w:tcW w:w="1857" w:type="pct"/>
            <w:tcBorders>
              <w:top w:val="nil"/>
              <w:left w:val="nil"/>
              <w:bottom w:val="nil"/>
              <w:right w:val="nil"/>
            </w:tcBorders>
            <w:shd w:val="clear" w:color="auto" w:fill="auto"/>
            <w:noWrap/>
            <w:vAlign w:val="bottom"/>
            <w:hideMark/>
          </w:tcPr>
          <w:p w14:paraId="4FA4BD2D" w14:textId="77777777" w:rsidR="00CA55AA" w:rsidRPr="004C664F" w:rsidRDefault="00CA55AA" w:rsidP="00CA55AA">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Civilidade * Carga horária</w:t>
            </w:r>
          </w:p>
        </w:tc>
        <w:tc>
          <w:tcPr>
            <w:tcW w:w="469" w:type="pct"/>
            <w:tcBorders>
              <w:top w:val="nil"/>
              <w:left w:val="nil"/>
              <w:bottom w:val="nil"/>
              <w:right w:val="nil"/>
            </w:tcBorders>
            <w:shd w:val="clear" w:color="auto" w:fill="auto"/>
            <w:noWrap/>
            <w:vAlign w:val="bottom"/>
            <w:hideMark/>
          </w:tcPr>
          <w:p w14:paraId="7DFA3725" w14:textId="77777777" w:rsidR="00CA55AA" w:rsidRPr="004C664F" w:rsidRDefault="00CA55AA" w:rsidP="00CA55AA">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0,5862</w:t>
            </w:r>
          </w:p>
        </w:tc>
        <w:tc>
          <w:tcPr>
            <w:tcW w:w="774" w:type="pct"/>
            <w:tcBorders>
              <w:top w:val="nil"/>
              <w:left w:val="nil"/>
              <w:bottom w:val="nil"/>
              <w:right w:val="nil"/>
            </w:tcBorders>
            <w:shd w:val="clear" w:color="auto" w:fill="auto"/>
            <w:noWrap/>
            <w:vAlign w:val="bottom"/>
            <w:hideMark/>
          </w:tcPr>
          <w:p w14:paraId="03227171" w14:textId="77777777" w:rsidR="00CA55AA" w:rsidRPr="004C664F" w:rsidRDefault="00CA55AA" w:rsidP="00CA55AA">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0,3198</w:t>
            </w:r>
          </w:p>
        </w:tc>
        <w:tc>
          <w:tcPr>
            <w:tcW w:w="991" w:type="pct"/>
            <w:tcBorders>
              <w:top w:val="nil"/>
              <w:left w:val="nil"/>
              <w:bottom w:val="nil"/>
              <w:right w:val="nil"/>
            </w:tcBorders>
            <w:shd w:val="clear" w:color="auto" w:fill="auto"/>
            <w:noWrap/>
            <w:vAlign w:val="bottom"/>
            <w:hideMark/>
          </w:tcPr>
          <w:p w14:paraId="5B66BE36" w14:textId="77777777" w:rsidR="00CA55AA" w:rsidRPr="004C664F" w:rsidRDefault="00CA55AA" w:rsidP="00CA55AA">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0,3342</w:t>
            </w:r>
          </w:p>
        </w:tc>
        <w:tc>
          <w:tcPr>
            <w:tcW w:w="909" w:type="pct"/>
            <w:tcBorders>
              <w:top w:val="nil"/>
              <w:left w:val="nil"/>
              <w:bottom w:val="nil"/>
              <w:right w:val="nil"/>
            </w:tcBorders>
            <w:shd w:val="clear" w:color="auto" w:fill="auto"/>
            <w:noWrap/>
            <w:vAlign w:val="bottom"/>
            <w:hideMark/>
          </w:tcPr>
          <w:p w14:paraId="0F9C065F" w14:textId="77777777" w:rsidR="00CA55AA" w:rsidRPr="004C664F" w:rsidRDefault="00CA55AA" w:rsidP="00CA55AA">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0,3253</w:t>
            </w:r>
          </w:p>
        </w:tc>
      </w:tr>
      <w:tr w:rsidR="00146A56" w:rsidRPr="004C664F" w14:paraId="344B477D" w14:textId="77777777" w:rsidTr="00452FF9">
        <w:trPr>
          <w:trHeight w:val="300"/>
        </w:trPr>
        <w:tc>
          <w:tcPr>
            <w:tcW w:w="1857" w:type="pct"/>
            <w:tcBorders>
              <w:top w:val="nil"/>
              <w:left w:val="nil"/>
              <w:bottom w:val="nil"/>
              <w:right w:val="nil"/>
            </w:tcBorders>
            <w:shd w:val="clear" w:color="auto" w:fill="auto"/>
            <w:noWrap/>
            <w:vAlign w:val="bottom"/>
            <w:hideMark/>
          </w:tcPr>
          <w:p w14:paraId="62750146" w14:textId="77777777" w:rsidR="00CA55AA" w:rsidRPr="004C664F" w:rsidRDefault="00CA55AA" w:rsidP="00CA55AA">
            <w:pPr>
              <w:spacing w:after="0" w:line="240" w:lineRule="auto"/>
              <w:rPr>
                <w:rFonts w:ascii="Times New Roman" w:eastAsia="Times New Roman" w:hAnsi="Times New Roman" w:cs="Times New Roman"/>
                <w:b/>
                <w:bCs/>
                <w:szCs w:val="24"/>
                <w:lang w:eastAsia="pt-BR"/>
              </w:rPr>
            </w:pPr>
            <w:r w:rsidRPr="004C664F">
              <w:rPr>
                <w:rFonts w:ascii="Times New Roman" w:eastAsia="Times New Roman" w:hAnsi="Times New Roman" w:cs="Times New Roman"/>
                <w:b/>
                <w:bCs/>
                <w:szCs w:val="24"/>
                <w:lang w:eastAsia="pt-BR"/>
              </w:rPr>
              <w:t>Modelo 3</w:t>
            </w:r>
          </w:p>
        </w:tc>
        <w:tc>
          <w:tcPr>
            <w:tcW w:w="469" w:type="pct"/>
            <w:tcBorders>
              <w:top w:val="nil"/>
              <w:left w:val="nil"/>
              <w:bottom w:val="nil"/>
              <w:right w:val="nil"/>
            </w:tcBorders>
            <w:shd w:val="clear" w:color="auto" w:fill="auto"/>
            <w:noWrap/>
            <w:vAlign w:val="bottom"/>
            <w:hideMark/>
          </w:tcPr>
          <w:p w14:paraId="3DBECDBF" w14:textId="77777777" w:rsidR="00CA55AA" w:rsidRPr="004C664F" w:rsidRDefault="00CA55AA" w:rsidP="00CA55AA">
            <w:pPr>
              <w:spacing w:after="0" w:line="240" w:lineRule="auto"/>
              <w:rPr>
                <w:rFonts w:ascii="Times New Roman" w:eastAsia="Times New Roman" w:hAnsi="Times New Roman" w:cs="Times New Roman"/>
                <w:b/>
                <w:bCs/>
                <w:szCs w:val="24"/>
                <w:lang w:eastAsia="pt-BR"/>
              </w:rPr>
            </w:pPr>
          </w:p>
        </w:tc>
        <w:tc>
          <w:tcPr>
            <w:tcW w:w="774" w:type="pct"/>
            <w:tcBorders>
              <w:top w:val="nil"/>
              <w:left w:val="nil"/>
              <w:bottom w:val="nil"/>
              <w:right w:val="nil"/>
            </w:tcBorders>
            <w:shd w:val="clear" w:color="auto" w:fill="auto"/>
            <w:noWrap/>
            <w:vAlign w:val="bottom"/>
            <w:hideMark/>
          </w:tcPr>
          <w:p w14:paraId="5BE7E0C4" w14:textId="77777777" w:rsidR="00CA55AA" w:rsidRPr="004C664F" w:rsidRDefault="00CA55AA" w:rsidP="00CA55AA">
            <w:pPr>
              <w:spacing w:after="0" w:line="240" w:lineRule="auto"/>
              <w:jc w:val="center"/>
              <w:rPr>
                <w:rFonts w:ascii="Times New Roman" w:eastAsia="Times New Roman" w:hAnsi="Times New Roman" w:cs="Times New Roman"/>
                <w:szCs w:val="24"/>
                <w:lang w:eastAsia="pt-BR"/>
              </w:rPr>
            </w:pPr>
          </w:p>
        </w:tc>
        <w:tc>
          <w:tcPr>
            <w:tcW w:w="991" w:type="pct"/>
            <w:tcBorders>
              <w:top w:val="nil"/>
              <w:left w:val="nil"/>
              <w:bottom w:val="nil"/>
              <w:right w:val="nil"/>
            </w:tcBorders>
            <w:shd w:val="clear" w:color="auto" w:fill="auto"/>
            <w:noWrap/>
            <w:vAlign w:val="bottom"/>
            <w:hideMark/>
          </w:tcPr>
          <w:p w14:paraId="69A6AADF" w14:textId="77777777" w:rsidR="00CA55AA" w:rsidRPr="004C664F" w:rsidRDefault="00CA55AA" w:rsidP="00CA55AA">
            <w:pPr>
              <w:spacing w:after="0" w:line="240" w:lineRule="auto"/>
              <w:jc w:val="center"/>
              <w:rPr>
                <w:rFonts w:ascii="Times New Roman" w:eastAsia="Times New Roman" w:hAnsi="Times New Roman" w:cs="Times New Roman"/>
                <w:szCs w:val="24"/>
                <w:lang w:eastAsia="pt-BR"/>
              </w:rPr>
            </w:pPr>
          </w:p>
        </w:tc>
        <w:tc>
          <w:tcPr>
            <w:tcW w:w="909" w:type="pct"/>
            <w:tcBorders>
              <w:top w:val="nil"/>
              <w:left w:val="nil"/>
              <w:bottom w:val="nil"/>
              <w:right w:val="nil"/>
            </w:tcBorders>
            <w:shd w:val="clear" w:color="auto" w:fill="auto"/>
            <w:noWrap/>
            <w:vAlign w:val="bottom"/>
            <w:hideMark/>
          </w:tcPr>
          <w:p w14:paraId="39F62DE4" w14:textId="77777777" w:rsidR="00CA55AA" w:rsidRPr="004C664F" w:rsidRDefault="00CA55AA" w:rsidP="00CA55AA">
            <w:pPr>
              <w:spacing w:after="0" w:line="240" w:lineRule="auto"/>
              <w:jc w:val="center"/>
              <w:rPr>
                <w:rFonts w:ascii="Times New Roman" w:eastAsia="Times New Roman" w:hAnsi="Times New Roman" w:cs="Times New Roman"/>
                <w:szCs w:val="24"/>
                <w:lang w:eastAsia="pt-BR"/>
              </w:rPr>
            </w:pPr>
          </w:p>
        </w:tc>
      </w:tr>
      <w:tr w:rsidR="00146A56" w:rsidRPr="004C664F" w14:paraId="2122F03A" w14:textId="77777777" w:rsidTr="00452FF9">
        <w:trPr>
          <w:trHeight w:val="300"/>
        </w:trPr>
        <w:tc>
          <w:tcPr>
            <w:tcW w:w="1857" w:type="pct"/>
            <w:tcBorders>
              <w:top w:val="nil"/>
              <w:left w:val="nil"/>
              <w:bottom w:val="single" w:sz="4" w:space="0" w:color="auto"/>
              <w:right w:val="nil"/>
            </w:tcBorders>
            <w:shd w:val="clear" w:color="auto" w:fill="auto"/>
            <w:noWrap/>
            <w:vAlign w:val="bottom"/>
            <w:hideMark/>
          </w:tcPr>
          <w:p w14:paraId="47026113" w14:textId="34DEB5C5" w:rsidR="00CA55AA" w:rsidRPr="004C664F" w:rsidRDefault="00CA55AA" w:rsidP="00CA55AA">
            <w:pPr>
              <w:spacing w:after="0" w:line="240" w:lineRule="auto"/>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 xml:space="preserve">  Civilidade * </w:t>
            </w:r>
            <w:r w:rsidR="002E292B" w:rsidRPr="004C664F">
              <w:rPr>
                <w:rFonts w:ascii="Times New Roman" w:eastAsia="Times New Roman" w:hAnsi="Times New Roman" w:cs="Times New Roman"/>
                <w:szCs w:val="24"/>
                <w:lang w:eastAsia="pt-BR"/>
              </w:rPr>
              <w:t>Tempo de e</w:t>
            </w:r>
            <w:r w:rsidRPr="004C664F">
              <w:rPr>
                <w:rFonts w:ascii="Times New Roman" w:eastAsia="Times New Roman" w:hAnsi="Times New Roman" w:cs="Times New Roman"/>
                <w:szCs w:val="24"/>
                <w:lang w:eastAsia="pt-BR"/>
              </w:rPr>
              <w:t>xperiência profissional</w:t>
            </w:r>
          </w:p>
        </w:tc>
        <w:tc>
          <w:tcPr>
            <w:tcW w:w="469" w:type="pct"/>
            <w:tcBorders>
              <w:top w:val="nil"/>
              <w:left w:val="nil"/>
              <w:bottom w:val="single" w:sz="4" w:space="0" w:color="auto"/>
              <w:right w:val="nil"/>
            </w:tcBorders>
            <w:shd w:val="clear" w:color="auto" w:fill="auto"/>
            <w:noWrap/>
            <w:vAlign w:val="bottom"/>
            <w:hideMark/>
          </w:tcPr>
          <w:p w14:paraId="4152E780" w14:textId="77777777" w:rsidR="00CA55AA" w:rsidRPr="004C664F" w:rsidRDefault="00CA55AA" w:rsidP="00CA55AA">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0,3865</w:t>
            </w:r>
          </w:p>
        </w:tc>
        <w:tc>
          <w:tcPr>
            <w:tcW w:w="774" w:type="pct"/>
            <w:tcBorders>
              <w:top w:val="nil"/>
              <w:left w:val="nil"/>
              <w:bottom w:val="single" w:sz="4" w:space="0" w:color="auto"/>
              <w:right w:val="nil"/>
            </w:tcBorders>
            <w:shd w:val="clear" w:color="auto" w:fill="auto"/>
            <w:noWrap/>
            <w:vAlign w:val="bottom"/>
            <w:hideMark/>
          </w:tcPr>
          <w:p w14:paraId="2487EBEC" w14:textId="77777777" w:rsidR="00CA55AA" w:rsidRPr="004C664F" w:rsidRDefault="00CA55AA" w:rsidP="00CA55AA">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0,6507</w:t>
            </w:r>
          </w:p>
        </w:tc>
        <w:tc>
          <w:tcPr>
            <w:tcW w:w="991" w:type="pct"/>
            <w:tcBorders>
              <w:top w:val="nil"/>
              <w:left w:val="nil"/>
              <w:bottom w:val="single" w:sz="4" w:space="0" w:color="auto"/>
              <w:right w:val="nil"/>
            </w:tcBorders>
            <w:shd w:val="clear" w:color="auto" w:fill="auto"/>
            <w:noWrap/>
            <w:vAlign w:val="bottom"/>
            <w:hideMark/>
          </w:tcPr>
          <w:p w14:paraId="0D728F15" w14:textId="77777777" w:rsidR="00CA55AA" w:rsidRPr="004C664F" w:rsidRDefault="00CA55AA" w:rsidP="00CA55AA">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0,7536</w:t>
            </w:r>
          </w:p>
        </w:tc>
        <w:tc>
          <w:tcPr>
            <w:tcW w:w="909" w:type="pct"/>
            <w:tcBorders>
              <w:top w:val="nil"/>
              <w:left w:val="nil"/>
              <w:bottom w:val="single" w:sz="4" w:space="0" w:color="auto"/>
              <w:right w:val="nil"/>
            </w:tcBorders>
            <w:shd w:val="clear" w:color="auto" w:fill="auto"/>
            <w:noWrap/>
            <w:vAlign w:val="bottom"/>
            <w:hideMark/>
          </w:tcPr>
          <w:p w14:paraId="7EE7E401" w14:textId="77777777" w:rsidR="00CA55AA" w:rsidRPr="004C664F" w:rsidRDefault="00CA55AA" w:rsidP="00CA55AA">
            <w:pPr>
              <w:spacing w:after="0" w:line="240" w:lineRule="auto"/>
              <w:jc w:val="center"/>
              <w:rPr>
                <w:rFonts w:ascii="Times New Roman" w:eastAsia="Times New Roman" w:hAnsi="Times New Roman" w:cs="Times New Roman"/>
                <w:szCs w:val="24"/>
                <w:lang w:eastAsia="pt-BR"/>
              </w:rPr>
            </w:pPr>
            <w:r w:rsidRPr="004C664F">
              <w:rPr>
                <w:rFonts w:ascii="Times New Roman" w:eastAsia="Times New Roman" w:hAnsi="Times New Roman" w:cs="Times New Roman"/>
                <w:szCs w:val="24"/>
                <w:lang w:eastAsia="pt-BR"/>
              </w:rPr>
              <w:t>0,7482</w:t>
            </w:r>
          </w:p>
        </w:tc>
      </w:tr>
    </w:tbl>
    <w:p w14:paraId="5466B045" w14:textId="77777777" w:rsidR="00CA55AA" w:rsidRPr="004C664F" w:rsidRDefault="00CA55AA" w:rsidP="00AD1F0A">
      <w:pPr>
        <w:spacing w:after="0" w:line="240" w:lineRule="auto"/>
        <w:jc w:val="both"/>
        <w:rPr>
          <w:rFonts w:ascii="Times New Roman" w:eastAsia="Times New Roman" w:hAnsi="Times New Roman" w:cs="Times New Roman"/>
          <w:sz w:val="20"/>
          <w:szCs w:val="20"/>
          <w:lang w:eastAsia="pt-BR"/>
        </w:rPr>
      </w:pPr>
      <w:r w:rsidRPr="004C664F">
        <w:rPr>
          <w:rFonts w:ascii="Times New Roman" w:eastAsia="Times New Roman" w:hAnsi="Times New Roman" w:cs="Times New Roman"/>
          <w:kern w:val="36"/>
          <w:sz w:val="20"/>
          <w:szCs w:val="20"/>
          <w:lang w:eastAsia="pt-BR"/>
        </w:rPr>
        <w:t xml:space="preserve">*Erro padrão e p-valor corrigido por </w:t>
      </w:r>
      <w:proofErr w:type="spellStart"/>
      <w:r w:rsidRPr="004C664F">
        <w:rPr>
          <w:rFonts w:ascii="Times New Roman" w:eastAsia="Times New Roman" w:hAnsi="Times New Roman" w:cs="Times New Roman"/>
          <w:i/>
          <w:iCs/>
          <w:kern w:val="36"/>
          <w:sz w:val="20"/>
          <w:szCs w:val="20"/>
          <w:lang w:eastAsia="pt-BR"/>
        </w:rPr>
        <w:t>bootstrapping</w:t>
      </w:r>
      <w:proofErr w:type="spellEnd"/>
      <w:r w:rsidRPr="004C664F">
        <w:rPr>
          <w:rFonts w:ascii="Times New Roman" w:eastAsia="Times New Roman" w:hAnsi="Times New Roman" w:cs="Times New Roman"/>
          <w:kern w:val="36"/>
          <w:sz w:val="20"/>
          <w:szCs w:val="20"/>
          <w:lang w:eastAsia="pt-BR"/>
        </w:rPr>
        <w:t xml:space="preserve"> (2000 amostragens).</w:t>
      </w:r>
    </w:p>
    <w:p w14:paraId="7485CF41" w14:textId="77777777" w:rsidR="00114D38" w:rsidRPr="004C664F" w:rsidRDefault="00114D38" w:rsidP="00A26401">
      <w:pPr>
        <w:shd w:val="clear" w:color="auto" w:fill="FFFFFF"/>
        <w:tabs>
          <w:tab w:val="left" w:pos="2106"/>
        </w:tabs>
        <w:spacing w:after="0" w:line="480" w:lineRule="auto"/>
        <w:jc w:val="both"/>
        <w:rPr>
          <w:rFonts w:ascii="Times New Roman" w:hAnsi="Times New Roman" w:cs="Times New Roman"/>
          <w:kern w:val="36"/>
          <w:sz w:val="24"/>
          <w:szCs w:val="24"/>
        </w:rPr>
      </w:pPr>
    </w:p>
    <w:p w14:paraId="1909DE5A" w14:textId="7BC1D3EC" w:rsidR="00272F58" w:rsidRPr="004C664F" w:rsidRDefault="009806BE" w:rsidP="00E47D8E">
      <w:pPr>
        <w:pStyle w:val="Ttulo1"/>
      </w:pPr>
      <w:bookmarkStart w:id="56" w:name="_Toc124350524"/>
      <w:r w:rsidRPr="004C664F">
        <w:lastRenderedPageBreak/>
        <w:t>DISCUSS</w:t>
      </w:r>
      <w:r w:rsidR="00474251" w:rsidRPr="004C664F">
        <w:t>ÃO</w:t>
      </w:r>
      <w:bookmarkEnd w:id="56"/>
    </w:p>
    <w:p w14:paraId="785BAE59" w14:textId="4A910875" w:rsidR="00D33E6A" w:rsidRPr="004C664F" w:rsidRDefault="00047796" w:rsidP="008B5C87">
      <w:pPr>
        <w:shd w:val="clear" w:color="auto" w:fill="FFFFFF"/>
        <w:spacing w:after="0" w:line="360" w:lineRule="auto"/>
        <w:ind w:firstLine="709"/>
        <w:jc w:val="both"/>
        <w:rPr>
          <w:rFonts w:ascii="Times New Roman" w:hAnsi="Times New Roman" w:cs="Times New Roman"/>
          <w:kern w:val="36"/>
          <w:sz w:val="24"/>
          <w:szCs w:val="24"/>
        </w:rPr>
      </w:pPr>
      <w:r w:rsidRPr="004C664F">
        <w:rPr>
          <w:rFonts w:ascii="Times New Roman" w:hAnsi="Times New Roman" w:cs="Times New Roman"/>
          <w:kern w:val="36"/>
          <w:sz w:val="24"/>
          <w:szCs w:val="24"/>
        </w:rPr>
        <w:t xml:space="preserve">Este trabalho avaliou os níveis de engajamento e civilidade de profissionais de saúde que atuaram em um Hospital no Sul do Brasil durante o período de pandemia de COVID-19. Considera-se </w:t>
      </w:r>
      <w:r w:rsidR="00D52DAB" w:rsidRPr="004C664F">
        <w:rPr>
          <w:rFonts w:ascii="Times New Roman" w:hAnsi="Times New Roman" w:cs="Times New Roman"/>
          <w:kern w:val="36"/>
          <w:sz w:val="24"/>
          <w:szCs w:val="24"/>
        </w:rPr>
        <w:t xml:space="preserve">o engajamento e a civilidade como aspectos positivos no mundo do trabalho, especificamente na organização e rotina de um </w:t>
      </w:r>
      <w:r w:rsidRPr="004C664F">
        <w:rPr>
          <w:rFonts w:ascii="Times New Roman" w:hAnsi="Times New Roman" w:cs="Times New Roman"/>
          <w:kern w:val="36"/>
          <w:sz w:val="24"/>
          <w:szCs w:val="24"/>
        </w:rPr>
        <w:t>hospital</w:t>
      </w:r>
      <w:r w:rsidR="00D52DAB" w:rsidRPr="004C664F">
        <w:rPr>
          <w:rFonts w:ascii="Times New Roman" w:hAnsi="Times New Roman" w:cs="Times New Roman"/>
          <w:kern w:val="36"/>
          <w:sz w:val="24"/>
          <w:szCs w:val="24"/>
        </w:rPr>
        <w:t>,</w:t>
      </w:r>
      <w:r w:rsidR="006B0EBF" w:rsidRPr="004C664F">
        <w:rPr>
          <w:rFonts w:ascii="Times New Roman" w:hAnsi="Times New Roman" w:cs="Times New Roman"/>
          <w:kern w:val="36"/>
          <w:sz w:val="24"/>
          <w:szCs w:val="24"/>
        </w:rPr>
        <w:t xml:space="preserve"> como fatores que</w:t>
      </w:r>
      <w:r w:rsidR="00D52DAB" w:rsidRPr="004C664F">
        <w:rPr>
          <w:rFonts w:ascii="Times New Roman" w:hAnsi="Times New Roman" w:cs="Times New Roman"/>
          <w:kern w:val="36"/>
          <w:sz w:val="24"/>
          <w:szCs w:val="24"/>
        </w:rPr>
        <w:t xml:space="preserve"> favorecem a eficiência e eficácia da equipe, aumentando a qualidade do atendimento em período de Pandemia por Covid-19</w:t>
      </w:r>
      <w:r w:rsidR="00D97146" w:rsidRPr="004C664F">
        <w:rPr>
          <w:rFonts w:ascii="Times New Roman" w:hAnsi="Times New Roman" w:cs="Times New Roman"/>
          <w:kern w:val="36"/>
          <w:sz w:val="24"/>
          <w:szCs w:val="24"/>
        </w:rPr>
        <w:t xml:space="preserve">. </w:t>
      </w:r>
      <w:r w:rsidR="00D33E6A" w:rsidRPr="004C664F">
        <w:rPr>
          <w:rFonts w:ascii="Times New Roman" w:hAnsi="Times New Roman" w:cs="Times New Roman"/>
          <w:kern w:val="36"/>
          <w:sz w:val="24"/>
          <w:szCs w:val="24"/>
        </w:rPr>
        <w:t xml:space="preserve">Observou-se neste estudo que </w:t>
      </w:r>
      <w:r w:rsidR="00D33E6A" w:rsidRPr="004C664F">
        <w:rPr>
          <w:rFonts w:ascii="Times New Roman" w:eastAsia="Times New Roman" w:hAnsi="Times New Roman" w:cs="Times New Roman"/>
          <w:kern w:val="36"/>
          <w:sz w:val="24"/>
          <w:szCs w:val="24"/>
          <w:lang w:eastAsia="pt-BR"/>
        </w:rPr>
        <w:t>43% (</w:t>
      </w:r>
      <w:r w:rsidR="00D33E6A" w:rsidRPr="004C664F">
        <w:rPr>
          <w:rFonts w:ascii="Times New Roman" w:eastAsia="Times New Roman" w:hAnsi="Times New Roman" w:cs="Times New Roman"/>
          <w:i/>
          <w:sz w:val="24"/>
          <w:szCs w:val="24"/>
          <w:lang w:eastAsia="pt-BR"/>
        </w:rPr>
        <w:t>n</w:t>
      </w:r>
      <w:r w:rsidR="00D33E6A" w:rsidRPr="004C664F">
        <w:rPr>
          <w:rFonts w:ascii="Times New Roman" w:eastAsia="Times New Roman" w:hAnsi="Times New Roman" w:cs="Times New Roman"/>
          <w:sz w:val="24"/>
          <w:szCs w:val="24"/>
          <w:lang w:eastAsia="pt-BR"/>
        </w:rPr>
        <w:t xml:space="preserve"> = 28</w:t>
      </w:r>
      <w:r w:rsidR="00D33E6A" w:rsidRPr="004C664F">
        <w:rPr>
          <w:rFonts w:ascii="Times New Roman" w:eastAsia="Times New Roman" w:hAnsi="Times New Roman" w:cs="Times New Roman"/>
          <w:kern w:val="36"/>
          <w:sz w:val="24"/>
          <w:szCs w:val="24"/>
          <w:lang w:eastAsia="pt-BR"/>
        </w:rPr>
        <w:t>) d</w:t>
      </w:r>
      <w:r w:rsidR="00D33E6A" w:rsidRPr="004C664F">
        <w:rPr>
          <w:rFonts w:ascii="Times New Roman" w:hAnsi="Times New Roman" w:cs="Times New Roman"/>
          <w:kern w:val="36"/>
          <w:sz w:val="24"/>
          <w:szCs w:val="24"/>
        </w:rPr>
        <w:t>os profissionais de saúde apresentaram níveis de engajamento classificado como alto/muito alto</w:t>
      </w:r>
      <w:r w:rsidR="002F7815" w:rsidRPr="004C664F">
        <w:rPr>
          <w:rFonts w:ascii="Times New Roman" w:hAnsi="Times New Roman" w:cs="Times New Roman"/>
          <w:kern w:val="36"/>
          <w:sz w:val="24"/>
          <w:szCs w:val="24"/>
        </w:rPr>
        <w:t>, e apenas 9% (</w:t>
      </w:r>
      <w:r w:rsidR="002F7815" w:rsidRPr="004C664F">
        <w:rPr>
          <w:rFonts w:ascii="Times New Roman" w:hAnsi="Times New Roman" w:cs="Times New Roman"/>
          <w:i/>
          <w:kern w:val="36"/>
          <w:sz w:val="24"/>
          <w:szCs w:val="24"/>
        </w:rPr>
        <w:t>n</w:t>
      </w:r>
      <w:r w:rsidR="002F7815" w:rsidRPr="004C664F">
        <w:rPr>
          <w:rFonts w:ascii="Times New Roman" w:hAnsi="Times New Roman" w:cs="Times New Roman"/>
          <w:kern w:val="36"/>
          <w:sz w:val="24"/>
          <w:szCs w:val="24"/>
        </w:rPr>
        <w:t xml:space="preserve"> = 6) foram classificados como muito baixo ou baixo</w:t>
      </w:r>
      <w:r w:rsidR="00D33E6A" w:rsidRPr="004C664F">
        <w:rPr>
          <w:rFonts w:ascii="Times New Roman" w:hAnsi="Times New Roman" w:cs="Times New Roman"/>
          <w:kern w:val="36"/>
          <w:sz w:val="24"/>
          <w:szCs w:val="24"/>
        </w:rPr>
        <w:t xml:space="preserve">. </w:t>
      </w:r>
      <w:r w:rsidR="002F7815" w:rsidRPr="004C664F">
        <w:rPr>
          <w:rFonts w:ascii="Times New Roman" w:hAnsi="Times New Roman" w:cs="Times New Roman"/>
          <w:kern w:val="36"/>
          <w:sz w:val="24"/>
          <w:szCs w:val="24"/>
        </w:rPr>
        <w:t>Estes resultados refletem um cenário positivo, posto</w:t>
      </w:r>
      <w:r w:rsidR="00D33E6A" w:rsidRPr="004C664F">
        <w:rPr>
          <w:rFonts w:ascii="Times New Roman" w:hAnsi="Times New Roman" w:cs="Times New Roman"/>
          <w:kern w:val="36"/>
          <w:sz w:val="24"/>
          <w:szCs w:val="24"/>
        </w:rPr>
        <w:t xml:space="preserve"> que as culturas de aprendizagem em ambientes produtivos quando compartilhadas e aprendidas como uma prioridade, em que em hospital, requer força, ânimo, vigor para dar alimento e retroalimento nas atitudes, habilidades e competências proativas, além de serem características coletivas e pessoais necessárias, podem efetivamente contribuir com a humanização no trabalho e consequentemente reproduzir tais comportamentos com os pacientes, otimizando e melhorando e qualidade de atendimento. Se mediadas, por pessoas especializadas ou com mais experiência profissional, tem-se tendências maiores a tranquilidade e segurança de atuar neste cenário que envolve vida e morte.</w:t>
      </w:r>
    </w:p>
    <w:p w14:paraId="22A50EB4" w14:textId="2D34D5E2" w:rsidR="00A57673" w:rsidRPr="004C664F" w:rsidRDefault="004B76A3" w:rsidP="008B5C87">
      <w:pPr>
        <w:shd w:val="clear" w:color="auto" w:fill="FFFFFF"/>
        <w:spacing w:after="0" w:line="360" w:lineRule="auto"/>
        <w:ind w:firstLine="709"/>
        <w:jc w:val="both"/>
        <w:rPr>
          <w:rFonts w:ascii="Times New Roman" w:hAnsi="Times New Roman" w:cs="Times New Roman"/>
          <w:kern w:val="36"/>
          <w:sz w:val="24"/>
          <w:szCs w:val="24"/>
        </w:rPr>
      </w:pPr>
      <w:proofErr w:type="spellStart"/>
      <w:r w:rsidRPr="004C664F">
        <w:rPr>
          <w:rFonts w:ascii="Times New Roman" w:hAnsi="Times New Roman" w:cs="Times New Roman"/>
          <w:kern w:val="36"/>
          <w:sz w:val="24"/>
          <w:szCs w:val="24"/>
        </w:rPr>
        <w:t>Hipotetizou</w:t>
      </w:r>
      <w:r w:rsidR="00C17C0D" w:rsidRPr="004C664F">
        <w:rPr>
          <w:rFonts w:ascii="Times New Roman" w:hAnsi="Times New Roman" w:cs="Times New Roman"/>
          <w:kern w:val="36"/>
          <w:sz w:val="24"/>
          <w:szCs w:val="24"/>
        </w:rPr>
        <w:t>-se</w:t>
      </w:r>
      <w:proofErr w:type="spellEnd"/>
      <w:r w:rsidR="00C17C0D" w:rsidRPr="004C664F">
        <w:rPr>
          <w:rFonts w:ascii="Times New Roman" w:hAnsi="Times New Roman" w:cs="Times New Roman"/>
          <w:kern w:val="36"/>
          <w:sz w:val="24"/>
          <w:szCs w:val="24"/>
        </w:rPr>
        <w:t xml:space="preserve"> que diante da Pandemia e sua velocidade, sem grandes possibilidades de prevenção e cura, a motivação, articulada pelas categorias de engajamento, civilidade, tempo de experiência dos profissionais e mediações pouco fariam em termos aumentar a responsabilidade, envolvimento e segurança, bem como força e vigor para a superação de dificuldades no processo a atuação da equipe como um todo, sistêmico e bem articulado. </w:t>
      </w:r>
      <w:r w:rsidR="002F7815" w:rsidRPr="004C664F">
        <w:rPr>
          <w:rFonts w:ascii="Times New Roman" w:hAnsi="Times New Roman" w:cs="Times New Roman"/>
          <w:kern w:val="36"/>
          <w:sz w:val="24"/>
          <w:szCs w:val="24"/>
        </w:rPr>
        <w:t xml:space="preserve">Os resultados encontrados estão aliados à hipótese apresentada, uma vez que </w:t>
      </w:r>
      <w:r w:rsidR="00EF03E4" w:rsidRPr="004C664F">
        <w:rPr>
          <w:rFonts w:ascii="Times New Roman" w:hAnsi="Times New Roman" w:cs="Times New Roman"/>
          <w:kern w:val="36"/>
          <w:sz w:val="24"/>
          <w:szCs w:val="24"/>
        </w:rPr>
        <w:t>32% (</w:t>
      </w:r>
      <w:r w:rsidR="00EF03E4" w:rsidRPr="004C664F">
        <w:rPr>
          <w:rFonts w:ascii="Times New Roman" w:hAnsi="Times New Roman" w:cs="Times New Roman"/>
          <w:i/>
          <w:kern w:val="36"/>
          <w:sz w:val="24"/>
          <w:szCs w:val="24"/>
        </w:rPr>
        <w:t>n</w:t>
      </w:r>
      <w:r w:rsidR="00D130C7" w:rsidRPr="004C664F">
        <w:rPr>
          <w:rFonts w:ascii="Times New Roman" w:hAnsi="Times New Roman" w:cs="Times New Roman"/>
          <w:i/>
          <w:kern w:val="36"/>
          <w:sz w:val="24"/>
          <w:szCs w:val="24"/>
        </w:rPr>
        <w:t xml:space="preserve"> </w:t>
      </w:r>
      <w:r w:rsidR="00EF03E4" w:rsidRPr="004C664F">
        <w:rPr>
          <w:rFonts w:ascii="Times New Roman" w:hAnsi="Times New Roman" w:cs="Times New Roman"/>
          <w:kern w:val="36"/>
          <w:sz w:val="24"/>
          <w:szCs w:val="24"/>
        </w:rPr>
        <w:t>=</w:t>
      </w:r>
      <w:r w:rsidR="00D130C7" w:rsidRPr="004C664F">
        <w:rPr>
          <w:rFonts w:ascii="Times New Roman" w:hAnsi="Times New Roman" w:cs="Times New Roman"/>
          <w:kern w:val="36"/>
          <w:sz w:val="24"/>
          <w:szCs w:val="24"/>
        </w:rPr>
        <w:t xml:space="preserve"> </w:t>
      </w:r>
      <w:r w:rsidR="00EF03E4" w:rsidRPr="004C664F">
        <w:rPr>
          <w:rFonts w:ascii="Times New Roman" w:hAnsi="Times New Roman" w:cs="Times New Roman"/>
          <w:kern w:val="36"/>
          <w:sz w:val="24"/>
          <w:szCs w:val="24"/>
        </w:rPr>
        <w:t xml:space="preserve">21) </w:t>
      </w:r>
      <w:r w:rsidRPr="004C664F">
        <w:rPr>
          <w:rFonts w:ascii="Times New Roman" w:hAnsi="Times New Roman" w:cs="Times New Roman"/>
          <w:kern w:val="36"/>
          <w:sz w:val="24"/>
          <w:szCs w:val="24"/>
        </w:rPr>
        <w:t xml:space="preserve">dos participantes relataram terem </w:t>
      </w:r>
      <w:r w:rsidR="00EF03E4" w:rsidRPr="004C664F">
        <w:rPr>
          <w:rFonts w:ascii="Times New Roman" w:hAnsi="Times New Roman" w:cs="Times New Roman"/>
          <w:kern w:val="36"/>
          <w:sz w:val="24"/>
          <w:szCs w:val="24"/>
        </w:rPr>
        <w:t>reduzido</w:t>
      </w:r>
      <w:r w:rsidRPr="004C664F">
        <w:rPr>
          <w:rFonts w:ascii="Times New Roman" w:hAnsi="Times New Roman" w:cs="Times New Roman"/>
          <w:kern w:val="36"/>
          <w:sz w:val="24"/>
          <w:szCs w:val="24"/>
        </w:rPr>
        <w:t xml:space="preserve"> o engajamento no período da pandemia, enquanto </w:t>
      </w:r>
      <w:r w:rsidR="00EF03E4" w:rsidRPr="004C664F">
        <w:rPr>
          <w:rFonts w:ascii="Times New Roman" w:hAnsi="Times New Roman" w:cs="Times New Roman"/>
          <w:kern w:val="36"/>
          <w:sz w:val="24"/>
          <w:szCs w:val="24"/>
        </w:rPr>
        <w:t>26% (</w:t>
      </w:r>
      <w:r w:rsidR="00EF03E4" w:rsidRPr="004C664F">
        <w:rPr>
          <w:rFonts w:ascii="Times New Roman" w:hAnsi="Times New Roman" w:cs="Times New Roman"/>
          <w:i/>
          <w:kern w:val="36"/>
          <w:sz w:val="24"/>
          <w:szCs w:val="24"/>
        </w:rPr>
        <w:t>n</w:t>
      </w:r>
      <w:r w:rsidR="00D130C7" w:rsidRPr="004C664F">
        <w:rPr>
          <w:rFonts w:ascii="Times New Roman" w:hAnsi="Times New Roman" w:cs="Times New Roman"/>
          <w:kern w:val="36"/>
          <w:sz w:val="24"/>
          <w:szCs w:val="24"/>
        </w:rPr>
        <w:t xml:space="preserve"> </w:t>
      </w:r>
      <w:r w:rsidR="00EF03E4" w:rsidRPr="004C664F">
        <w:rPr>
          <w:rFonts w:ascii="Times New Roman" w:hAnsi="Times New Roman" w:cs="Times New Roman"/>
          <w:kern w:val="36"/>
          <w:sz w:val="24"/>
          <w:szCs w:val="24"/>
        </w:rPr>
        <w:t>=</w:t>
      </w:r>
      <w:r w:rsidR="00D130C7" w:rsidRPr="004C664F">
        <w:rPr>
          <w:rFonts w:ascii="Times New Roman" w:hAnsi="Times New Roman" w:cs="Times New Roman"/>
          <w:kern w:val="36"/>
          <w:sz w:val="24"/>
          <w:szCs w:val="24"/>
        </w:rPr>
        <w:t xml:space="preserve"> </w:t>
      </w:r>
      <w:r w:rsidR="00EF03E4" w:rsidRPr="004C664F">
        <w:rPr>
          <w:rFonts w:ascii="Times New Roman" w:hAnsi="Times New Roman" w:cs="Times New Roman"/>
          <w:kern w:val="36"/>
          <w:sz w:val="24"/>
          <w:szCs w:val="24"/>
        </w:rPr>
        <w:t xml:space="preserve">17) </w:t>
      </w:r>
      <w:r w:rsidR="00D33E6A" w:rsidRPr="004C664F">
        <w:rPr>
          <w:rFonts w:ascii="Times New Roman" w:hAnsi="Times New Roman" w:cs="Times New Roman"/>
          <w:kern w:val="36"/>
          <w:sz w:val="24"/>
          <w:szCs w:val="24"/>
        </w:rPr>
        <w:t xml:space="preserve">teriam </w:t>
      </w:r>
      <w:r w:rsidR="00EF03E4" w:rsidRPr="004C664F">
        <w:rPr>
          <w:rFonts w:ascii="Times New Roman" w:hAnsi="Times New Roman" w:cs="Times New Roman"/>
          <w:kern w:val="36"/>
          <w:sz w:val="24"/>
          <w:szCs w:val="24"/>
        </w:rPr>
        <w:t>aumentado</w:t>
      </w:r>
      <w:r w:rsidR="00D33E6A" w:rsidRPr="004C664F">
        <w:rPr>
          <w:rFonts w:ascii="Times New Roman" w:hAnsi="Times New Roman" w:cs="Times New Roman"/>
          <w:kern w:val="36"/>
          <w:sz w:val="24"/>
          <w:szCs w:val="24"/>
        </w:rPr>
        <w:t xml:space="preserve"> o engajamento. </w:t>
      </w:r>
    </w:p>
    <w:p w14:paraId="07C0FD76" w14:textId="77777777" w:rsidR="00FE5F8F" w:rsidRPr="004C664F" w:rsidRDefault="00EF03E4" w:rsidP="008B5C87">
      <w:pPr>
        <w:shd w:val="clear" w:color="auto" w:fill="FFFFFF"/>
        <w:spacing w:after="0" w:line="360" w:lineRule="auto"/>
        <w:ind w:firstLine="709"/>
        <w:jc w:val="both"/>
        <w:rPr>
          <w:rFonts w:ascii="Times New Roman" w:hAnsi="Times New Roman" w:cs="Times New Roman"/>
          <w:kern w:val="36"/>
          <w:sz w:val="24"/>
          <w:szCs w:val="24"/>
        </w:rPr>
      </w:pPr>
      <w:r w:rsidRPr="004C664F">
        <w:rPr>
          <w:rFonts w:ascii="Times New Roman" w:hAnsi="Times New Roman" w:cs="Times New Roman"/>
          <w:kern w:val="36"/>
          <w:sz w:val="24"/>
          <w:szCs w:val="24"/>
        </w:rPr>
        <w:t xml:space="preserve">Aos comparar-se os níveis de engajamento </w:t>
      </w:r>
      <w:r w:rsidR="00C36CA2" w:rsidRPr="004C664F">
        <w:rPr>
          <w:rFonts w:ascii="Times New Roman" w:hAnsi="Times New Roman" w:cs="Times New Roman"/>
          <w:kern w:val="36"/>
          <w:sz w:val="24"/>
          <w:szCs w:val="24"/>
        </w:rPr>
        <w:t xml:space="preserve">e civilidade </w:t>
      </w:r>
      <w:r w:rsidRPr="004C664F">
        <w:rPr>
          <w:rFonts w:ascii="Times New Roman" w:hAnsi="Times New Roman" w:cs="Times New Roman"/>
          <w:kern w:val="36"/>
          <w:sz w:val="24"/>
          <w:szCs w:val="24"/>
        </w:rPr>
        <w:t xml:space="preserve">entre os cargos de atuação dos profissionais de saúde, observou-se que os médicos apresentaram maior escore de engajamento na dimensão vigor em comparação aos demais profissionais da equipe multiprofissional e aos técnicos. </w:t>
      </w:r>
    </w:p>
    <w:p w14:paraId="0D32218E" w14:textId="1FC91D69" w:rsidR="00047796" w:rsidRPr="004C664F" w:rsidRDefault="00FE5F8F" w:rsidP="008B5C87">
      <w:pPr>
        <w:shd w:val="clear" w:color="auto" w:fill="FFFFFF"/>
        <w:spacing w:after="0" w:line="360" w:lineRule="auto"/>
        <w:ind w:firstLine="709"/>
        <w:jc w:val="both"/>
        <w:rPr>
          <w:rFonts w:ascii="Times New Roman" w:hAnsi="Times New Roman" w:cs="Times New Roman"/>
          <w:kern w:val="36"/>
          <w:sz w:val="24"/>
          <w:szCs w:val="24"/>
        </w:rPr>
      </w:pPr>
      <w:r w:rsidRPr="004C664F">
        <w:rPr>
          <w:rFonts w:ascii="Times New Roman" w:hAnsi="Times New Roman" w:cs="Times New Roman"/>
          <w:kern w:val="36"/>
          <w:sz w:val="24"/>
          <w:szCs w:val="24"/>
        </w:rPr>
        <w:t xml:space="preserve">Uma das hipóteses sobre o fato vigor ter sido mais impactante do que os demais profissionais, pode estar relacionado com a carga salarial, fator esse que não foi explorado. A possibilidade de profissionais com maiores ganhos pode ser um forte </w:t>
      </w:r>
      <w:r w:rsidR="00C1299B" w:rsidRPr="004C664F">
        <w:rPr>
          <w:rFonts w:ascii="Times New Roman" w:hAnsi="Times New Roman" w:cs="Times New Roman"/>
          <w:kern w:val="36"/>
          <w:sz w:val="24"/>
          <w:szCs w:val="24"/>
        </w:rPr>
        <w:t>indício</w:t>
      </w:r>
      <w:r w:rsidRPr="004C664F">
        <w:rPr>
          <w:rFonts w:ascii="Times New Roman" w:hAnsi="Times New Roman" w:cs="Times New Roman"/>
          <w:kern w:val="36"/>
          <w:sz w:val="24"/>
          <w:szCs w:val="24"/>
        </w:rPr>
        <w:t xml:space="preserve"> sobre tal resultado. Outra possibilidade que se pode concluir é que mulheres exercem dupla jornada na área da </w:t>
      </w:r>
      <w:r w:rsidRPr="004C664F">
        <w:rPr>
          <w:rFonts w:ascii="Times New Roman" w:hAnsi="Times New Roman" w:cs="Times New Roman"/>
          <w:kern w:val="36"/>
          <w:sz w:val="24"/>
          <w:szCs w:val="24"/>
        </w:rPr>
        <w:lastRenderedPageBreak/>
        <w:t>enfermagem, levando a um</w:t>
      </w:r>
      <w:r w:rsidR="00BC6B3B" w:rsidRPr="004C664F">
        <w:rPr>
          <w:rFonts w:ascii="Times New Roman" w:hAnsi="Times New Roman" w:cs="Times New Roman"/>
          <w:kern w:val="36"/>
          <w:sz w:val="24"/>
          <w:szCs w:val="24"/>
        </w:rPr>
        <w:t xml:space="preserve"> resultado diferente para homens que exercem apenas uma. </w:t>
      </w:r>
      <w:r w:rsidR="008D6EC2" w:rsidRPr="004C664F">
        <w:rPr>
          <w:rFonts w:ascii="Times New Roman" w:hAnsi="Times New Roman" w:cs="Times New Roman"/>
          <w:kern w:val="36"/>
          <w:sz w:val="24"/>
          <w:szCs w:val="24"/>
        </w:rPr>
        <w:t xml:space="preserve">Esses dados são corroborados pelo estudo de </w:t>
      </w:r>
      <w:proofErr w:type="spellStart"/>
      <w:r w:rsidR="008D6EC2" w:rsidRPr="004C664F">
        <w:rPr>
          <w:rFonts w:ascii="Times New Roman" w:hAnsi="Times New Roman" w:cs="Times New Roman"/>
          <w:kern w:val="36"/>
          <w:sz w:val="24"/>
          <w:szCs w:val="24"/>
        </w:rPr>
        <w:t>Salimena</w:t>
      </w:r>
      <w:proofErr w:type="spellEnd"/>
      <w:r w:rsidR="008D6EC2" w:rsidRPr="004C664F">
        <w:rPr>
          <w:rFonts w:ascii="Times New Roman" w:hAnsi="Times New Roman" w:cs="Times New Roman"/>
          <w:kern w:val="36"/>
          <w:sz w:val="24"/>
          <w:szCs w:val="24"/>
        </w:rPr>
        <w:t xml:space="preserve"> et al. (2014) ao esclarecem que As jornadas duplas de trabalho são comuns entre os profissionais da saúde, principalmente pelo fato de se encontrarem num país em que as remunerações são baixas, desencadeando assim um aumento na intensidade de fatores que podem prejudicar a saúde do corpo e da mente </w:t>
      </w:r>
      <w:r w:rsidR="00BC6B3B" w:rsidRPr="004C664F">
        <w:rPr>
          <w:rFonts w:ascii="Times New Roman" w:hAnsi="Times New Roman" w:cs="Times New Roman"/>
          <w:kern w:val="36"/>
          <w:sz w:val="24"/>
          <w:szCs w:val="24"/>
        </w:rPr>
        <w:t xml:space="preserve">Grande parte dos profissionais de saúde, por ter baixos salários em diversas categorias da área da saúde, podem estar diretamente </w:t>
      </w:r>
      <w:r w:rsidR="00C1299B" w:rsidRPr="004C664F">
        <w:rPr>
          <w:rFonts w:ascii="Times New Roman" w:hAnsi="Times New Roman" w:cs="Times New Roman"/>
          <w:kern w:val="36"/>
          <w:sz w:val="24"/>
          <w:szCs w:val="24"/>
        </w:rPr>
        <w:t>relacionados</w:t>
      </w:r>
      <w:r w:rsidR="00BC6B3B" w:rsidRPr="004C664F">
        <w:rPr>
          <w:rFonts w:ascii="Times New Roman" w:hAnsi="Times New Roman" w:cs="Times New Roman"/>
          <w:kern w:val="36"/>
          <w:sz w:val="24"/>
          <w:szCs w:val="24"/>
        </w:rPr>
        <w:t xml:space="preserve"> com o vigor.</w:t>
      </w:r>
      <w:r w:rsidR="00C36CA2" w:rsidRPr="004C664F">
        <w:rPr>
          <w:rFonts w:ascii="Times New Roman" w:hAnsi="Times New Roman" w:cs="Times New Roman"/>
          <w:kern w:val="36"/>
          <w:sz w:val="24"/>
          <w:szCs w:val="24"/>
        </w:rPr>
        <w:t xml:space="preserve"> Contudo, não foram observadas diferenças no escore de civilidade entre os cargos de atuação profissional. </w:t>
      </w:r>
    </w:p>
    <w:p w14:paraId="50FD9894" w14:textId="10C3B39B" w:rsidR="00D17844" w:rsidRPr="004C664F" w:rsidRDefault="00D17844" w:rsidP="008B5C87">
      <w:pPr>
        <w:shd w:val="clear" w:color="auto" w:fill="FFFFFF"/>
        <w:spacing w:after="0" w:line="360" w:lineRule="auto"/>
        <w:ind w:firstLine="709"/>
        <w:jc w:val="both"/>
        <w:rPr>
          <w:rFonts w:ascii="Times New Roman" w:hAnsi="Times New Roman" w:cs="Times New Roman"/>
          <w:kern w:val="36"/>
          <w:sz w:val="24"/>
          <w:szCs w:val="24"/>
        </w:rPr>
      </w:pPr>
      <w:r w:rsidRPr="004C664F">
        <w:rPr>
          <w:rFonts w:ascii="Times New Roman" w:hAnsi="Times New Roman" w:cs="Times New Roman"/>
          <w:kern w:val="36"/>
          <w:sz w:val="24"/>
          <w:szCs w:val="24"/>
        </w:rPr>
        <w:t>Em relação a civilidade, os profissionais em meio pandêmico se mostraram colaborativos, ainda que não tenhamos um parâmetro antes da pandemia para que se faça um comparativo, abrindo possibilidade assim para novos estudos que pesquisem este tema.</w:t>
      </w:r>
    </w:p>
    <w:p w14:paraId="2004A88C" w14:textId="3E4F62A0" w:rsidR="00AA4A0F" w:rsidRPr="004C664F" w:rsidRDefault="00132B0B" w:rsidP="008B5C87">
      <w:pPr>
        <w:shd w:val="clear" w:color="auto" w:fill="FFFFFF"/>
        <w:spacing w:after="0" w:line="360" w:lineRule="auto"/>
        <w:ind w:firstLine="709"/>
        <w:jc w:val="both"/>
        <w:rPr>
          <w:rFonts w:ascii="Times New Roman" w:hAnsi="Times New Roman" w:cs="Times New Roman"/>
          <w:kern w:val="36"/>
          <w:sz w:val="24"/>
          <w:szCs w:val="24"/>
        </w:rPr>
      </w:pPr>
      <w:r w:rsidRPr="004C664F">
        <w:rPr>
          <w:rFonts w:ascii="Times New Roman" w:hAnsi="Times New Roman" w:cs="Times New Roman"/>
          <w:kern w:val="36"/>
          <w:sz w:val="24"/>
          <w:szCs w:val="24"/>
        </w:rPr>
        <w:t>Quanto à Hipótese 1, o</w:t>
      </w:r>
      <w:r w:rsidR="00C36CA2" w:rsidRPr="004C664F">
        <w:rPr>
          <w:rFonts w:ascii="Times New Roman" w:hAnsi="Times New Roman" w:cs="Times New Roman"/>
          <w:kern w:val="36"/>
          <w:sz w:val="24"/>
          <w:szCs w:val="24"/>
        </w:rPr>
        <w:t>bservou-se que o nível de civilidade foi positivamente associado ao engajamento no trabalho em todas suas dimensões (dedicação, concentração e vigor)</w:t>
      </w:r>
      <w:r w:rsidRPr="004C664F">
        <w:rPr>
          <w:rFonts w:ascii="Times New Roman" w:hAnsi="Times New Roman" w:cs="Times New Roman"/>
          <w:kern w:val="36"/>
          <w:sz w:val="24"/>
          <w:szCs w:val="24"/>
        </w:rPr>
        <w:t>, de forma estatisticamente significativa.</w:t>
      </w:r>
      <w:r w:rsidR="00015846" w:rsidRPr="004C664F">
        <w:rPr>
          <w:rFonts w:ascii="Times New Roman" w:hAnsi="Times New Roman" w:cs="Times New Roman"/>
          <w:kern w:val="36"/>
          <w:sz w:val="24"/>
          <w:szCs w:val="24"/>
        </w:rPr>
        <w:t xml:space="preserve"> Não obstante, verificou-se que estas relações não diferiram conforme a carga horária de trabalho semanal e o tempo de experiência profissional</w:t>
      </w:r>
      <w:r w:rsidRPr="004C664F">
        <w:rPr>
          <w:rFonts w:ascii="Times New Roman" w:hAnsi="Times New Roman" w:cs="Times New Roman"/>
          <w:kern w:val="36"/>
          <w:sz w:val="24"/>
          <w:szCs w:val="24"/>
        </w:rPr>
        <w:t>, não se confirmando assim as Hipóteses 2 e 3</w:t>
      </w:r>
      <w:r w:rsidR="00C36CA2" w:rsidRPr="004C664F">
        <w:rPr>
          <w:rFonts w:ascii="Times New Roman" w:hAnsi="Times New Roman" w:cs="Times New Roman"/>
          <w:kern w:val="36"/>
          <w:sz w:val="24"/>
          <w:szCs w:val="24"/>
        </w:rPr>
        <w:t xml:space="preserve">. De acordo com </w:t>
      </w:r>
      <w:r w:rsidR="00C36CA2" w:rsidRPr="004C664F">
        <w:rPr>
          <w:rFonts w:ascii="Times New Roman" w:eastAsia="Times New Roman" w:hAnsi="Times New Roman" w:cs="Times New Roman"/>
          <w:sz w:val="24"/>
          <w:szCs w:val="24"/>
          <w:lang w:eastAsia="pt-BR"/>
        </w:rPr>
        <w:t xml:space="preserve">Gupta &amp; Singh (2020), </w:t>
      </w:r>
      <w:r w:rsidR="00C36CA2" w:rsidRPr="004C664F">
        <w:rPr>
          <w:rFonts w:ascii="Times New Roman" w:hAnsi="Times New Roman" w:cs="Times New Roman"/>
          <w:kern w:val="36"/>
          <w:sz w:val="24"/>
          <w:szCs w:val="24"/>
        </w:rPr>
        <w:t xml:space="preserve">a civilidade no local de trabalho promove reciprocidade mútua, os funcionários são orientados pelas normas de troca e reciprocidade e, portanto, eles retornarão este favor à organização </w:t>
      </w:r>
      <w:r w:rsidR="00FC7FBE" w:rsidRPr="004C664F">
        <w:rPr>
          <w:rFonts w:ascii="Times New Roman" w:hAnsi="Times New Roman" w:cs="Times New Roman"/>
          <w:kern w:val="36"/>
          <w:sz w:val="24"/>
          <w:szCs w:val="24"/>
        </w:rPr>
        <w:t>para</w:t>
      </w:r>
      <w:r w:rsidR="00C36CA2" w:rsidRPr="004C664F">
        <w:rPr>
          <w:rFonts w:ascii="Times New Roman" w:hAnsi="Times New Roman" w:cs="Times New Roman"/>
          <w:kern w:val="36"/>
          <w:sz w:val="24"/>
          <w:szCs w:val="24"/>
        </w:rPr>
        <w:t xml:space="preserve"> a forma de níveis aumentados de engajamento.</w:t>
      </w:r>
      <w:r w:rsidR="00015846" w:rsidRPr="004C664F">
        <w:rPr>
          <w:rFonts w:ascii="Times New Roman" w:hAnsi="Times New Roman" w:cs="Times New Roman"/>
          <w:kern w:val="36"/>
          <w:sz w:val="24"/>
          <w:szCs w:val="24"/>
        </w:rPr>
        <w:t xml:space="preserve"> </w:t>
      </w:r>
      <w:r w:rsidR="00C160D3" w:rsidRPr="004C664F">
        <w:rPr>
          <w:rFonts w:ascii="Times New Roman" w:hAnsi="Times New Roman" w:cs="Times New Roman"/>
          <w:kern w:val="36"/>
          <w:sz w:val="24"/>
          <w:szCs w:val="24"/>
        </w:rPr>
        <w:t>Nessa perspectiva</w:t>
      </w:r>
      <w:r w:rsidR="00015846" w:rsidRPr="004C664F">
        <w:rPr>
          <w:rFonts w:ascii="Times New Roman" w:hAnsi="Times New Roman" w:cs="Times New Roman"/>
          <w:kern w:val="36"/>
          <w:sz w:val="24"/>
          <w:szCs w:val="24"/>
        </w:rPr>
        <w:t>,</w:t>
      </w:r>
      <w:r w:rsidR="00C160D3" w:rsidRPr="004C664F">
        <w:rPr>
          <w:rFonts w:ascii="Times New Roman" w:hAnsi="Times New Roman" w:cs="Times New Roman"/>
          <w:kern w:val="36"/>
          <w:sz w:val="24"/>
          <w:szCs w:val="24"/>
        </w:rPr>
        <w:t xml:space="preserve"> </w:t>
      </w:r>
      <w:r w:rsidR="00C160D3" w:rsidRPr="004C664F">
        <w:rPr>
          <w:rFonts w:ascii="Times New Roman" w:eastAsia="Times New Roman" w:hAnsi="Times New Roman" w:cs="Times New Roman"/>
          <w:sz w:val="24"/>
          <w:szCs w:val="24"/>
          <w:lang w:eastAsia="pt-BR"/>
        </w:rPr>
        <w:t xml:space="preserve">Gupta &amp; Singh (2020) apontam que indivíduos exibindo maior elaboração de empregos e civilidade no local de trabalho exibem um trabalho superior em níveis de engajamento que, por sua vez, melhoram a percepção dos funcionários sobre a mudança e a vida em geral satisfação e diminuição da intenção de parar. </w:t>
      </w:r>
      <w:r w:rsidR="00015846" w:rsidRPr="004C664F">
        <w:rPr>
          <w:rFonts w:ascii="Times New Roman" w:eastAsia="Times New Roman" w:hAnsi="Times New Roman" w:cs="Times New Roman"/>
          <w:sz w:val="24"/>
          <w:szCs w:val="24"/>
          <w:lang w:eastAsia="pt-BR"/>
        </w:rPr>
        <w:t>Ainda, o</w:t>
      </w:r>
      <w:r w:rsidR="00AA4A0F" w:rsidRPr="004C664F">
        <w:rPr>
          <w:rFonts w:ascii="Times New Roman" w:hAnsi="Times New Roman" w:cs="Times New Roman"/>
          <w:kern w:val="36"/>
          <w:sz w:val="24"/>
          <w:szCs w:val="24"/>
        </w:rPr>
        <w:t xml:space="preserve"> estudo de Gori &amp; </w:t>
      </w:r>
      <w:proofErr w:type="spellStart"/>
      <w:r w:rsidR="00AA4A0F" w:rsidRPr="004C664F">
        <w:rPr>
          <w:rFonts w:ascii="Times New Roman" w:hAnsi="Times New Roman" w:cs="Times New Roman"/>
          <w:kern w:val="36"/>
          <w:sz w:val="24"/>
          <w:szCs w:val="24"/>
        </w:rPr>
        <w:t>Topino</w:t>
      </w:r>
      <w:proofErr w:type="spellEnd"/>
      <w:r w:rsidR="00AA4A0F" w:rsidRPr="004C664F">
        <w:rPr>
          <w:rFonts w:ascii="Times New Roman" w:hAnsi="Times New Roman" w:cs="Times New Roman"/>
          <w:kern w:val="36"/>
          <w:sz w:val="24"/>
          <w:szCs w:val="24"/>
        </w:rPr>
        <w:t xml:space="preserve"> (2020) mostrou que a civilidade relacional no local de trabalho tem um papel significativo como mediador entre predisposição para mudança e satisfação no trabalho. Podendo essa predisposição ser um estímulo para atingir seus objetivos, para melhor administrar o estresse e manter um alto nível de satisfação no trabalho, mesmo enfrentando os períodos críticos de transição organizacional.</w:t>
      </w:r>
    </w:p>
    <w:p w14:paraId="785010E9" w14:textId="1BC2C85F" w:rsidR="008B2866" w:rsidRPr="004C664F" w:rsidRDefault="006002D6" w:rsidP="008B5C87">
      <w:pPr>
        <w:shd w:val="clear" w:color="auto" w:fill="FFFFFF"/>
        <w:spacing w:after="0" w:line="360" w:lineRule="auto"/>
        <w:ind w:firstLine="709"/>
        <w:jc w:val="both"/>
        <w:rPr>
          <w:rFonts w:ascii="Times New Roman" w:hAnsi="Times New Roman" w:cs="Times New Roman"/>
          <w:kern w:val="36"/>
          <w:sz w:val="24"/>
          <w:szCs w:val="24"/>
        </w:rPr>
      </w:pPr>
      <w:r w:rsidRPr="004C664F">
        <w:rPr>
          <w:rFonts w:ascii="Times New Roman" w:hAnsi="Times New Roman" w:cs="Times New Roman"/>
          <w:kern w:val="36"/>
          <w:sz w:val="24"/>
          <w:szCs w:val="24"/>
        </w:rPr>
        <w:t xml:space="preserve">Percebeu-se, portanto, que o sucesso no trabalho está vinculado </w:t>
      </w:r>
      <w:r w:rsidR="00D272FA" w:rsidRPr="004C664F">
        <w:rPr>
          <w:rFonts w:ascii="Times New Roman" w:hAnsi="Times New Roman" w:cs="Times New Roman"/>
          <w:kern w:val="36"/>
          <w:sz w:val="24"/>
          <w:szCs w:val="24"/>
        </w:rPr>
        <w:t xml:space="preserve">às </w:t>
      </w:r>
      <w:r w:rsidRPr="004C664F">
        <w:rPr>
          <w:rFonts w:ascii="Times New Roman" w:hAnsi="Times New Roman" w:cs="Times New Roman"/>
          <w:kern w:val="36"/>
          <w:sz w:val="24"/>
          <w:szCs w:val="24"/>
        </w:rPr>
        <w:t>inter-relações que valorizem a civilidade e dela tira-se jeitos educados de agir, com gentileza</w:t>
      </w:r>
      <w:r w:rsidR="00D272FA" w:rsidRPr="004C664F">
        <w:rPr>
          <w:rFonts w:ascii="Times New Roman" w:hAnsi="Times New Roman" w:cs="Times New Roman"/>
          <w:kern w:val="36"/>
          <w:sz w:val="24"/>
          <w:szCs w:val="24"/>
        </w:rPr>
        <w:t>, leveza, atenção</w:t>
      </w:r>
      <w:r w:rsidRPr="004C664F">
        <w:rPr>
          <w:rFonts w:ascii="Times New Roman" w:hAnsi="Times New Roman" w:cs="Times New Roman"/>
          <w:kern w:val="36"/>
          <w:sz w:val="24"/>
          <w:szCs w:val="24"/>
        </w:rPr>
        <w:t xml:space="preserve"> com reflexão diante de outros, no investimento de qualificar tais relações com vigor, segurança</w:t>
      </w:r>
      <w:r w:rsidR="00D272FA" w:rsidRPr="004C664F">
        <w:rPr>
          <w:rFonts w:ascii="Times New Roman" w:hAnsi="Times New Roman" w:cs="Times New Roman"/>
          <w:kern w:val="36"/>
          <w:sz w:val="24"/>
          <w:szCs w:val="24"/>
        </w:rPr>
        <w:t>, incentivos positivos, aumentando em proporções significativas a motivação e a construção de ambientes ergonômicos (em termos de conteúdos significativos, que gerem pensamento abstrativo, de funções psíquicas superiores, além de saúde nos processos que envolvem o trabalho)</w:t>
      </w:r>
      <w:r w:rsidR="00AD5A17" w:rsidRPr="004C664F">
        <w:rPr>
          <w:rFonts w:ascii="Times New Roman" w:hAnsi="Times New Roman" w:cs="Times New Roman"/>
          <w:kern w:val="36"/>
          <w:sz w:val="24"/>
          <w:szCs w:val="24"/>
        </w:rPr>
        <w:t>, ampliam a motivação, o sucesso e relações interpessoais mais humanizadas.</w:t>
      </w:r>
      <w:r w:rsidR="008B2866" w:rsidRPr="004C664F">
        <w:rPr>
          <w:rFonts w:ascii="Times New Roman" w:hAnsi="Times New Roman" w:cs="Times New Roman"/>
          <w:kern w:val="36"/>
          <w:sz w:val="24"/>
          <w:szCs w:val="24"/>
        </w:rPr>
        <w:t xml:space="preserve"> Essa </w:t>
      </w:r>
      <w:r w:rsidR="008B2866" w:rsidRPr="004C664F">
        <w:rPr>
          <w:rFonts w:ascii="Times New Roman" w:hAnsi="Times New Roman" w:cs="Times New Roman"/>
          <w:kern w:val="36"/>
          <w:sz w:val="24"/>
          <w:szCs w:val="24"/>
        </w:rPr>
        <w:lastRenderedPageBreak/>
        <w:t xml:space="preserve">proposição é confirmada pela pesquisa de </w:t>
      </w:r>
      <w:r w:rsidR="008B2866" w:rsidRPr="004C664F">
        <w:rPr>
          <w:rFonts w:ascii="Times New Roman" w:eastAsia="Times New Roman" w:hAnsi="Times New Roman" w:cs="Times New Roman"/>
          <w:sz w:val="24"/>
          <w:szCs w:val="24"/>
          <w:lang w:eastAsia="pt-BR"/>
        </w:rPr>
        <w:t>Gupta &amp; Singh (2020) quando apontam que os indivíduos engajados em seu trabalho sempre buscam mais oportunidades e desafios e, portanto, não sendo tão relutantes, ou tão “não engajados” quanto os funcionários descomprometidos. O envolvimento no trabalho é acompanhado por sentimentos de prazer</w:t>
      </w:r>
      <w:r w:rsidR="008B0634" w:rsidRPr="004C664F">
        <w:rPr>
          <w:rFonts w:ascii="Times New Roman" w:eastAsia="Times New Roman" w:hAnsi="Times New Roman" w:cs="Times New Roman"/>
          <w:sz w:val="24"/>
          <w:szCs w:val="24"/>
          <w:lang w:eastAsia="pt-BR"/>
        </w:rPr>
        <w:t xml:space="preserve"> </w:t>
      </w:r>
      <w:r w:rsidR="008B2866" w:rsidRPr="004C664F">
        <w:rPr>
          <w:rFonts w:ascii="Times New Roman" w:eastAsia="Times New Roman" w:hAnsi="Times New Roman" w:cs="Times New Roman"/>
          <w:sz w:val="24"/>
          <w:szCs w:val="24"/>
          <w:lang w:eastAsia="pt-BR"/>
        </w:rPr>
        <w:t>que se traduzem em um alto nível de vigor, dedicação e absorção, o que proporciona um forte</w:t>
      </w:r>
      <w:r w:rsidR="008B0634" w:rsidRPr="004C664F">
        <w:rPr>
          <w:rFonts w:ascii="Times New Roman" w:eastAsia="Times New Roman" w:hAnsi="Times New Roman" w:cs="Times New Roman"/>
          <w:sz w:val="24"/>
          <w:szCs w:val="24"/>
          <w:lang w:eastAsia="pt-BR"/>
        </w:rPr>
        <w:t xml:space="preserve"> </w:t>
      </w:r>
      <w:r w:rsidR="008B2866" w:rsidRPr="004C664F">
        <w:rPr>
          <w:rFonts w:ascii="Times New Roman" w:eastAsia="Times New Roman" w:hAnsi="Times New Roman" w:cs="Times New Roman"/>
          <w:sz w:val="24"/>
          <w:szCs w:val="24"/>
          <w:lang w:eastAsia="pt-BR"/>
        </w:rPr>
        <w:t>senso de identidade e significado para seu trabalho.</w:t>
      </w:r>
    </w:p>
    <w:p w14:paraId="5991671E" w14:textId="043F97D9" w:rsidR="00981DF4" w:rsidRPr="004C664F" w:rsidRDefault="00981DF4">
      <w:pPr>
        <w:rPr>
          <w:rFonts w:ascii="Times New Roman" w:hAnsi="Times New Roman" w:cs="Times New Roman"/>
          <w:kern w:val="36"/>
          <w:sz w:val="24"/>
          <w:szCs w:val="24"/>
        </w:rPr>
      </w:pPr>
      <w:r w:rsidRPr="004C664F">
        <w:rPr>
          <w:rFonts w:ascii="Times New Roman" w:hAnsi="Times New Roman" w:cs="Times New Roman"/>
          <w:kern w:val="36"/>
          <w:sz w:val="24"/>
          <w:szCs w:val="24"/>
        </w:rPr>
        <w:br w:type="page"/>
      </w:r>
    </w:p>
    <w:p w14:paraId="35528315" w14:textId="5DBD9ED4" w:rsidR="00272F58" w:rsidRPr="004C664F" w:rsidRDefault="00285F9D" w:rsidP="00E47D8E">
      <w:pPr>
        <w:pStyle w:val="Ttulo1"/>
      </w:pPr>
      <w:bookmarkStart w:id="57" w:name="_Toc124350525"/>
      <w:r w:rsidRPr="004C664F">
        <w:lastRenderedPageBreak/>
        <w:t>C</w:t>
      </w:r>
      <w:r w:rsidR="00996459" w:rsidRPr="004C664F">
        <w:t>ONCLUSÃO</w:t>
      </w:r>
      <w:r w:rsidR="00F97EEE" w:rsidRPr="004C664F">
        <w:t xml:space="preserve"> E CONSIDERAÇÕES FINAIS</w:t>
      </w:r>
      <w:bookmarkEnd w:id="57"/>
    </w:p>
    <w:p w14:paraId="21D2CBF0" w14:textId="263D66A6" w:rsidR="00F126C8" w:rsidRPr="004C664F" w:rsidRDefault="00F126C8" w:rsidP="008B5C87">
      <w:pPr>
        <w:pStyle w:val="Standard"/>
        <w:spacing w:line="360" w:lineRule="auto"/>
        <w:ind w:firstLine="709"/>
      </w:pPr>
      <w:r w:rsidRPr="004C664F">
        <w:t xml:space="preserve">Em resposta aos objetivos deste estudo, conclui-se que os níveis de engajamento geral e na dimensão vigor foram maiores nos médicos comparados aos demais profissionais da equipe multiprofissional e técnicos. Contudo, os níveis de civilidade não diferiram entre </w:t>
      </w:r>
      <w:r w:rsidR="001550B8" w:rsidRPr="004C664F">
        <w:t>os grupos</w:t>
      </w:r>
      <w:r w:rsidRPr="004C664F">
        <w:t xml:space="preserve"> de profissionais. Verificou-se que os níveis de civilidade foram associados aos níveis de engajamento em todas suas dimensões (concentração, dedicação e vigor). Não obstante, estas relações não variaram conforme a carga de trabalho semanal (jornada de trabalho) e tempo de experiência profissional.</w:t>
      </w:r>
    </w:p>
    <w:p w14:paraId="1D304D0A" w14:textId="7D9D4870" w:rsidR="00296C09" w:rsidRPr="004C664F" w:rsidRDefault="00017E5D" w:rsidP="008B5C87">
      <w:pPr>
        <w:shd w:val="clear" w:color="auto" w:fill="FFFFFF"/>
        <w:spacing w:after="0" w:line="360" w:lineRule="auto"/>
        <w:ind w:firstLine="709"/>
        <w:jc w:val="both"/>
        <w:rPr>
          <w:rFonts w:ascii="Times New Roman" w:hAnsi="Times New Roman" w:cs="Times New Roman"/>
          <w:bCs/>
          <w:kern w:val="36"/>
          <w:sz w:val="24"/>
          <w:szCs w:val="24"/>
        </w:rPr>
      </w:pPr>
      <w:r w:rsidRPr="004C664F">
        <w:rPr>
          <w:rFonts w:ascii="Times New Roman" w:hAnsi="Times New Roman" w:cs="Times New Roman"/>
          <w:bCs/>
          <w:kern w:val="36"/>
          <w:sz w:val="24"/>
          <w:szCs w:val="24"/>
        </w:rPr>
        <w:t>S</w:t>
      </w:r>
      <w:r w:rsidR="00296C09" w:rsidRPr="004C664F">
        <w:rPr>
          <w:rFonts w:ascii="Times New Roman" w:hAnsi="Times New Roman" w:cs="Times New Roman"/>
          <w:bCs/>
          <w:kern w:val="36"/>
          <w:sz w:val="24"/>
          <w:szCs w:val="24"/>
        </w:rPr>
        <w:t>endo assim, tem-se no engajamento</w:t>
      </w:r>
      <w:r w:rsidR="00CC710C" w:rsidRPr="004C664F">
        <w:rPr>
          <w:rFonts w:ascii="Times New Roman" w:hAnsi="Times New Roman" w:cs="Times New Roman"/>
          <w:bCs/>
          <w:kern w:val="36"/>
          <w:sz w:val="24"/>
          <w:szCs w:val="24"/>
        </w:rPr>
        <w:t xml:space="preserve"> e na </w:t>
      </w:r>
      <w:r w:rsidR="00296C09" w:rsidRPr="004C664F">
        <w:rPr>
          <w:rFonts w:ascii="Times New Roman" w:hAnsi="Times New Roman" w:cs="Times New Roman"/>
          <w:bCs/>
          <w:kern w:val="36"/>
          <w:sz w:val="24"/>
          <w:szCs w:val="24"/>
        </w:rPr>
        <w:t>civilidade valores institucionais a serem agregados no processo de aprendizagem da cultura dos colaboradores hospitalares, sobretudo, à equipe que zela, cuida e faz os atendimentos e encaminhamentos prioritários que envolvem riscos de vida e morte.</w:t>
      </w:r>
    </w:p>
    <w:p w14:paraId="51FA06FF" w14:textId="4F15DEE7" w:rsidR="0055230D" w:rsidRPr="004C664F" w:rsidRDefault="00517C2D" w:rsidP="008B5C87">
      <w:pPr>
        <w:shd w:val="clear" w:color="auto" w:fill="FFFFFF"/>
        <w:spacing w:after="0" w:line="360" w:lineRule="auto"/>
        <w:ind w:firstLine="709"/>
        <w:jc w:val="both"/>
        <w:rPr>
          <w:rFonts w:ascii="Times New Roman" w:hAnsi="Times New Roman" w:cs="Times New Roman"/>
          <w:bCs/>
          <w:kern w:val="36"/>
          <w:sz w:val="24"/>
          <w:szCs w:val="24"/>
        </w:rPr>
      </w:pPr>
      <w:r w:rsidRPr="004C664F">
        <w:rPr>
          <w:rFonts w:ascii="Times New Roman" w:hAnsi="Times New Roman" w:cs="Times New Roman"/>
          <w:bCs/>
          <w:kern w:val="36"/>
          <w:sz w:val="24"/>
          <w:szCs w:val="24"/>
        </w:rPr>
        <w:t>Este estudo aqui apresentado, ainda mostra muito espaço para que novas pesquisas sejam realizadas frente a questão de engajamento e civilidade nos profissionais de saúde, no contexto hospitalar.</w:t>
      </w:r>
      <w:r w:rsidR="00CC710C" w:rsidRPr="004C664F">
        <w:rPr>
          <w:rFonts w:ascii="Times New Roman" w:hAnsi="Times New Roman" w:cs="Times New Roman"/>
          <w:bCs/>
          <w:kern w:val="36"/>
          <w:sz w:val="24"/>
          <w:szCs w:val="24"/>
        </w:rPr>
        <w:t xml:space="preserve"> </w:t>
      </w:r>
      <w:r w:rsidR="0055230D" w:rsidRPr="004C664F">
        <w:rPr>
          <w:rFonts w:ascii="Times New Roman" w:hAnsi="Times New Roman" w:cs="Times New Roman"/>
          <w:bCs/>
          <w:kern w:val="36"/>
          <w:sz w:val="24"/>
          <w:szCs w:val="24"/>
        </w:rPr>
        <w:t>Aponta-se a humanização e a ergonomia como possibilidades ainda de novos estudos, com vistas a um pensamento de qualidade, reflexivo, onde o pensar bem, cont</w:t>
      </w:r>
      <w:r w:rsidR="001550B8" w:rsidRPr="004C664F">
        <w:rPr>
          <w:rFonts w:ascii="Times New Roman" w:hAnsi="Times New Roman" w:cs="Times New Roman"/>
          <w:bCs/>
          <w:kern w:val="36"/>
          <w:sz w:val="24"/>
          <w:szCs w:val="24"/>
        </w:rPr>
        <w:t>é</w:t>
      </w:r>
      <w:r w:rsidR="0055230D" w:rsidRPr="004C664F">
        <w:rPr>
          <w:rFonts w:ascii="Times New Roman" w:hAnsi="Times New Roman" w:cs="Times New Roman"/>
          <w:bCs/>
          <w:kern w:val="36"/>
          <w:sz w:val="24"/>
          <w:szCs w:val="24"/>
        </w:rPr>
        <w:t>m atos violentos, deseducados e fora do contexto de organização que primam em compartilhar aprendizagens.</w:t>
      </w:r>
    </w:p>
    <w:p w14:paraId="31F9FE7B" w14:textId="68EE45CC" w:rsidR="00F97EEE" w:rsidRPr="004C664F" w:rsidRDefault="00F97EEE" w:rsidP="008B5C87">
      <w:pPr>
        <w:shd w:val="clear" w:color="auto" w:fill="FFFFFF"/>
        <w:spacing w:after="0" w:line="360" w:lineRule="auto"/>
        <w:ind w:firstLine="709"/>
        <w:jc w:val="both"/>
        <w:rPr>
          <w:rFonts w:ascii="Times New Roman" w:hAnsi="Times New Roman" w:cs="Times New Roman"/>
          <w:bCs/>
          <w:kern w:val="36"/>
          <w:sz w:val="24"/>
          <w:szCs w:val="24"/>
        </w:rPr>
      </w:pPr>
      <w:r w:rsidRPr="004C664F">
        <w:rPr>
          <w:rFonts w:ascii="Times New Roman" w:hAnsi="Times New Roman" w:cs="Times New Roman"/>
          <w:bCs/>
          <w:kern w:val="36"/>
          <w:sz w:val="24"/>
          <w:szCs w:val="24"/>
        </w:rPr>
        <w:t xml:space="preserve">Frente à tantas pesquisas que se fazem necessárias ainda para contribuir para o meio científico é importante saber sobre o que tem levado os profissionais de saúde a se tornarem com uma melhor performance de civilidade, </w:t>
      </w:r>
      <w:r w:rsidR="00A26401" w:rsidRPr="004C664F">
        <w:rPr>
          <w:rFonts w:ascii="Times New Roman" w:hAnsi="Times New Roman" w:cs="Times New Roman"/>
          <w:bCs/>
          <w:kern w:val="36"/>
          <w:sz w:val="24"/>
          <w:szCs w:val="24"/>
        </w:rPr>
        <w:t xml:space="preserve">aumentando em meio a uma pandemia o poder de engajamento frente ao trabalho. </w:t>
      </w:r>
    </w:p>
    <w:p w14:paraId="17F8887D" w14:textId="05952FA2" w:rsidR="00A26401" w:rsidRPr="004C664F" w:rsidRDefault="00A26401" w:rsidP="008B5C87">
      <w:pPr>
        <w:shd w:val="clear" w:color="auto" w:fill="FFFFFF"/>
        <w:spacing w:after="0" w:line="360" w:lineRule="auto"/>
        <w:ind w:firstLine="709"/>
        <w:jc w:val="both"/>
        <w:rPr>
          <w:rFonts w:ascii="Times New Roman" w:hAnsi="Times New Roman" w:cs="Times New Roman"/>
          <w:bCs/>
          <w:kern w:val="36"/>
          <w:sz w:val="24"/>
          <w:szCs w:val="24"/>
        </w:rPr>
      </w:pPr>
      <w:r w:rsidRPr="004C664F">
        <w:rPr>
          <w:rFonts w:ascii="Times New Roman" w:hAnsi="Times New Roman" w:cs="Times New Roman"/>
          <w:bCs/>
          <w:kern w:val="36"/>
          <w:sz w:val="24"/>
          <w:szCs w:val="24"/>
        </w:rPr>
        <w:t xml:space="preserve">O maior percentual de voluntários desta pesquisa foram mulheres, 67% e </w:t>
      </w:r>
      <w:r w:rsidR="001550B8" w:rsidRPr="004C664F">
        <w:rPr>
          <w:rFonts w:ascii="Times New Roman" w:hAnsi="Times New Roman" w:cs="Times New Roman"/>
          <w:bCs/>
          <w:kern w:val="36"/>
          <w:sz w:val="24"/>
          <w:szCs w:val="24"/>
        </w:rPr>
        <w:t>considera-se</w:t>
      </w:r>
      <w:r w:rsidRPr="004C664F">
        <w:rPr>
          <w:rFonts w:ascii="Times New Roman" w:hAnsi="Times New Roman" w:cs="Times New Roman"/>
          <w:bCs/>
          <w:kern w:val="36"/>
          <w:sz w:val="24"/>
          <w:szCs w:val="24"/>
        </w:rPr>
        <w:t xml:space="preserve"> que as mesmas</w:t>
      </w:r>
      <w:r w:rsidR="001550B8" w:rsidRPr="004C664F">
        <w:rPr>
          <w:rFonts w:ascii="Times New Roman" w:hAnsi="Times New Roman" w:cs="Times New Roman"/>
          <w:bCs/>
          <w:kern w:val="36"/>
          <w:sz w:val="24"/>
          <w:szCs w:val="24"/>
        </w:rPr>
        <w:t>,</w:t>
      </w:r>
      <w:r w:rsidRPr="004C664F">
        <w:rPr>
          <w:rFonts w:ascii="Times New Roman" w:hAnsi="Times New Roman" w:cs="Times New Roman"/>
          <w:bCs/>
          <w:kern w:val="36"/>
          <w:sz w:val="24"/>
          <w:szCs w:val="24"/>
        </w:rPr>
        <w:t xml:space="preserve"> exercem muitas funções além de dedicar-se como profissional de saúde, isso é um fato importante a ser considerado em um mundo que ainda necessita de profissionais que trilhem o mesmo caminho. </w:t>
      </w:r>
    </w:p>
    <w:p w14:paraId="02D65204" w14:textId="34F07E3E" w:rsidR="00A26401" w:rsidRPr="004C664F" w:rsidRDefault="00A26401" w:rsidP="008B5C87">
      <w:pPr>
        <w:shd w:val="clear" w:color="auto" w:fill="FFFFFF"/>
        <w:spacing w:after="0" w:line="360" w:lineRule="auto"/>
        <w:ind w:firstLine="709"/>
        <w:jc w:val="both"/>
        <w:rPr>
          <w:rFonts w:ascii="Times New Roman" w:hAnsi="Times New Roman" w:cs="Times New Roman"/>
          <w:bCs/>
          <w:kern w:val="36"/>
          <w:sz w:val="24"/>
          <w:szCs w:val="24"/>
        </w:rPr>
      </w:pPr>
      <w:r w:rsidRPr="004C664F">
        <w:rPr>
          <w:rFonts w:ascii="Times New Roman" w:hAnsi="Times New Roman" w:cs="Times New Roman"/>
          <w:bCs/>
          <w:kern w:val="36"/>
          <w:sz w:val="24"/>
          <w:szCs w:val="24"/>
        </w:rPr>
        <w:t xml:space="preserve">Saber que a civilidade </w:t>
      </w:r>
      <w:r w:rsidR="001550B8" w:rsidRPr="004C664F">
        <w:rPr>
          <w:rFonts w:ascii="Times New Roman" w:hAnsi="Times New Roman" w:cs="Times New Roman"/>
          <w:bCs/>
          <w:kern w:val="36"/>
          <w:sz w:val="24"/>
          <w:szCs w:val="24"/>
        </w:rPr>
        <w:t>está</w:t>
      </w:r>
      <w:r w:rsidRPr="004C664F">
        <w:rPr>
          <w:rFonts w:ascii="Times New Roman" w:hAnsi="Times New Roman" w:cs="Times New Roman"/>
          <w:bCs/>
          <w:kern w:val="36"/>
          <w:sz w:val="24"/>
          <w:szCs w:val="24"/>
        </w:rPr>
        <w:t xml:space="preserve"> diretamente ligada ao engajamento </w:t>
      </w:r>
      <w:r w:rsidR="001550B8" w:rsidRPr="004C664F">
        <w:rPr>
          <w:rFonts w:ascii="Times New Roman" w:hAnsi="Times New Roman" w:cs="Times New Roman"/>
          <w:bCs/>
          <w:kern w:val="36"/>
          <w:sz w:val="24"/>
          <w:szCs w:val="24"/>
        </w:rPr>
        <w:t xml:space="preserve">as pessoas </w:t>
      </w:r>
      <w:r w:rsidRPr="004C664F">
        <w:rPr>
          <w:rFonts w:ascii="Times New Roman" w:hAnsi="Times New Roman" w:cs="Times New Roman"/>
          <w:bCs/>
          <w:kern w:val="36"/>
          <w:sz w:val="24"/>
          <w:szCs w:val="24"/>
        </w:rPr>
        <w:t>torna</w:t>
      </w:r>
      <w:r w:rsidR="001550B8" w:rsidRPr="004C664F">
        <w:rPr>
          <w:rFonts w:ascii="Times New Roman" w:hAnsi="Times New Roman" w:cs="Times New Roman"/>
          <w:bCs/>
          <w:kern w:val="36"/>
          <w:sz w:val="24"/>
          <w:szCs w:val="24"/>
        </w:rPr>
        <w:t>m-se</w:t>
      </w:r>
      <w:r w:rsidRPr="004C664F">
        <w:rPr>
          <w:rFonts w:ascii="Times New Roman" w:hAnsi="Times New Roman" w:cs="Times New Roman"/>
          <w:bCs/>
          <w:kern w:val="36"/>
          <w:sz w:val="24"/>
          <w:szCs w:val="24"/>
        </w:rPr>
        <w:t xml:space="preserve"> mais human</w:t>
      </w:r>
      <w:r w:rsidR="001550B8" w:rsidRPr="004C664F">
        <w:rPr>
          <w:rFonts w:ascii="Times New Roman" w:hAnsi="Times New Roman" w:cs="Times New Roman"/>
          <w:bCs/>
          <w:kern w:val="36"/>
          <w:sz w:val="24"/>
          <w:szCs w:val="24"/>
        </w:rPr>
        <w:t>as</w:t>
      </w:r>
      <w:r w:rsidRPr="004C664F">
        <w:rPr>
          <w:rFonts w:ascii="Times New Roman" w:hAnsi="Times New Roman" w:cs="Times New Roman"/>
          <w:bCs/>
          <w:kern w:val="36"/>
          <w:sz w:val="24"/>
          <w:szCs w:val="24"/>
        </w:rPr>
        <w:t xml:space="preserve"> e mais propens</w:t>
      </w:r>
      <w:r w:rsidR="001550B8" w:rsidRPr="004C664F">
        <w:rPr>
          <w:rFonts w:ascii="Times New Roman" w:hAnsi="Times New Roman" w:cs="Times New Roman"/>
          <w:bCs/>
          <w:kern w:val="36"/>
          <w:sz w:val="24"/>
          <w:szCs w:val="24"/>
        </w:rPr>
        <w:t>a</w:t>
      </w:r>
      <w:r w:rsidRPr="004C664F">
        <w:rPr>
          <w:rFonts w:ascii="Times New Roman" w:hAnsi="Times New Roman" w:cs="Times New Roman"/>
          <w:bCs/>
          <w:kern w:val="36"/>
          <w:sz w:val="24"/>
          <w:szCs w:val="24"/>
        </w:rPr>
        <w:t xml:space="preserve">s ao êxito de uma profissão que requer estudo, cuidado e muita atenção. O ser humano se desafia todos os dias buscando aprimorar-se, no meio acadêmico nunca </w:t>
      </w:r>
      <w:r w:rsidR="001550B8" w:rsidRPr="004C664F">
        <w:rPr>
          <w:rFonts w:ascii="Times New Roman" w:hAnsi="Times New Roman" w:cs="Times New Roman"/>
          <w:bCs/>
          <w:kern w:val="36"/>
          <w:sz w:val="24"/>
          <w:szCs w:val="24"/>
        </w:rPr>
        <w:t xml:space="preserve">se estar </w:t>
      </w:r>
      <w:r w:rsidRPr="004C664F">
        <w:rPr>
          <w:rFonts w:ascii="Times New Roman" w:hAnsi="Times New Roman" w:cs="Times New Roman"/>
          <w:bCs/>
          <w:kern w:val="36"/>
          <w:sz w:val="24"/>
          <w:szCs w:val="24"/>
        </w:rPr>
        <w:t xml:space="preserve">pronto, sempre </w:t>
      </w:r>
      <w:r w:rsidR="001550B8" w:rsidRPr="004C664F">
        <w:rPr>
          <w:rFonts w:ascii="Times New Roman" w:hAnsi="Times New Roman" w:cs="Times New Roman"/>
          <w:bCs/>
          <w:kern w:val="36"/>
          <w:sz w:val="24"/>
          <w:szCs w:val="24"/>
        </w:rPr>
        <w:t>haverá</w:t>
      </w:r>
      <w:r w:rsidRPr="004C664F">
        <w:rPr>
          <w:rFonts w:ascii="Times New Roman" w:hAnsi="Times New Roman" w:cs="Times New Roman"/>
          <w:bCs/>
          <w:kern w:val="36"/>
          <w:sz w:val="24"/>
          <w:szCs w:val="24"/>
        </w:rPr>
        <w:t xml:space="preserve"> novas pesquisas e muitas descobertas que colaborarão para a sociedade.</w:t>
      </w:r>
    </w:p>
    <w:p w14:paraId="43B0C51D" w14:textId="63B17505" w:rsidR="00A26401" w:rsidRPr="004C664F" w:rsidRDefault="00A26401" w:rsidP="008B5C87">
      <w:pPr>
        <w:shd w:val="clear" w:color="auto" w:fill="FFFFFF"/>
        <w:spacing w:after="0" w:line="360" w:lineRule="auto"/>
        <w:ind w:firstLine="709"/>
        <w:jc w:val="both"/>
        <w:rPr>
          <w:rFonts w:ascii="Times New Roman" w:hAnsi="Times New Roman" w:cs="Times New Roman"/>
          <w:bCs/>
          <w:kern w:val="36"/>
          <w:sz w:val="24"/>
          <w:szCs w:val="24"/>
        </w:rPr>
      </w:pPr>
      <w:r w:rsidRPr="004C664F">
        <w:rPr>
          <w:rFonts w:ascii="Times New Roman" w:hAnsi="Times New Roman" w:cs="Times New Roman"/>
          <w:bCs/>
          <w:kern w:val="36"/>
          <w:sz w:val="24"/>
          <w:szCs w:val="24"/>
        </w:rPr>
        <w:t xml:space="preserve">É importante saber que a pesquisa não termina aqui, e que como pesquisadora </w:t>
      </w:r>
      <w:r w:rsidR="00421FF6" w:rsidRPr="004C664F">
        <w:rPr>
          <w:rFonts w:ascii="Times New Roman" w:hAnsi="Times New Roman" w:cs="Times New Roman"/>
          <w:bCs/>
          <w:kern w:val="36"/>
          <w:sz w:val="24"/>
          <w:szCs w:val="24"/>
        </w:rPr>
        <w:t>tem-se o compromisso de</w:t>
      </w:r>
      <w:r w:rsidRPr="004C664F">
        <w:rPr>
          <w:rFonts w:ascii="Times New Roman" w:hAnsi="Times New Roman" w:cs="Times New Roman"/>
          <w:bCs/>
          <w:kern w:val="36"/>
          <w:sz w:val="24"/>
          <w:szCs w:val="24"/>
        </w:rPr>
        <w:t xml:space="preserve"> buscar novas fontes de civilidade no meio </w:t>
      </w:r>
      <w:r w:rsidR="007128EE" w:rsidRPr="004C664F">
        <w:rPr>
          <w:rFonts w:ascii="Times New Roman" w:hAnsi="Times New Roman" w:cs="Times New Roman"/>
          <w:bCs/>
          <w:kern w:val="36"/>
          <w:sz w:val="24"/>
          <w:szCs w:val="24"/>
        </w:rPr>
        <w:t>clínico</w:t>
      </w:r>
      <w:r w:rsidRPr="004C664F">
        <w:rPr>
          <w:rFonts w:ascii="Times New Roman" w:hAnsi="Times New Roman" w:cs="Times New Roman"/>
          <w:bCs/>
          <w:kern w:val="36"/>
          <w:sz w:val="24"/>
          <w:szCs w:val="24"/>
        </w:rPr>
        <w:t xml:space="preserve"> e organizacional, trazendo </w:t>
      </w:r>
      <w:r w:rsidRPr="004C664F">
        <w:rPr>
          <w:rFonts w:ascii="Times New Roman" w:hAnsi="Times New Roman" w:cs="Times New Roman"/>
          <w:bCs/>
          <w:kern w:val="36"/>
          <w:sz w:val="24"/>
          <w:szCs w:val="24"/>
        </w:rPr>
        <w:lastRenderedPageBreak/>
        <w:t xml:space="preserve">assim futuras possibilidades de demonstrar empiricamente, o quão importante se faz necessário a civilidade entre todos nessa sociedade, que muitas vezes insiste em </w:t>
      </w:r>
      <w:r w:rsidR="009E38A2" w:rsidRPr="004C664F">
        <w:rPr>
          <w:rFonts w:ascii="Times New Roman" w:hAnsi="Times New Roman" w:cs="Times New Roman"/>
          <w:bCs/>
          <w:kern w:val="36"/>
          <w:sz w:val="24"/>
          <w:szCs w:val="24"/>
        </w:rPr>
        <w:t>percorrer</w:t>
      </w:r>
      <w:r w:rsidRPr="004C664F">
        <w:rPr>
          <w:rFonts w:ascii="Times New Roman" w:hAnsi="Times New Roman" w:cs="Times New Roman"/>
          <w:bCs/>
          <w:kern w:val="36"/>
          <w:sz w:val="24"/>
          <w:szCs w:val="24"/>
        </w:rPr>
        <w:t xml:space="preserve"> caminhos que não trazem bons resultados para as organizações. Quando um </w:t>
      </w:r>
      <w:r w:rsidR="009E38A2" w:rsidRPr="004C664F">
        <w:rPr>
          <w:rFonts w:ascii="Times New Roman" w:hAnsi="Times New Roman" w:cs="Times New Roman"/>
          <w:bCs/>
          <w:kern w:val="36"/>
          <w:sz w:val="24"/>
          <w:szCs w:val="24"/>
        </w:rPr>
        <w:t>indivíduo</w:t>
      </w:r>
      <w:r w:rsidRPr="004C664F">
        <w:rPr>
          <w:rFonts w:ascii="Times New Roman" w:hAnsi="Times New Roman" w:cs="Times New Roman"/>
          <w:bCs/>
          <w:kern w:val="36"/>
          <w:sz w:val="24"/>
          <w:szCs w:val="24"/>
        </w:rPr>
        <w:t xml:space="preserve"> de forma individual não se compromete a desenvolver um trabalho visando o coletivo, freia a possibilidade de sucesso perante o todo.</w:t>
      </w:r>
    </w:p>
    <w:p w14:paraId="7BAAF768" w14:textId="01E60FB2" w:rsidR="00132B0B" w:rsidRPr="004C664F" w:rsidRDefault="00132B0B" w:rsidP="008B5C87">
      <w:pPr>
        <w:shd w:val="clear" w:color="auto" w:fill="FFFFFF"/>
        <w:spacing w:after="0" w:line="360" w:lineRule="auto"/>
        <w:ind w:firstLine="709"/>
        <w:jc w:val="both"/>
        <w:rPr>
          <w:rFonts w:ascii="Times New Roman" w:hAnsi="Times New Roman" w:cs="Times New Roman"/>
          <w:bCs/>
          <w:kern w:val="36"/>
          <w:sz w:val="24"/>
          <w:szCs w:val="24"/>
        </w:rPr>
      </w:pPr>
      <w:r w:rsidRPr="004C664F">
        <w:rPr>
          <w:rFonts w:ascii="Times New Roman" w:hAnsi="Times New Roman" w:cs="Times New Roman"/>
          <w:bCs/>
          <w:kern w:val="36"/>
          <w:sz w:val="24"/>
          <w:szCs w:val="24"/>
        </w:rPr>
        <w:t>Limitações e sugestões para futuros estudos</w:t>
      </w:r>
    </w:p>
    <w:p w14:paraId="40B3BE2E" w14:textId="07B04498" w:rsidR="009D1DEA" w:rsidRPr="004C664F" w:rsidRDefault="009E38A2" w:rsidP="008B5C87">
      <w:pPr>
        <w:shd w:val="clear" w:color="auto" w:fill="FFFFFF"/>
        <w:spacing w:after="0" w:line="360" w:lineRule="auto"/>
        <w:ind w:firstLine="709"/>
        <w:jc w:val="both"/>
        <w:rPr>
          <w:rFonts w:ascii="Times New Roman" w:hAnsi="Times New Roman" w:cs="Times New Roman"/>
          <w:bCs/>
          <w:kern w:val="36"/>
          <w:sz w:val="24"/>
          <w:szCs w:val="24"/>
        </w:rPr>
      </w:pPr>
      <w:r w:rsidRPr="004C664F">
        <w:rPr>
          <w:rFonts w:ascii="Times New Roman" w:hAnsi="Times New Roman" w:cs="Times New Roman"/>
          <w:bCs/>
          <w:kern w:val="36"/>
          <w:sz w:val="24"/>
          <w:szCs w:val="24"/>
        </w:rPr>
        <w:t xml:space="preserve">Este estudo considera as seguintes limitações: (a) </w:t>
      </w:r>
      <w:r w:rsidR="009D1DEA" w:rsidRPr="004C664F">
        <w:rPr>
          <w:rFonts w:ascii="Times New Roman" w:hAnsi="Times New Roman" w:cs="Times New Roman"/>
          <w:bCs/>
          <w:kern w:val="36"/>
          <w:sz w:val="24"/>
          <w:szCs w:val="24"/>
        </w:rPr>
        <w:t>a</w:t>
      </w:r>
      <w:r w:rsidR="00C4708D" w:rsidRPr="004C664F">
        <w:rPr>
          <w:rFonts w:ascii="Times New Roman" w:hAnsi="Times New Roman" w:cs="Times New Roman"/>
          <w:bCs/>
          <w:kern w:val="36"/>
          <w:sz w:val="24"/>
          <w:szCs w:val="24"/>
        </w:rPr>
        <w:t xml:space="preserve"> pesquisa foi conduzida durante o período da pandemia de COVID-19 em que foram impostas medidas de isolamento social e que repercutiu na sobrecarga dos sistemas de saúde. Portanto, o</w:t>
      </w:r>
      <w:r w:rsidRPr="004C664F">
        <w:rPr>
          <w:rFonts w:ascii="Times New Roman" w:hAnsi="Times New Roman" w:cs="Times New Roman"/>
          <w:bCs/>
          <w:kern w:val="36"/>
          <w:sz w:val="24"/>
          <w:szCs w:val="24"/>
        </w:rPr>
        <w:t xml:space="preserve">s resultados não devem ser extrapolados para realidades fora do contexto da pandemia </w:t>
      </w:r>
      <w:r w:rsidR="002055BA" w:rsidRPr="004C664F">
        <w:rPr>
          <w:rFonts w:ascii="Times New Roman" w:hAnsi="Times New Roman" w:cs="Times New Roman"/>
          <w:bCs/>
          <w:kern w:val="36"/>
          <w:sz w:val="24"/>
          <w:szCs w:val="24"/>
        </w:rPr>
        <w:t>d</w:t>
      </w:r>
      <w:r w:rsidRPr="004C664F">
        <w:rPr>
          <w:rFonts w:ascii="Times New Roman" w:hAnsi="Times New Roman" w:cs="Times New Roman"/>
          <w:bCs/>
          <w:kern w:val="36"/>
          <w:sz w:val="24"/>
          <w:szCs w:val="24"/>
        </w:rPr>
        <w:t xml:space="preserve">e COVID-19; (b) </w:t>
      </w:r>
      <w:r w:rsidR="007126C4" w:rsidRPr="004C664F">
        <w:rPr>
          <w:rFonts w:ascii="Times New Roman" w:hAnsi="Times New Roman" w:cs="Times New Roman"/>
          <w:bCs/>
          <w:kern w:val="36"/>
          <w:sz w:val="24"/>
          <w:szCs w:val="24"/>
        </w:rPr>
        <w:t>a pesquisa foi conduzida em um único hospital, logo, os resultados podem não representar outras instituições de saúde frente a sua atuação no período pandêmico.</w:t>
      </w:r>
    </w:p>
    <w:p w14:paraId="10442089" w14:textId="5C97B3DA" w:rsidR="009D1DEA" w:rsidRPr="004C664F" w:rsidRDefault="009D1DEA" w:rsidP="008B5C87">
      <w:pPr>
        <w:shd w:val="clear" w:color="auto" w:fill="FFFFFF"/>
        <w:spacing w:after="0" w:line="360" w:lineRule="auto"/>
        <w:ind w:firstLine="709"/>
        <w:jc w:val="both"/>
        <w:rPr>
          <w:rFonts w:ascii="Times New Roman" w:hAnsi="Times New Roman" w:cs="Times New Roman"/>
          <w:bCs/>
          <w:kern w:val="36"/>
          <w:sz w:val="24"/>
          <w:szCs w:val="24"/>
        </w:rPr>
      </w:pPr>
      <w:r w:rsidRPr="004C664F">
        <w:rPr>
          <w:rFonts w:ascii="Times New Roman" w:hAnsi="Times New Roman" w:cs="Times New Roman"/>
          <w:bCs/>
          <w:kern w:val="36"/>
          <w:sz w:val="24"/>
          <w:szCs w:val="24"/>
        </w:rPr>
        <w:t xml:space="preserve">Apesar da contribuição desta pesquisa para a compreensão do engajamento e civilidade no trabalho de profissionais de saúde, sugere-se que </w:t>
      </w:r>
      <w:r w:rsidR="00B03244" w:rsidRPr="004C664F">
        <w:rPr>
          <w:rFonts w:ascii="Times New Roman" w:hAnsi="Times New Roman" w:cs="Times New Roman"/>
          <w:bCs/>
          <w:kern w:val="36"/>
          <w:sz w:val="24"/>
          <w:szCs w:val="24"/>
        </w:rPr>
        <w:t>a investigação seja ampliada em futuros estudos. Primeiro, sugere-se investigar os níveis de engajamento e civilidade após o contexto de pandemia para fins comparativos. Segundo, recomenda-se ampliar o universo da pesquisa, de forma a incluir mais hospitais em condições econômicas e sociais distintas.</w:t>
      </w:r>
    </w:p>
    <w:p w14:paraId="2A81D373" w14:textId="62700C2E" w:rsidR="00272F58" w:rsidRPr="004C664F" w:rsidRDefault="00272F58" w:rsidP="00E47D8E">
      <w:pPr>
        <w:pStyle w:val="Ttulo1"/>
        <w:numPr>
          <w:ilvl w:val="0"/>
          <w:numId w:val="0"/>
        </w:numPr>
        <w:ind w:left="432"/>
        <w:jc w:val="center"/>
      </w:pPr>
      <w:bookmarkStart w:id="58" w:name="_Toc124350526"/>
      <w:r w:rsidRPr="004C664F">
        <w:lastRenderedPageBreak/>
        <w:t>REFERÊNCIAS</w:t>
      </w:r>
      <w:bookmarkEnd w:id="58"/>
    </w:p>
    <w:p w14:paraId="4E96171C" w14:textId="77777777" w:rsidR="00146A56" w:rsidRPr="004C664F" w:rsidRDefault="00146A56" w:rsidP="008B5C87">
      <w:pPr>
        <w:spacing w:after="240" w:line="360" w:lineRule="auto"/>
        <w:ind w:left="357" w:hanging="357"/>
        <w:jc w:val="both"/>
        <w:rPr>
          <w:rFonts w:ascii="Times New Roman" w:hAnsi="Times New Roman" w:cs="Times New Roman"/>
          <w:sz w:val="24"/>
          <w:szCs w:val="24"/>
        </w:rPr>
      </w:pPr>
      <w:bookmarkStart w:id="59" w:name="_Hlk132125528"/>
      <w:proofErr w:type="spellStart"/>
      <w:r w:rsidRPr="004C664F">
        <w:rPr>
          <w:rFonts w:ascii="Times New Roman" w:hAnsi="Times New Roman" w:cs="Times New Roman"/>
          <w:sz w:val="24"/>
          <w:szCs w:val="24"/>
        </w:rPr>
        <w:t>Abid</w:t>
      </w:r>
      <w:proofErr w:type="spellEnd"/>
      <w:r w:rsidRPr="004C664F">
        <w:rPr>
          <w:rFonts w:ascii="Times New Roman" w:hAnsi="Times New Roman" w:cs="Times New Roman"/>
          <w:sz w:val="24"/>
          <w:szCs w:val="24"/>
        </w:rPr>
        <w:t xml:space="preserve">, G., </w:t>
      </w:r>
      <w:proofErr w:type="spellStart"/>
      <w:r w:rsidRPr="004C664F">
        <w:rPr>
          <w:rFonts w:ascii="Times New Roman" w:hAnsi="Times New Roman" w:cs="Times New Roman"/>
          <w:sz w:val="24"/>
          <w:szCs w:val="24"/>
        </w:rPr>
        <w:t>Sajjad</w:t>
      </w:r>
      <w:proofErr w:type="spellEnd"/>
      <w:r w:rsidRPr="004C664F">
        <w:rPr>
          <w:rFonts w:ascii="Times New Roman" w:hAnsi="Times New Roman" w:cs="Times New Roman"/>
          <w:sz w:val="24"/>
          <w:szCs w:val="24"/>
        </w:rPr>
        <w:t xml:space="preserve">, I., </w:t>
      </w:r>
      <w:proofErr w:type="spellStart"/>
      <w:r w:rsidRPr="004C664F">
        <w:rPr>
          <w:rFonts w:ascii="Times New Roman" w:hAnsi="Times New Roman" w:cs="Times New Roman"/>
          <w:sz w:val="24"/>
          <w:szCs w:val="24"/>
        </w:rPr>
        <w:t>Elahi</w:t>
      </w:r>
      <w:proofErr w:type="spellEnd"/>
      <w:r w:rsidRPr="004C664F">
        <w:rPr>
          <w:rFonts w:ascii="Times New Roman" w:hAnsi="Times New Roman" w:cs="Times New Roman"/>
          <w:sz w:val="24"/>
          <w:szCs w:val="24"/>
        </w:rPr>
        <w:t xml:space="preserve">, N. S., </w:t>
      </w:r>
      <w:proofErr w:type="spellStart"/>
      <w:r w:rsidRPr="004C664F">
        <w:rPr>
          <w:rFonts w:ascii="Times New Roman" w:hAnsi="Times New Roman" w:cs="Times New Roman"/>
          <w:sz w:val="24"/>
          <w:szCs w:val="24"/>
        </w:rPr>
        <w:t>Farooqi</w:t>
      </w:r>
      <w:proofErr w:type="spellEnd"/>
      <w:r w:rsidRPr="004C664F">
        <w:rPr>
          <w:rFonts w:ascii="Times New Roman" w:hAnsi="Times New Roman" w:cs="Times New Roman"/>
          <w:sz w:val="24"/>
          <w:szCs w:val="24"/>
        </w:rPr>
        <w:t xml:space="preserve">, S., </w:t>
      </w:r>
      <w:proofErr w:type="spellStart"/>
      <w:r w:rsidRPr="004C664F">
        <w:rPr>
          <w:rFonts w:ascii="Times New Roman" w:hAnsi="Times New Roman" w:cs="Times New Roman"/>
          <w:sz w:val="24"/>
          <w:szCs w:val="24"/>
        </w:rPr>
        <w:t>Nisar</w:t>
      </w:r>
      <w:proofErr w:type="spellEnd"/>
      <w:r w:rsidRPr="004C664F">
        <w:rPr>
          <w:rFonts w:ascii="Times New Roman" w:hAnsi="Times New Roman" w:cs="Times New Roman"/>
          <w:sz w:val="24"/>
          <w:szCs w:val="24"/>
        </w:rPr>
        <w:t xml:space="preserve">, A., &amp;| Harkins, J. (2018). A influência da motivação pró-social e civilidade no envolvimento no trabalho: o papel mediador de prosperar no trabalho, </w:t>
      </w:r>
      <w:proofErr w:type="spellStart"/>
      <w:r w:rsidRPr="004C664F">
        <w:rPr>
          <w:rFonts w:ascii="Times New Roman" w:hAnsi="Times New Roman" w:cs="Times New Roman"/>
          <w:i/>
          <w:iCs/>
          <w:sz w:val="24"/>
          <w:szCs w:val="24"/>
        </w:rPr>
        <w:t>Cogent</w:t>
      </w:r>
      <w:proofErr w:type="spellEnd"/>
      <w:r w:rsidRPr="004C664F">
        <w:rPr>
          <w:rFonts w:ascii="Times New Roman" w:hAnsi="Times New Roman" w:cs="Times New Roman"/>
          <w:i/>
          <w:iCs/>
          <w:sz w:val="24"/>
          <w:szCs w:val="24"/>
        </w:rPr>
        <w:t xml:space="preserve"> Business &amp; Management</w:t>
      </w:r>
      <w:r w:rsidRPr="004C664F">
        <w:rPr>
          <w:rFonts w:ascii="Times New Roman" w:hAnsi="Times New Roman" w:cs="Times New Roman"/>
          <w:sz w:val="24"/>
          <w:szCs w:val="24"/>
        </w:rPr>
        <w:t>, 5(1), 1, DOI: 10.1080 / 23311975.2018.1493712.</w:t>
      </w:r>
    </w:p>
    <w:p w14:paraId="6F017372" w14:textId="278B1E09" w:rsidR="00146A56" w:rsidRPr="004C664F" w:rsidRDefault="00146A56" w:rsidP="008B5C87">
      <w:pPr>
        <w:pStyle w:val="Standard"/>
        <w:spacing w:after="240" w:line="360" w:lineRule="auto"/>
        <w:ind w:left="357" w:hanging="357"/>
        <w:rPr>
          <w:bCs/>
          <w:szCs w:val="24"/>
        </w:rPr>
      </w:pPr>
      <w:r w:rsidRPr="004C664F">
        <w:rPr>
          <w:bCs/>
          <w:szCs w:val="24"/>
        </w:rPr>
        <w:t xml:space="preserve">Agostini, M. (2002). </w:t>
      </w:r>
      <w:r w:rsidRPr="004C664F">
        <w:rPr>
          <w:bCs/>
          <w:i/>
          <w:szCs w:val="24"/>
        </w:rPr>
        <w:t>Saúde do trabalhador</w:t>
      </w:r>
      <w:r w:rsidRPr="004C664F">
        <w:rPr>
          <w:bCs/>
          <w:szCs w:val="24"/>
        </w:rPr>
        <w:t>. Rio de Janeiro: Fiocruz. E-book. Recuperado de: http://books.scielo.org.</w:t>
      </w:r>
    </w:p>
    <w:p w14:paraId="25B6DA4C" w14:textId="77777777" w:rsidR="00146A56" w:rsidRPr="004C664F" w:rsidRDefault="00146A56" w:rsidP="008B5C87">
      <w:pPr>
        <w:pStyle w:val="Standard"/>
        <w:spacing w:after="240" w:line="360" w:lineRule="auto"/>
        <w:ind w:left="357" w:hanging="357"/>
        <w:rPr>
          <w:bCs/>
          <w:szCs w:val="24"/>
          <w:lang w:val="en-US"/>
        </w:rPr>
      </w:pPr>
      <w:r w:rsidRPr="004C664F">
        <w:rPr>
          <w:bCs/>
          <w:szCs w:val="24"/>
        </w:rPr>
        <w:t xml:space="preserve">Anderson, L. M., &amp; Pearson, C. M. (1999). </w:t>
      </w:r>
      <w:r w:rsidRPr="004C664F">
        <w:rPr>
          <w:bCs/>
          <w:szCs w:val="24"/>
          <w:lang w:val="en-US"/>
        </w:rPr>
        <w:t xml:space="preserve">Tit for tat? The spiraling effect of incivility in the workplace. </w:t>
      </w:r>
      <w:r w:rsidRPr="004C664F">
        <w:rPr>
          <w:bCs/>
          <w:i/>
          <w:szCs w:val="24"/>
          <w:lang w:val="en-US"/>
        </w:rPr>
        <w:t>Academy of Management Review</w:t>
      </w:r>
      <w:r w:rsidRPr="004C664F">
        <w:rPr>
          <w:bCs/>
          <w:szCs w:val="24"/>
          <w:lang w:val="en-US"/>
        </w:rPr>
        <w:t>, 24(3), 452-471. 10.5465/AMR. 1999.2202131.</w:t>
      </w:r>
    </w:p>
    <w:p w14:paraId="72E14F14" w14:textId="77777777" w:rsidR="00146A56" w:rsidRPr="004C664F" w:rsidRDefault="00146A56" w:rsidP="008B5C87">
      <w:pPr>
        <w:pStyle w:val="Standard"/>
        <w:spacing w:after="240" w:line="360" w:lineRule="auto"/>
        <w:ind w:left="357" w:hanging="357"/>
        <w:rPr>
          <w:bCs/>
          <w:szCs w:val="24"/>
        </w:rPr>
      </w:pPr>
      <w:r w:rsidRPr="004C664F">
        <w:rPr>
          <w:bCs/>
          <w:szCs w:val="24"/>
          <w:lang w:val="en-US"/>
        </w:rPr>
        <w:t xml:space="preserve">Andrade, A. L., Matos, F. R., </w:t>
      </w:r>
      <w:proofErr w:type="spellStart"/>
      <w:r w:rsidRPr="004C664F">
        <w:rPr>
          <w:bCs/>
          <w:szCs w:val="24"/>
          <w:lang w:val="en-US"/>
        </w:rPr>
        <w:t>Lobianco</w:t>
      </w:r>
      <w:proofErr w:type="spellEnd"/>
      <w:r w:rsidRPr="004C664F">
        <w:rPr>
          <w:bCs/>
          <w:szCs w:val="24"/>
          <w:lang w:val="en-US"/>
        </w:rPr>
        <w:t xml:space="preserve">, V. M. P., &amp; </w:t>
      </w:r>
      <w:proofErr w:type="spellStart"/>
      <w:r w:rsidRPr="004C664F">
        <w:rPr>
          <w:bCs/>
          <w:szCs w:val="24"/>
          <w:lang w:val="en-US"/>
        </w:rPr>
        <w:t>Broseguini</w:t>
      </w:r>
      <w:proofErr w:type="spellEnd"/>
      <w:r w:rsidRPr="004C664F">
        <w:rPr>
          <w:bCs/>
          <w:szCs w:val="24"/>
          <w:lang w:val="en-US"/>
        </w:rPr>
        <w:t xml:space="preserve">, G. B. (2020). </w:t>
      </w:r>
      <w:r w:rsidRPr="004C664F">
        <w:rPr>
          <w:bCs/>
          <w:szCs w:val="24"/>
        </w:rPr>
        <w:t xml:space="preserve">(In)civilidade no trabalho: medidas e modelos. </w:t>
      </w:r>
      <w:r w:rsidRPr="004C664F">
        <w:rPr>
          <w:bCs/>
          <w:i/>
          <w:szCs w:val="24"/>
        </w:rPr>
        <w:t>Revista Psicologia Organizações e Trabalho</w:t>
      </w:r>
      <w:r w:rsidRPr="004C664F">
        <w:rPr>
          <w:bCs/>
          <w:szCs w:val="24"/>
        </w:rPr>
        <w:t xml:space="preserve">, 20(1), 914-921. </w:t>
      </w:r>
      <w:hyperlink r:id="rId19" w:history="1">
        <w:r w:rsidRPr="004C664F">
          <w:rPr>
            <w:rStyle w:val="Hyperlink"/>
            <w:bCs/>
            <w:color w:val="auto"/>
            <w:szCs w:val="24"/>
          </w:rPr>
          <w:t>http://dx.doi.org/10.17652/rpot/2020.1.16841</w:t>
        </w:r>
      </w:hyperlink>
      <w:r w:rsidRPr="004C664F">
        <w:rPr>
          <w:bCs/>
          <w:szCs w:val="24"/>
        </w:rPr>
        <w:t>.</w:t>
      </w:r>
    </w:p>
    <w:p w14:paraId="48A39851" w14:textId="2A550513" w:rsidR="00146A56" w:rsidRPr="004C664F" w:rsidRDefault="00146A56" w:rsidP="008B5C87">
      <w:pPr>
        <w:pStyle w:val="Standard"/>
        <w:spacing w:after="240" w:line="360" w:lineRule="auto"/>
        <w:ind w:left="357" w:hanging="357"/>
        <w:rPr>
          <w:bCs/>
          <w:szCs w:val="24"/>
        </w:rPr>
      </w:pPr>
      <w:r w:rsidRPr="004C664F">
        <w:rPr>
          <w:bCs/>
          <w:szCs w:val="24"/>
        </w:rPr>
        <w:t xml:space="preserve">Bacellar, A., Rocha, J. S. X., &amp; </w:t>
      </w:r>
      <w:proofErr w:type="spellStart"/>
      <w:r w:rsidRPr="004C664F">
        <w:rPr>
          <w:bCs/>
          <w:szCs w:val="24"/>
        </w:rPr>
        <w:t>Flôr</w:t>
      </w:r>
      <w:proofErr w:type="spellEnd"/>
      <w:r w:rsidRPr="004C664F">
        <w:rPr>
          <w:bCs/>
          <w:szCs w:val="24"/>
        </w:rPr>
        <w:t xml:space="preserve">, M. S. (2014). Gestão organizacional centrada no grupo: relato de experiência. </w:t>
      </w:r>
      <w:r w:rsidRPr="004C664F">
        <w:rPr>
          <w:bCs/>
          <w:i/>
          <w:szCs w:val="24"/>
        </w:rPr>
        <w:t>Revista da Abordagem Gestáltica</w:t>
      </w:r>
      <w:r w:rsidRPr="004C664F">
        <w:rPr>
          <w:bCs/>
          <w:szCs w:val="24"/>
        </w:rPr>
        <w:t>, 20(1), 41-50. http://pepsic.bvsalud.org/pdf/rag/v20n1/v20n1a06.pdf.</w:t>
      </w:r>
    </w:p>
    <w:p w14:paraId="4717448D" w14:textId="77777777" w:rsidR="00146A56" w:rsidRPr="004C664F" w:rsidRDefault="00146A56" w:rsidP="008B5C87">
      <w:pPr>
        <w:spacing w:after="240" w:line="360" w:lineRule="auto"/>
        <w:ind w:left="357" w:hanging="357"/>
        <w:jc w:val="both"/>
        <w:rPr>
          <w:rFonts w:ascii="Times New Roman" w:hAnsi="Times New Roman" w:cs="Times New Roman"/>
          <w:sz w:val="24"/>
          <w:szCs w:val="24"/>
        </w:rPr>
      </w:pPr>
      <w:r w:rsidRPr="004C664F">
        <w:rPr>
          <w:rFonts w:ascii="Times New Roman" w:hAnsi="Times New Roman" w:cs="Times New Roman"/>
          <w:sz w:val="24"/>
          <w:szCs w:val="24"/>
          <w:lang w:val="en-US"/>
        </w:rPr>
        <w:t xml:space="preserve">Bakker, A. B., &amp; Leiter, M. P. (Eds.). (2010). </w:t>
      </w:r>
      <w:r w:rsidRPr="004C664F">
        <w:rPr>
          <w:rFonts w:ascii="Times New Roman" w:hAnsi="Times New Roman" w:cs="Times New Roman"/>
          <w:i/>
          <w:sz w:val="24"/>
          <w:szCs w:val="24"/>
          <w:lang w:val="en-US"/>
        </w:rPr>
        <w:t xml:space="preserve">Work engagement: a handbook of essential theory and </w:t>
      </w:r>
      <w:proofErr w:type="spellStart"/>
      <w:r w:rsidRPr="004C664F">
        <w:rPr>
          <w:rFonts w:ascii="Times New Roman" w:hAnsi="Times New Roman" w:cs="Times New Roman"/>
          <w:i/>
          <w:sz w:val="24"/>
          <w:szCs w:val="24"/>
          <w:lang w:val="en-US"/>
        </w:rPr>
        <w:t>reserach</w:t>
      </w:r>
      <w:proofErr w:type="spellEnd"/>
      <w:r w:rsidRPr="004C664F">
        <w:rPr>
          <w:rFonts w:ascii="Times New Roman" w:hAnsi="Times New Roman" w:cs="Times New Roman"/>
          <w:sz w:val="24"/>
          <w:szCs w:val="24"/>
          <w:lang w:val="en-US"/>
        </w:rPr>
        <w:t xml:space="preserve">. </w:t>
      </w:r>
      <w:r w:rsidRPr="004C664F">
        <w:rPr>
          <w:rFonts w:ascii="Times New Roman" w:hAnsi="Times New Roman" w:cs="Times New Roman"/>
          <w:sz w:val="24"/>
          <w:szCs w:val="24"/>
        </w:rPr>
        <w:t xml:space="preserve">Reino Unido: </w:t>
      </w:r>
      <w:proofErr w:type="spellStart"/>
      <w:r w:rsidRPr="004C664F">
        <w:rPr>
          <w:rFonts w:ascii="Times New Roman" w:hAnsi="Times New Roman" w:cs="Times New Roman"/>
          <w:sz w:val="24"/>
          <w:szCs w:val="24"/>
        </w:rPr>
        <w:t>Psychology</w:t>
      </w:r>
      <w:proofErr w:type="spellEnd"/>
      <w:r w:rsidRPr="004C664F">
        <w:rPr>
          <w:rFonts w:ascii="Times New Roman" w:hAnsi="Times New Roman" w:cs="Times New Roman"/>
          <w:sz w:val="24"/>
          <w:szCs w:val="24"/>
        </w:rPr>
        <w:t xml:space="preserve"> Press.</w:t>
      </w:r>
    </w:p>
    <w:p w14:paraId="62ADA8FE" w14:textId="7F2873CC" w:rsidR="00146A56" w:rsidRPr="004C664F" w:rsidRDefault="00146A56" w:rsidP="008B5C87">
      <w:pPr>
        <w:pStyle w:val="Standard"/>
        <w:spacing w:after="240" w:line="360" w:lineRule="auto"/>
        <w:ind w:left="357" w:hanging="357"/>
        <w:rPr>
          <w:szCs w:val="24"/>
        </w:rPr>
      </w:pPr>
      <w:r w:rsidRPr="004C664F">
        <w:rPr>
          <w:szCs w:val="24"/>
        </w:rPr>
        <w:t xml:space="preserve">Bandeira, M. ([2020]). </w:t>
      </w:r>
      <w:r w:rsidRPr="004C664F">
        <w:rPr>
          <w:i/>
          <w:iCs/>
          <w:szCs w:val="24"/>
        </w:rPr>
        <w:t>Texto 1 B: tipos de pesquisa</w:t>
      </w:r>
      <w:r w:rsidRPr="004C664F">
        <w:rPr>
          <w:szCs w:val="24"/>
        </w:rPr>
        <w:t xml:space="preserve">. São João </w:t>
      </w:r>
      <w:proofErr w:type="spellStart"/>
      <w:r w:rsidRPr="004C664F">
        <w:rPr>
          <w:szCs w:val="24"/>
        </w:rPr>
        <w:t>Del-Rei</w:t>
      </w:r>
      <w:proofErr w:type="spellEnd"/>
      <w:r w:rsidRPr="004C664F">
        <w:rPr>
          <w:szCs w:val="24"/>
        </w:rPr>
        <w:t>: UFSJ. https://ufsj.edu.br/portal-repositorio/File/lapsam/texto%201b%20-%20TIPOS%20DE%20PESQUISA.pdf.</w:t>
      </w:r>
    </w:p>
    <w:p w14:paraId="3B38F4F6" w14:textId="77777777" w:rsidR="00146A56" w:rsidRPr="004C664F" w:rsidRDefault="00146A56" w:rsidP="008B5C87">
      <w:pPr>
        <w:pStyle w:val="Standard"/>
        <w:spacing w:after="240" w:line="360" w:lineRule="auto"/>
        <w:ind w:left="357" w:hanging="357"/>
        <w:rPr>
          <w:szCs w:val="24"/>
          <w:lang w:val="en-US"/>
        </w:rPr>
      </w:pPr>
      <w:r w:rsidRPr="004C664F">
        <w:rPr>
          <w:szCs w:val="24"/>
          <w:lang w:val="en-US"/>
        </w:rPr>
        <w:t xml:space="preserve">Barak, M. E. M. (214). Managing Diversity: Toward a Globally Inclusive Workplace. </w:t>
      </w:r>
      <w:r w:rsidRPr="004C664F">
        <w:rPr>
          <w:i/>
          <w:iCs/>
          <w:szCs w:val="24"/>
          <w:lang w:val="en-US"/>
        </w:rPr>
        <w:t>Sager</w:t>
      </w:r>
      <w:r w:rsidRPr="004C664F">
        <w:rPr>
          <w:szCs w:val="24"/>
          <w:lang w:val="en-US"/>
        </w:rPr>
        <w:t>, 3. https://www.researchgate.net/publication/305379153_</w:t>
      </w:r>
      <w:r w:rsidRPr="004C664F">
        <w:rPr>
          <w:szCs w:val="24"/>
          <w:lang w:val="en-US"/>
        </w:rPr>
        <w:br/>
      </w:r>
      <w:proofErr w:type="spellStart"/>
      <w:r w:rsidRPr="004C664F">
        <w:rPr>
          <w:szCs w:val="24"/>
          <w:lang w:val="en-US"/>
        </w:rPr>
        <w:t>Managing_Diversity_Toward_a_Globally_Inclusive_Workplace</w:t>
      </w:r>
      <w:proofErr w:type="spellEnd"/>
    </w:p>
    <w:p w14:paraId="131A4F4C" w14:textId="77777777" w:rsidR="00146A56" w:rsidRPr="004C664F" w:rsidRDefault="00146A56" w:rsidP="008B5C87">
      <w:pPr>
        <w:pStyle w:val="Standard"/>
        <w:spacing w:after="240" w:line="360" w:lineRule="auto"/>
        <w:ind w:left="357" w:hanging="357"/>
        <w:rPr>
          <w:szCs w:val="24"/>
          <w:lang w:val="en-US"/>
        </w:rPr>
      </w:pPr>
      <w:proofErr w:type="spellStart"/>
      <w:r w:rsidRPr="004C664F">
        <w:rPr>
          <w:szCs w:val="24"/>
          <w:lang w:val="en-US"/>
        </w:rPr>
        <w:t>Behfar</w:t>
      </w:r>
      <w:proofErr w:type="spellEnd"/>
      <w:r w:rsidRPr="004C664F">
        <w:rPr>
          <w:szCs w:val="24"/>
          <w:lang w:val="en-US"/>
        </w:rPr>
        <w:t xml:space="preserve">, K. J., Peterson, R. S., Mannix, E. A., &amp; </w:t>
      </w:r>
      <w:proofErr w:type="spellStart"/>
      <w:r w:rsidRPr="004C664F">
        <w:rPr>
          <w:szCs w:val="24"/>
          <w:lang w:val="en-US"/>
        </w:rPr>
        <w:t>Trochin</w:t>
      </w:r>
      <w:proofErr w:type="spellEnd"/>
      <w:r w:rsidRPr="004C664F">
        <w:rPr>
          <w:szCs w:val="24"/>
          <w:lang w:val="en-US"/>
        </w:rPr>
        <w:t xml:space="preserve">, W. (2008). The critical role of conflict resolutions in teams: a close look at the links </w:t>
      </w:r>
      <w:proofErr w:type="spellStart"/>
      <w:r w:rsidRPr="004C664F">
        <w:rPr>
          <w:szCs w:val="24"/>
          <w:lang w:val="en-US"/>
        </w:rPr>
        <w:t>betwwen</w:t>
      </w:r>
      <w:proofErr w:type="spellEnd"/>
      <w:r w:rsidRPr="004C664F">
        <w:rPr>
          <w:szCs w:val="24"/>
          <w:lang w:val="en-US"/>
        </w:rPr>
        <w:t xml:space="preserve"> conflict type, conflict management strategies, and team </w:t>
      </w:r>
      <w:proofErr w:type="spellStart"/>
      <w:r w:rsidRPr="004C664F">
        <w:rPr>
          <w:szCs w:val="24"/>
          <w:lang w:val="en-US"/>
        </w:rPr>
        <w:t>oucomes</w:t>
      </w:r>
      <w:proofErr w:type="spellEnd"/>
      <w:r w:rsidRPr="004C664F">
        <w:rPr>
          <w:szCs w:val="24"/>
          <w:lang w:val="en-US"/>
        </w:rPr>
        <w:t xml:space="preserve">. </w:t>
      </w:r>
      <w:r w:rsidRPr="004C664F">
        <w:rPr>
          <w:i/>
          <w:szCs w:val="24"/>
          <w:lang w:val="en-US"/>
        </w:rPr>
        <w:t>Journal of Applied Psychology</w:t>
      </w:r>
      <w:r w:rsidRPr="004C664F">
        <w:rPr>
          <w:szCs w:val="24"/>
          <w:lang w:val="en-US"/>
        </w:rPr>
        <w:t>, 93(1), 170-188. 10.1037/0021-9010.93.1.170.</w:t>
      </w:r>
    </w:p>
    <w:p w14:paraId="7360C67C" w14:textId="77777777" w:rsidR="00146A56" w:rsidRPr="004C664F" w:rsidRDefault="00146A56" w:rsidP="008B5C87">
      <w:pPr>
        <w:pStyle w:val="Standard"/>
        <w:spacing w:after="240" w:line="360" w:lineRule="auto"/>
        <w:ind w:left="357" w:hanging="357"/>
        <w:rPr>
          <w:bCs/>
          <w:szCs w:val="24"/>
          <w:lang w:val="en-US"/>
        </w:rPr>
      </w:pPr>
      <w:proofErr w:type="spellStart"/>
      <w:r w:rsidRPr="004C664F">
        <w:rPr>
          <w:bCs/>
          <w:szCs w:val="24"/>
          <w:lang w:val="en-US"/>
        </w:rPr>
        <w:lastRenderedPageBreak/>
        <w:t>Boehs</w:t>
      </w:r>
      <w:proofErr w:type="spellEnd"/>
      <w:r w:rsidRPr="004C664F">
        <w:rPr>
          <w:bCs/>
          <w:szCs w:val="24"/>
          <w:lang w:val="en-US"/>
        </w:rPr>
        <w:t>, S. T. M., &amp; Silva, N</w:t>
      </w:r>
      <w:r w:rsidRPr="004C664F">
        <w:rPr>
          <w:bCs/>
          <w:i/>
          <w:szCs w:val="24"/>
          <w:lang w:val="en-US"/>
        </w:rPr>
        <w:t xml:space="preserve">. </w:t>
      </w:r>
      <w:r w:rsidRPr="004C664F">
        <w:rPr>
          <w:bCs/>
          <w:szCs w:val="24"/>
          <w:lang w:val="en-US"/>
        </w:rPr>
        <w:t>(2017).</w:t>
      </w:r>
      <w:r w:rsidRPr="004C664F">
        <w:rPr>
          <w:bCs/>
          <w:i/>
          <w:szCs w:val="24"/>
          <w:lang w:val="en-US"/>
        </w:rPr>
        <w:t xml:space="preserve"> </w:t>
      </w:r>
      <w:r w:rsidRPr="004C664F">
        <w:rPr>
          <w:bCs/>
          <w:i/>
          <w:szCs w:val="24"/>
        </w:rPr>
        <w:t>Psicologia positiva nas organizações e no trabalho: conceitos fundamentais e sentidos aplicados</w:t>
      </w:r>
      <w:r w:rsidRPr="004C664F">
        <w:rPr>
          <w:bCs/>
          <w:szCs w:val="24"/>
        </w:rPr>
        <w:t xml:space="preserve">. </w:t>
      </w:r>
      <w:r w:rsidRPr="004C664F">
        <w:rPr>
          <w:bCs/>
          <w:szCs w:val="24"/>
          <w:lang w:val="en-US"/>
        </w:rPr>
        <w:t xml:space="preserve">São Paulo: </w:t>
      </w:r>
      <w:proofErr w:type="spellStart"/>
      <w:r w:rsidRPr="004C664F">
        <w:rPr>
          <w:bCs/>
          <w:szCs w:val="24"/>
          <w:lang w:val="en-US"/>
        </w:rPr>
        <w:t>Vetor</w:t>
      </w:r>
      <w:proofErr w:type="spellEnd"/>
      <w:r w:rsidRPr="004C664F">
        <w:rPr>
          <w:bCs/>
          <w:szCs w:val="24"/>
          <w:lang w:val="en-US"/>
        </w:rPr>
        <w:t>.</w:t>
      </w:r>
    </w:p>
    <w:p w14:paraId="62AB85DF" w14:textId="77777777" w:rsidR="00146A56" w:rsidRPr="004C664F" w:rsidRDefault="00146A56" w:rsidP="008B5C87">
      <w:pPr>
        <w:pStyle w:val="Standard"/>
        <w:spacing w:after="240" w:line="360" w:lineRule="auto"/>
        <w:ind w:left="357" w:hanging="357"/>
        <w:rPr>
          <w:szCs w:val="24"/>
          <w:lang w:val="en-US"/>
        </w:rPr>
      </w:pPr>
      <w:r w:rsidRPr="004C664F">
        <w:rPr>
          <w:szCs w:val="24"/>
          <w:lang w:val="en-US"/>
        </w:rPr>
        <w:t xml:space="preserve">Brown, A. B. (2012). </w:t>
      </w:r>
      <w:r w:rsidRPr="004C664F">
        <w:rPr>
          <w:i/>
          <w:iCs/>
          <w:szCs w:val="24"/>
          <w:lang w:val="en-US"/>
        </w:rPr>
        <w:t>Civility, job satisfaction, and intentions to quit</w:t>
      </w:r>
      <w:r w:rsidRPr="004C664F">
        <w:rPr>
          <w:szCs w:val="24"/>
          <w:lang w:val="en-US"/>
        </w:rPr>
        <w:t>. University of Cincinnati.</w:t>
      </w:r>
    </w:p>
    <w:p w14:paraId="693B9B8B" w14:textId="77777777" w:rsidR="00146A56" w:rsidRPr="004C664F" w:rsidRDefault="00146A56" w:rsidP="008B5C87">
      <w:pPr>
        <w:spacing w:after="240" w:line="360" w:lineRule="auto"/>
        <w:ind w:left="357" w:hanging="357"/>
        <w:jc w:val="both"/>
        <w:rPr>
          <w:rFonts w:ascii="Times New Roman" w:hAnsi="Times New Roman" w:cs="Times New Roman"/>
          <w:sz w:val="24"/>
          <w:szCs w:val="24"/>
          <w:lang w:val="en-US"/>
        </w:rPr>
      </w:pPr>
      <w:r w:rsidRPr="004C664F">
        <w:rPr>
          <w:rFonts w:ascii="Times New Roman" w:hAnsi="Times New Roman" w:cs="Times New Roman"/>
          <w:sz w:val="24"/>
          <w:szCs w:val="24"/>
          <w:lang w:val="en-US"/>
        </w:rPr>
        <w:t xml:space="preserve">Bybee, K. J. (2016). </w:t>
      </w:r>
      <w:r w:rsidRPr="004C664F">
        <w:rPr>
          <w:rFonts w:ascii="Times New Roman" w:hAnsi="Times New Roman" w:cs="Times New Roman"/>
          <w:i/>
          <w:sz w:val="24"/>
          <w:szCs w:val="24"/>
          <w:lang w:val="en-US"/>
        </w:rPr>
        <w:t>How civility works</w:t>
      </w:r>
      <w:r w:rsidRPr="004C664F">
        <w:rPr>
          <w:rFonts w:ascii="Times New Roman" w:hAnsi="Times New Roman" w:cs="Times New Roman"/>
          <w:sz w:val="24"/>
          <w:szCs w:val="24"/>
          <w:lang w:val="en-US"/>
        </w:rPr>
        <w:t>. Stanford, CA: Stanford University Press.</w:t>
      </w:r>
    </w:p>
    <w:p w14:paraId="2ECB140A" w14:textId="726A61FF" w:rsidR="00146A56" w:rsidRPr="004C664F" w:rsidRDefault="00146A56" w:rsidP="008B5C87">
      <w:pPr>
        <w:spacing w:after="240" w:line="360" w:lineRule="auto"/>
        <w:ind w:left="357" w:hanging="357"/>
        <w:jc w:val="both"/>
        <w:rPr>
          <w:rFonts w:ascii="Times New Roman" w:hAnsi="Times New Roman" w:cs="Times New Roman"/>
          <w:sz w:val="24"/>
          <w:szCs w:val="24"/>
        </w:rPr>
      </w:pPr>
      <w:r w:rsidRPr="004C664F">
        <w:rPr>
          <w:rFonts w:ascii="Times New Roman" w:hAnsi="Times New Roman" w:cs="Times New Roman"/>
          <w:sz w:val="24"/>
          <w:szCs w:val="24"/>
        </w:rPr>
        <w:t xml:space="preserve">Castro, C. S. A. A., </w:t>
      </w:r>
      <w:proofErr w:type="spellStart"/>
      <w:r w:rsidRPr="004C664F">
        <w:rPr>
          <w:rFonts w:ascii="Times New Roman" w:hAnsi="Times New Roman" w:cs="Times New Roman"/>
          <w:sz w:val="24"/>
          <w:szCs w:val="24"/>
        </w:rPr>
        <w:t>Timenetsky</w:t>
      </w:r>
      <w:proofErr w:type="spellEnd"/>
      <w:r w:rsidRPr="004C664F">
        <w:rPr>
          <w:rFonts w:ascii="Times New Roman" w:hAnsi="Times New Roman" w:cs="Times New Roman"/>
          <w:sz w:val="24"/>
          <w:szCs w:val="24"/>
        </w:rPr>
        <w:t xml:space="preserve">, K. T., Katz, M., Corrêa, T. D., Felício, A. C., </w:t>
      </w:r>
      <w:proofErr w:type="spellStart"/>
      <w:r w:rsidRPr="004C664F">
        <w:rPr>
          <w:rFonts w:ascii="Times New Roman" w:hAnsi="Times New Roman" w:cs="Times New Roman"/>
          <w:sz w:val="24"/>
          <w:szCs w:val="24"/>
        </w:rPr>
        <w:t>Moriyama</w:t>
      </w:r>
      <w:proofErr w:type="spellEnd"/>
      <w:r w:rsidRPr="004C664F">
        <w:rPr>
          <w:rFonts w:ascii="Times New Roman" w:hAnsi="Times New Roman" w:cs="Times New Roman"/>
          <w:sz w:val="24"/>
          <w:szCs w:val="24"/>
        </w:rPr>
        <w:t xml:space="preserve">, T., </w:t>
      </w:r>
      <w:proofErr w:type="spellStart"/>
      <w:r w:rsidRPr="004C664F">
        <w:rPr>
          <w:rFonts w:ascii="Times New Roman" w:hAnsi="Times New Roman" w:cs="Times New Roman"/>
          <w:sz w:val="24"/>
          <w:szCs w:val="24"/>
        </w:rPr>
        <w:t>Kernkraut</w:t>
      </w:r>
      <w:proofErr w:type="spellEnd"/>
      <w:r w:rsidRPr="004C664F">
        <w:rPr>
          <w:rFonts w:ascii="Times New Roman" w:hAnsi="Times New Roman" w:cs="Times New Roman"/>
          <w:sz w:val="24"/>
          <w:szCs w:val="24"/>
        </w:rPr>
        <w:t xml:space="preserve">, A. M. ..., Serpa Neto, A. (2020). Síndrome de burnout e engajamento em profissionais de saúde: um estudo transversal. </w:t>
      </w:r>
      <w:r w:rsidRPr="004C664F">
        <w:rPr>
          <w:rFonts w:ascii="Times New Roman" w:hAnsi="Times New Roman" w:cs="Times New Roman"/>
          <w:i/>
          <w:sz w:val="24"/>
          <w:szCs w:val="24"/>
        </w:rPr>
        <w:t>Revista Brasileira de Terapia Intensiva</w:t>
      </w:r>
      <w:r w:rsidRPr="004C664F">
        <w:rPr>
          <w:rFonts w:ascii="Times New Roman" w:hAnsi="Times New Roman" w:cs="Times New Roman"/>
          <w:sz w:val="24"/>
          <w:szCs w:val="24"/>
        </w:rPr>
        <w:t>, 32(3), 381-390. https://doi.org/10.5935/0103-507x.20200066.</w:t>
      </w:r>
    </w:p>
    <w:p w14:paraId="3FCC96BB" w14:textId="530346E4" w:rsidR="00146A56" w:rsidRPr="004C664F" w:rsidRDefault="00146A56" w:rsidP="008B5C87">
      <w:pPr>
        <w:pStyle w:val="Standard"/>
        <w:spacing w:after="240" w:line="360" w:lineRule="auto"/>
        <w:ind w:left="357" w:hanging="357"/>
        <w:rPr>
          <w:rStyle w:val="Hyperlink"/>
          <w:color w:val="auto"/>
          <w:szCs w:val="24"/>
        </w:rPr>
      </w:pPr>
      <w:r w:rsidRPr="004C664F">
        <w:rPr>
          <w:szCs w:val="24"/>
        </w:rPr>
        <w:t xml:space="preserve">Castro, J. R., </w:t>
      </w:r>
      <w:proofErr w:type="spellStart"/>
      <w:r w:rsidRPr="004C664F">
        <w:rPr>
          <w:szCs w:val="24"/>
        </w:rPr>
        <w:t>Gazetta</w:t>
      </w:r>
      <w:proofErr w:type="spellEnd"/>
      <w:r w:rsidRPr="004C664F">
        <w:rPr>
          <w:szCs w:val="24"/>
        </w:rPr>
        <w:t>, C. E., Silva, A. G., Sodré, P. C., &amp; Lourenç</w:t>
      </w:r>
      <w:r w:rsidRPr="004C664F">
        <w:rPr>
          <w:i/>
          <w:iCs/>
          <w:szCs w:val="24"/>
        </w:rPr>
        <w:t>ão</w:t>
      </w:r>
      <w:r w:rsidRPr="004C664F">
        <w:rPr>
          <w:iCs/>
          <w:szCs w:val="24"/>
        </w:rPr>
        <w:t>, L. G. (2019).</w:t>
      </w:r>
      <w:r w:rsidRPr="004C664F">
        <w:rPr>
          <w:i/>
          <w:iCs/>
          <w:szCs w:val="24"/>
        </w:rPr>
        <w:t xml:space="preserve"> </w:t>
      </w:r>
      <w:r w:rsidRPr="004C664F">
        <w:rPr>
          <w:iCs/>
          <w:szCs w:val="24"/>
        </w:rPr>
        <w:t xml:space="preserve">Estresse ocupacional e engajamento em </w:t>
      </w:r>
      <w:proofErr w:type="spellStart"/>
      <w:r w:rsidRPr="004C664F">
        <w:rPr>
          <w:iCs/>
          <w:szCs w:val="24"/>
        </w:rPr>
        <w:t>profissio-nais</w:t>
      </w:r>
      <w:proofErr w:type="spellEnd"/>
      <w:r w:rsidRPr="004C664F">
        <w:rPr>
          <w:iCs/>
          <w:szCs w:val="24"/>
        </w:rPr>
        <w:t xml:space="preserve"> de saúde bucal.</w:t>
      </w:r>
      <w:r w:rsidRPr="004C664F">
        <w:rPr>
          <w:szCs w:val="24"/>
        </w:rPr>
        <w:t xml:space="preserve"> </w:t>
      </w:r>
      <w:r w:rsidRPr="004C664F">
        <w:rPr>
          <w:i/>
          <w:szCs w:val="24"/>
        </w:rPr>
        <w:t>Revista Brasileira em Promoção de Saúde</w:t>
      </w:r>
      <w:r w:rsidRPr="004C664F">
        <w:rPr>
          <w:szCs w:val="24"/>
        </w:rPr>
        <w:t>. 32, 1-11. https://doi.org/10.5020/18061230.2019.9157</w:t>
      </w:r>
      <w:r w:rsidRPr="004C664F">
        <w:rPr>
          <w:rStyle w:val="Hyperlink"/>
          <w:color w:val="auto"/>
          <w:szCs w:val="24"/>
        </w:rPr>
        <w:t xml:space="preserve">. </w:t>
      </w:r>
    </w:p>
    <w:p w14:paraId="26BF4845" w14:textId="4A23C3FF" w:rsidR="00146A56" w:rsidRPr="004C664F" w:rsidRDefault="00146A56" w:rsidP="008B5C87">
      <w:pPr>
        <w:pStyle w:val="Standard"/>
        <w:spacing w:after="240" w:line="360" w:lineRule="auto"/>
        <w:ind w:left="357" w:hanging="357"/>
        <w:rPr>
          <w:szCs w:val="24"/>
        </w:rPr>
      </w:pPr>
      <w:r w:rsidRPr="004C664F">
        <w:rPr>
          <w:szCs w:val="24"/>
        </w:rPr>
        <w:t>Coelho, G. L. H. (2014).</w:t>
      </w:r>
      <w:r w:rsidRPr="004C664F">
        <w:rPr>
          <w:i/>
          <w:iCs/>
          <w:szCs w:val="24"/>
        </w:rPr>
        <w:t xml:space="preserve"> Valores Humanos nas organizações: relação com a </w:t>
      </w:r>
      <w:proofErr w:type="spellStart"/>
      <w:r w:rsidRPr="004C664F">
        <w:rPr>
          <w:i/>
          <w:iCs/>
          <w:szCs w:val="24"/>
        </w:rPr>
        <w:t>Sindrome</w:t>
      </w:r>
      <w:proofErr w:type="spellEnd"/>
      <w:r w:rsidRPr="004C664F">
        <w:rPr>
          <w:i/>
          <w:iCs/>
          <w:szCs w:val="24"/>
        </w:rPr>
        <w:t xml:space="preserve"> de Burnout e o engajamento laboral</w:t>
      </w:r>
      <w:r w:rsidRPr="004C664F">
        <w:rPr>
          <w:szCs w:val="24"/>
        </w:rPr>
        <w:t>. (Dissertação de Mestrado). Universidade Federal da Paraíba, João Pessoa. https://repositorio.ufpb.br/jspui/bitstream/tede/6984/1/arquivototal.pdf.</w:t>
      </w:r>
    </w:p>
    <w:p w14:paraId="13444BB9" w14:textId="2C5EB640" w:rsidR="00146A56" w:rsidRPr="004C664F" w:rsidRDefault="00146A56" w:rsidP="008B5C87">
      <w:pPr>
        <w:pStyle w:val="Standard"/>
        <w:spacing w:after="240" w:line="360" w:lineRule="auto"/>
        <w:ind w:left="357" w:hanging="357"/>
        <w:rPr>
          <w:rFonts w:eastAsia="Calibri"/>
          <w:szCs w:val="24"/>
        </w:rPr>
      </w:pPr>
      <w:r w:rsidRPr="004C664F">
        <w:rPr>
          <w:rFonts w:eastAsia="Calibri"/>
          <w:szCs w:val="24"/>
        </w:rPr>
        <w:t xml:space="preserve">Correia, L. M. G. (2019). </w:t>
      </w:r>
      <w:r w:rsidRPr="004C664F">
        <w:rPr>
          <w:rFonts w:eastAsia="Calibri"/>
          <w:i/>
          <w:szCs w:val="24"/>
        </w:rPr>
        <w:t>Percepção da qualidade da relação líder-membro e bem-estar no trabalho</w:t>
      </w:r>
      <w:r w:rsidRPr="004C664F">
        <w:rPr>
          <w:rFonts w:eastAsia="Calibri"/>
          <w:szCs w:val="24"/>
        </w:rPr>
        <w:t xml:space="preserve">. (Dissertação de Mestrado). Universidade Lusíada, Lisboa. http://repositorio.ulusiada.pt/bitstream/11067/5205/1/mgrhao_liliana_correia_dissertacao.pdf. </w:t>
      </w:r>
    </w:p>
    <w:p w14:paraId="3E19A4B7" w14:textId="77777777" w:rsidR="00146A56" w:rsidRPr="004C664F" w:rsidRDefault="00146A56" w:rsidP="008B5C87">
      <w:pPr>
        <w:spacing w:after="240" w:line="360" w:lineRule="auto"/>
        <w:ind w:left="357" w:hanging="357"/>
        <w:jc w:val="both"/>
        <w:rPr>
          <w:rFonts w:ascii="Times New Roman" w:hAnsi="Times New Roman" w:cs="Times New Roman"/>
          <w:sz w:val="24"/>
          <w:szCs w:val="24"/>
          <w:lang w:val="en-US"/>
        </w:rPr>
      </w:pPr>
      <w:r w:rsidRPr="004C664F">
        <w:rPr>
          <w:rFonts w:ascii="Times New Roman" w:hAnsi="Times New Roman" w:cs="Times New Roman"/>
          <w:sz w:val="24"/>
          <w:szCs w:val="24"/>
          <w:lang w:val="en-US"/>
        </w:rPr>
        <w:t xml:space="preserve">Cremer, D. (2002). Respect and cooperation in social </w:t>
      </w:r>
      <w:proofErr w:type="spellStart"/>
      <w:r w:rsidRPr="004C664F">
        <w:rPr>
          <w:rFonts w:ascii="Times New Roman" w:hAnsi="Times New Roman" w:cs="Times New Roman"/>
          <w:sz w:val="24"/>
          <w:szCs w:val="24"/>
          <w:lang w:val="en-US"/>
        </w:rPr>
        <w:t>dilemas</w:t>
      </w:r>
      <w:proofErr w:type="spellEnd"/>
      <w:r w:rsidRPr="004C664F">
        <w:rPr>
          <w:rFonts w:ascii="Times New Roman" w:hAnsi="Times New Roman" w:cs="Times New Roman"/>
          <w:sz w:val="24"/>
          <w:szCs w:val="24"/>
          <w:lang w:val="en-US"/>
        </w:rPr>
        <w:t xml:space="preserve">: the importance of feeling included. </w:t>
      </w:r>
      <w:r w:rsidRPr="004C664F">
        <w:rPr>
          <w:rFonts w:ascii="Times New Roman" w:hAnsi="Times New Roman" w:cs="Times New Roman"/>
          <w:i/>
          <w:sz w:val="24"/>
          <w:szCs w:val="24"/>
          <w:lang w:val="en-US"/>
        </w:rPr>
        <w:t>Personality Bulletin</w:t>
      </w:r>
      <w:r w:rsidRPr="004C664F">
        <w:rPr>
          <w:rFonts w:ascii="Times New Roman" w:hAnsi="Times New Roman" w:cs="Times New Roman"/>
          <w:sz w:val="24"/>
          <w:szCs w:val="24"/>
          <w:lang w:val="en-US"/>
        </w:rPr>
        <w:t xml:space="preserve">, 28(10), 1335-1341. </w:t>
      </w:r>
      <w:proofErr w:type="spellStart"/>
      <w:r w:rsidRPr="004C664F">
        <w:rPr>
          <w:rFonts w:ascii="Times New Roman" w:hAnsi="Times New Roman" w:cs="Times New Roman"/>
          <w:sz w:val="24"/>
          <w:szCs w:val="24"/>
          <w:lang w:val="en-US"/>
        </w:rPr>
        <w:t>dói</w:t>
      </w:r>
      <w:proofErr w:type="spellEnd"/>
      <w:r w:rsidRPr="004C664F">
        <w:rPr>
          <w:rFonts w:ascii="Times New Roman" w:hAnsi="Times New Roman" w:cs="Times New Roman"/>
          <w:sz w:val="24"/>
          <w:szCs w:val="24"/>
          <w:lang w:val="en-US"/>
        </w:rPr>
        <w:t>: 101177/014616702236830.</w:t>
      </w:r>
    </w:p>
    <w:p w14:paraId="78D0D645" w14:textId="77777777" w:rsidR="00146A56" w:rsidRPr="004C664F" w:rsidRDefault="00146A56" w:rsidP="008B5C87">
      <w:pPr>
        <w:spacing w:after="240" w:line="360" w:lineRule="auto"/>
        <w:ind w:left="357" w:hanging="357"/>
        <w:jc w:val="both"/>
        <w:rPr>
          <w:rFonts w:ascii="Times New Roman" w:hAnsi="Times New Roman" w:cs="Times New Roman"/>
          <w:sz w:val="24"/>
          <w:szCs w:val="24"/>
          <w:lang w:val="en-US"/>
        </w:rPr>
      </w:pPr>
      <w:r w:rsidRPr="004C664F">
        <w:rPr>
          <w:rFonts w:ascii="Times New Roman" w:hAnsi="Times New Roman" w:cs="Times New Roman"/>
          <w:sz w:val="24"/>
          <w:szCs w:val="24"/>
          <w:lang w:val="en-US"/>
        </w:rPr>
        <w:t xml:space="preserve">Day, A., &amp; Leiter, M. P. (2014). The good and bad of working relationships: Implications for burnout. In: M. P. Leiter, A. B. Bakker, &amp; C. Maslach (Eds.), Burnout at work: </w:t>
      </w:r>
      <w:r w:rsidRPr="004C664F">
        <w:rPr>
          <w:rFonts w:ascii="Times New Roman" w:hAnsi="Times New Roman" w:cs="Times New Roman"/>
          <w:i/>
          <w:iCs/>
          <w:sz w:val="24"/>
          <w:szCs w:val="24"/>
          <w:lang w:val="en-US"/>
        </w:rPr>
        <w:t>A psychological perspective</w:t>
      </w:r>
      <w:r w:rsidRPr="004C664F">
        <w:rPr>
          <w:rFonts w:ascii="Times New Roman" w:hAnsi="Times New Roman" w:cs="Times New Roman"/>
          <w:sz w:val="24"/>
          <w:szCs w:val="24"/>
          <w:lang w:val="en-US"/>
        </w:rPr>
        <w:t xml:space="preserve"> (pp. 56-79). New York, NY: Psychology Press. </w:t>
      </w:r>
    </w:p>
    <w:p w14:paraId="7EB91471" w14:textId="77777777" w:rsidR="00146A56" w:rsidRPr="004C664F" w:rsidRDefault="00146A56" w:rsidP="008B5C87">
      <w:pPr>
        <w:spacing w:after="240" w:line="360" w:lineRule="auto"/>
        <w:ind w:left="357" w:hanging="357"/>
        <w:jc w:val="both"/>
        <w:rPr>
          <w:rFonts w:ascii="Times New Roman" w:hAnsi="Times New Roman" w:cs="Times New Roman"/>
          <w:sz w:val="24"/>
          <w:szCs w:val="24"/>
          <w:lang w:val="en-US"/>
        </w:rPr>
      </w:pPr>
      <w:r w:rsidRPr="004C664F">
        <w:rPr>
          <w:rFonts w:ascii="Times New Roman" w:hAnsi="Times New Roman" w:cs="Times New Roman"/>
          <w:sz w:val="24"/>
          <w:szCs w:val="24"/>
          <w:lang w:val="en-US"/>
        </w:rPr>
        <w:t xml:space="preserve">De </w:t>
      </w:r>
      <w:proofErr w:type="spellStart"/>
      <w:r w:rsidRPr="004C664F">
        <w:rPr>
          <w:rFonts w:ascii="Times New Roman" w:hAnsi="Times New Roman" w:cs="Times New Roman"/>
          <w:sz w:val="24"/>
          <w:szCs w:val="24"/>
          <w:lang w:val="en-US"/>
        </w:rPr>
        <w:t>Dreu</w:t>
      </w:r>
      <w:proofErr w:type="spellEnd"/>
      <w:r w:rsidRPr="004C664F">
        <w:rPr>
          <w:rFonts w:ascii="Times New Roman" w:hAnsi="Times New Roman" w:cs="Times New Roman"/>
          <w:sz w:val="24"/>
          <w:szCs w:val="24"/>
          <w:lang w:val="en-US"/>
        </w:rPr>
        <w:t xml:space="preserve">, C., &amp; </w:t>
      </w:r>
      <w:proofErr w:type="spellStart"/>
      <w:r w:rsidRPr="004C664F">
        <w:rPr>
          <w:rFonts w:ascii="Times New Roman" w:hAnsi="Times New Roman" w:cs="Times New Roman"/>
          <w:sz w:val="24"/>
          <w:szCs w:val="24"/>
          <w:lang w:val="en-US"/>
        </w:rPr>
        <w:t>Weingart</w:t>
      </w:r>
      <w:proofErr w:type="spellEnd"/>
      <w:r w:rsidRPr="004C664F">
        <w:rPr>
          <w:rFonts w:ascii="Times New Roman" w:hAnsi="Times New Roman" w:cs="Times New Roman"/>
          <w:sz w:val="24"/>
          <w:szCs w:val="24"/>
          <w:lang w:val="en-US"/>
        </w:rPr>
        <w:t xml:space="preserve">, L. (2003). Task versus relationship conflict, team performance, and team member satisfaction. </w:t>
      </w:r>
      <w:r w:rsidRPr="004C664F">
        <w:rPr>
          <w:rFonts w:ascii="Times New Roman" w:hAnsi="Times New Roman" w:cs="Times New Roman"/>
          <w:i/>
          <w:sz w:val="24"/>
          <w:szCs w:val="24"/>
          <w:lang w:val="en-US"/>
        </w:rPr>
        <w:t>Journal of Applied Psychology</w:t>
      </w:r>
      <w:r w:rsidRPr="004C664F">
        <w:rPr>
          <w:rFonts w:ascii="Times New Roman" w:hAnsi="Times New Roman" w:cs="Times New Roman"/>
          <w:sz w:val="24"/>
          <w:szCs w:val="24"/>
          <w:lang w:val="en-US"/>
        </w:rPr>
        <w:t>, 88(4) 741-749.  Doi 10.1037/0021-9010.884.741.</w:t>
      </w:r>
    </w:p>
    <w:p w14:paraId="1D522B2A" w14:textId="77777777" w:rsidR="00146A56" w:rsidRPr="004C664F" w:rsidRDefault="00146A56" w:rsidP="008B5C87">
      <w:pPr>
        <w:spacing w:after="240" w:line="360" w:lineRule="auto"/>
        <w:ind w:left="357" w:hanging="357"/>
        <w:jc w:val="both"/>
        <w:rPr>
          <w:rFonts w:ascii="Times New Roman" w:hAnsi="Times New Roman" w:cs="Times New Roman"/>
          <w:sz w:val="24"/>
          <w:szCs w:val="24"/>
          <w:lang w:val="en-US"/>
        </w:rPr>
      </w:pPr>
      <w:r w:rsidRPr="004C664F">
        <w:rPr>
          <w:rFonts w:ascii="Times New Roman" w:hAnsi="Times New Roman" w:cs="Times New Roman"/>
          <w:sz w:val="24"/>
          <w:szCs w:val="24"/>
          <w:lang w:val="en-US"/>
        </w:rPr>
        <w:lastRenderedPageBreak/>
        <w:t xml:space="preserve">Dutton, J. E. (2003). </w:t>
      </w:r>
      <w:r w:rsidRPr="004C664F">
        <w:rPr>
          <w:rFonts w:ascii="Times New Roman" w:hAnsi="Times New Roman" w:cs="Times New Roman"/>
          <w:i/>
          <w:iCs/>
          <w:sz w:val="24"/>
          <w:szCs w:val="24"/>
          <w:lang w:val="en-US"/>
        </w:rPr>
        <w:t>Energize your workplace: How to build high quality connections at work</w:t>
      </w:r>
      <w:r w:rsidRPr="004C664F">
        <w:rPr>
          <w:rFonts w:ascii="Times New Roman" w:hAnsi="Times New Roman" w:cs="Times New Roman"/>
          <w:sz w:val="24"/>
          <w:szCs w:val="24"/>
          <w:lang w:val="en-US"/>
        </w:rPr>
        <w:t>. San Francisco, CA: Jossey-Bass.</w:t>
      </w:r>
    </w:p>
    <w:p w14:paraId="744EA453" w14:textId="77777777" w:rsidR="00146A56" w:rsidRPr="004C664F" w:rsidRDefault="00146A56" w:rsidP="008B5C87">
      <w:pPr>
        <w:spacing w:after="240" w:line="360" w:lineRule="auto"/>
        <w:ind w:left="357" w:hanging="357"/>
        <w:jc w:val="both"/>
        <w:rPr>
          <w:rFonts w:ascii="Times New Roman" w:hAnsi="Times New Roman" w:cs="Times New Roman"/>
          <w:sz w:val="24"/>
          <w:szCs w:val="24"/>
          <w:lang w:val="pt-PT"/>
        </w:rPr>
      </w:pPr>
      <w:r w:rsidRPr="004C664F">
        <w:rPr>
          <w:rFonts w:ascii="Times New Roman" w:hAnsi="Times New Roman" w:cs="Times New Roman"/>
          <w:sz w:val="24"/>
          <w:szCs w:val="24"/>
          <w:lang w:val="en-US"/>
        </w:rPr>
        <w:t xml:space="preserve">Ferriss, A. L. (2002). Studying and measuring civility: A framework, trends and scale. </w:t>
      </w:r>
      <w:r w:rsidRPr="004C664F">
        <w:rPr>
          <w:rFonts w:ascii="Times New Roman" w:hAnsi="Times New Roman" w:cs="Times New Roman"/>
          <w:i/>
          <w:iCs/>
          <w:sz w:val="24"/>
          <w:szCs w:val="24"/>
          <w:lang w:val="pt-PT"/>
        </w:rPr>
        <w:t>Sociological Inquiry</w:t>
      </w:r>
      <w:r w:rsidRPr="004C664F">
        <w:rPr>
          <w:rFonts w:ascii="Times New Roman" w:hAnsi="Times New Roman" w:cs="Times New Roman"/>
          <w:sz w:val="24"/>
          <w:szCs w:val="24"/>
          <w:lang w:val="pt-PT"/>
        </w:rPr>
        <w:t>, 72(3), 376-392. doi:10.1111/soin.2002.72.issue-3</w:t>
      </w:r>
    </w:p>
    <w:p w14:paraId="0802FB97" w14:textId="523CC819" w:rsidR="00146A56" w:rsidRPr="004C664F" w:rsidRDefault="00146A56" w:rsidP="008B5C87">
      <w:pPr>
        <w:spacing w:after="240" w:line="360" w:lineRule="auto"/>
        <w:ind w:left="357" w:hanging="357"/>
        <w:jc w:val="both"/>
        <w:rPr>
          <w:rFonts w:ascii="Times New Roman" w:hAnsi="Times New Roman" w:cs="Times New Roman"/>
          <w:sz w:val="24"/>
          <w:szCs w:val="24"/>
        </w:rPr>
      </w:pPr>
      <w:r w:rsidRPr="004C664F">
        <w:rPr>
          <w:rFonts w:ascii="Times New Roman" w:hAnsi="Times New Roman" w:cs="Times New Roman"/>
          <w:sz w:val="24"/>
          <w:szCs w:val="24"/>
          <w:lang w:val="pt-PT"/>
        </w:rPr>
        <w:t xml:space="preserve">Freitas, L. A. V., &amp; Brito L. C. B. (2016). </w:t>
      </w:r>
      <w:r w:rsidRPr="004C664F">
        <w:rPr>
          <w:rFonts w:ascii="Times New Roman" w:hAnsi="Times New Roman" w:cs="Times New Roman"/>
          <w:sz w:val="24"/>
          <w:szCs w:val="24"/>
        </w:rPr>
        <w:t xml:space="preserve">Engajamento no trabalho: um estudo em profissionais multidisciplinares de saúde em um município da Região Sul. </w:t>
      </w:r>
      <w:r w:rsidRPr="004C664F">
        <w:rPr>
          <w:rFonts w:ascii="Times New Roman" w:hAnsi="Times New Roman" w:cs="Times New Roman"/>
          <w:i/>
          <w:sz w:val="24"/>
          <w:szCs w:val="24"/>
        </w:rPr>
        <w:t>Revista Cesumar Ciências Humanas e Sociais Aplicadas, 21</w:t>
      </w:r>
      <w:r w:rsidRPr="004C664F">
        <w:rPr>
          <w:rFonts w:ascii="Times New Roman" w:hAnsi="Times New Roman" w:cs="Times New Roman"/>
          <w:sz w:val="24"/>
          <w:szCs w:val="24"/>
        </w:rPr>
        <w:t>(2), 407-419. https://periodicos.unicesumar.edu.br/index.php/revcesumar/article/view/5390/2903</w:t>
      </w:r>
    </w:p>
    <w:p w14:paraId="7B2681DB" w14:textId="77777777" w:rsidR="00146A56" w:rsidRPr="004C664F" w:rsidRDefault="00146A56" w:rsidP="008B5C87">
      <w:pPr>
        <w:tabs>
          <w:tab w:val="left" w:pos="3340"/>
        </w:tabs>
        <w:spacing w:after="240" w:line="360" w:lineRule="auto"/>
        <w:ind w:left="357" w:hanging="357"/>
        <w:jc w:val="both"/>
        <w:rPr>
          <w:rFonts w:ascii="Times New Roman" w:hAnsi="Times New Roman" w:cs="Times New Roman"/>
          <w:sz w:val="24"/>
          <w:szCs w:val="24"/>
          <w:lang w:val="en-US"/>
        </w:rPr>
      </w:pPr>
      <w:r w:rsidRPr="004C664F">
        <w:rPr>
          <w:rFonts w:ascii="Times New Roman" w:hAnsi="Times New Roman" w:cs="Times New Roman"/>
          <w:sz w:val="24"/>
          <w:szCs w:val="24"/>
          <w:lang w:val="en-US"/>
        </w:rPr>
        <w:t xml:space="preserve">Geldenhuys, M., </w:t>
      </w:r>
      <w:proofErr w:type="spellStart"/>
      <w:r w:rsidRPr="004C664F">
        <w:rPr>
          <w:rFonts w:ascii="Times New Roman" w:hAnsi="Times New Roman" w:cs="Times New Roman"/>
          <w:sz w:val="24"/>
          <w:szCs w:val="24"/>
          <w:lang w:val="en-US"/>
        </w:rPr>
        <w:t>Laba</w:t>
      </w:r>
      <w:proofErr w:type="spellEnd"/>
      <w:r w:rsidRPr="004C664F">
        <w:rPr>
          <w:rFonts w:ascii="Times New Roman" w:hAnsi="Times New Roman" w:cs="Times New Roman"/>
          <w:sz w:val="24"/>
          <w:szCs w:val="24"/>
          <w:lang w:val="en-US"/>
        </w:rPr>
        <w:t xml:space="preserve">, K., &amp; Venter, C. M. (2014). Meaningful work, work engagement and organizational commitment. </w:t>
      </w:r>
      <w:r w:rsidRPr="004C664F">
        <w:rPr>
          <w:rFonts w:ascii="Times New Roman" w:hAnsi="Times New Roman" w:cs="Times New Roman"/>
          <w:i/>
          <w:iCs/>
          <w:sz w:val="24"/>
          <w:szCs w:val="24"/>
          <w:lang w:val="en-US"/>
        </w:rPr>
        <w:t>Journal of Industrial Psychology</w:t>
      </w:r>
      <w:r w:rsidRPr="004C664F">
        <w:rPr>
          <w:rFonts w:ascii="Times New Roman" w:hAnsi="Times New Roman" w:cs="Times New Roman"/>
          <w:sz w:val="24"/>
          <w:szCs w:val="24"/>
          <w:lang w:val="en-US"/>
        </w:rPr>
        <w:t>, 40(1), 01-10. doi:10.4102/</w:t>
      </w:r>
      <w:proofErr w:type="gramStart"/>
      <w:r w:rsidRPr="004C664F">
        <w:rPr>
          <w:rFonts w:ascii="Times New Roman" w:hAnsi="Times New Roman" w:cs="Times New Roman"/>
          <w:sz w:val="24"/>
          <w:szCs w:val="24"/>
          <w:lang w:val="en-US"/>
        </w:rPr>
        <w:t>sajip.v</w:t>
      </w:r>
      <w:proofErr w:type="gramEnd"/>
      <w:r w:rsidRPr="004C664F">
        <w:rPr>
          <w:rFonts w:ascii="Times New Roman" w:hAnsi="Times New Roman" w:cs="Times New Roman"/>
          <w:sz w:val="24"/>
          <w:szCs w:val="24"/>
          <w:lang w:val="en-US"/>
        </w:rPr>
        <w:t>40i1.1098</w:t>
      </w:r>
    </w:p>
    <w:p w14:paraId="0F509597" w14:textId="1B8624FF" w:rsidR="00146A56" w:rsidRPr="004C664F" w:rsidRDefault="000F53A2" w:rsidP="008B5C87">
      <w:pPr>
        <w:spacing w:after="240" w:line="360" w:lineRule="auto"/>
        <w:ind w:left="357" w:hanging="357"/>
        <w:jc w:val="both"/>
        <w:rPr>
          <w:rFonts w:ascii="Times New Roman" w:hAnsi="Times New Roman" w:cs="Times New Roman"/>
          <w:sz w:val="24"/>
          <w:szCs w:val="24"/>
        </w:rPr>
      </w:pPr>
      <w:proofErr w:type="spellStart"/>
      <w:r w:rsidRPr="000F53A2">
        <w:rPr>
          <w:rFonts w:ascii="Times New Roman" w:hAnsi="Times New Roman" w:cs="Times New Roman"/>
          <w:sz w:val="24"/>
          <w:szCs w:val="24"/>
          <w:lang w:val="en-US"/>
        </w:rPr>
        <w:t>Gjerstad</w:t>
      </w:r>
      <w:proofErr w:type="spellEnd"/>
      <w:r w:rsidR="00146A56" w:rsidRPr="004C664F">
        <w:rPr>
          <w:rFonts w:ascii="Times New Roman" w:hAnsi="Times New Roman" w:cs="Times New Roman"/>
          <w:sz w:val="24"/>
          <w:szCs w:val="24"/>
          <w:lang w:val="en-US"/>
        </w:rPr>
        <w:t xml:space="preserve">, C. L., </w:t>
      </w:r>
      <w:proofErr w:type="spellStart"/>
      <w:r w:rsidR="00146A56" w:rsidRPr="004C664F">
        <w:rPr>
          <w:rFonts w:ascii="Times New Roman" w:hAnsi="Times New Roman" w:cs="Times New Roman"/>
          <w:sz w:val="24"/>
          <w:szCs w:val="24"/>
          <w:lang w:val="en-US"/>
        </w:rPr>
        <w:t>Boe</w:t>
      </w:r>
      <w:proofErr w:type="spellEnd"/>
      <w:r w:rsidR="00146A56" w:rsidRPr="004C664F">
        <w:rPr>
          <w:rFonts w:ascii="Times New Roman" w:hAnsi="Times New Roman" w:cs="Times New Roman"/>
          <w:sz w:val="24"/>
          <w:szCs w:val="24"/>
          <w:lang w:val="en-US"/>
        </w:rPr>
        <w:t xml:space="preserve">, H. J. </w:t>
      </w:r>
      <w:proofErr w:type="spellStart"/>
      <w:r w:rsidR="00146A56" w:rsidRPr="004C664F">
        <w:rPr>
          <w:rFonts w:ascii="Times New Roman" w:hAnsi="Times New Roman" w:cs="Times New Roman"/>
          <w:sz w:val="24"/>
          <w:szCs w:val="24"/>
          <w:lang w:val="en-US"/>
        </w:rPr>
        <w:t>Falkum</w:t>
      </w:r>
      <w:proofErr w:type="spellEnd"/>
      <w:r w:rsidR="00146A56" w:rsidRPr="004C664F">
        <w:rPr>
          <w:rFonts w:ascii="Times New Roman" w:hAnsi="Times New Roman" w:cs="Times New Roman"/>
          <w:sz w:val="24"/>
          <w:szCs w:val="24"/>
          <w:lang w:val="en-US"/>
        </w:rPr>
        <w:t xml:space="preserve">, E., </w:t>
      </w:r>
      <w:proofErr w:type="spellStart"/>
      <w:r w:rsidR="00146A56" w:rsidRPr="004C664F">
        <w:rPr>
          <w:rFonts w:ascii="Times New Roman" w:hAnsi="Times New Roman" w:cs="Times New Roman"/>
          <w:sz w:val="24"/>
          <w:szCs w:val="24"/>
          <w:lang w:val="en-US"/>
        </w:rPr>
        <w:t>Nordstrand</w:t>
      </w:r>
      <w:proofErr w:type="spellEnd"/>
      <w:r w:rsidR="00146A56" w:rsidRPr="004C664F">
        <w:rPr>
          <w:rFonts w:ascii="Times New Roman" w:hAnsi="Times New Roman" w:cs="Times New Roman"/>
          <w:sz w:val="24"/>
          <w:szCs w:val="24"/>
          <w:lang w:val="en-US"/>
        </w:rPr>
        <w:t xml:space="preserve">, A. E., </w:t>
      </w:r>
      <w:proofErr w:type="spellStart"/>
      <w:r w:rsidR="00146A56" w:rsidRPr="004C664F">
        <w:rPr>
          <w:rFonts w:ascii="Times New Roman" w:hAnsi="Times New Roman" w:cs="Times New Roman"/>
          <w:sz w:val="24"/>
          <w:szCs w:val="24"/>
          <w:lang w:val="en-US"/>
        </w:rPr>
        <w:t>Tonnese</w:t>
      </w:r>
      <w:proofErr w:type="spellEnd"/>
      <w:r w:rsidR="00146A56" w:rsidRPr="004C664F">
        <w:rPr>
          <w:rFonts w:ascii="Times New Roman" w:hAnsi="Times New Roman" w:cs="Times New Roman"/>
          <w:sz w:val="24"/>
          <w:szCs w:val="24"/>
          <w:lang w:val="en-US"/>
        </w:rPr>
        <w:t xml:space="preserve">, A., Gerhard, </w:t>
      </w:r>
      <w:proofErr w:type="gramStart"/>
      <w:r w:rsidR="00146A56" w:rsidRPr="004C664F">
        <w:rPr>
          <w:rFonts w:ascii="Times New Roman" w:hAnsi="Times New Roman" w:cs="Times New Roman"/>
          <w:sz w:val="24"/>
          <w:szCs w:val="24"/>
          <w:lang w:val="en-US"/>
        </w:rPr>
        <w:t>R.,…</w:t>
      </w:r>
      <w:proofErr w:type="gramEnd"/>
      <w:r w:rsidR="00146A56" w:rsidRPr="004C664F">
        <w:rPr>
          <w:rFonts w:ascii="Times New Roman" w:hAnsi="Times New Roman" w:cs="Times New Roman"/>
          <w:sz w:val="24"/>
          <w:szCs w:val="24"/>
          <w:lang w:val="en-US"/>
        </w:rPr>
        <w:t xml:space="preserve"> </w:t>
      </w:r>
      <w:proofErr w:type="spellStart"/>
      <w:r w:rsidR="00146A56" w:rsidRPr="004C664F">
        <w:rPr>
          <w:rFonts w:ascii="Times New Roman" w:hAnsi="Times New Roman" w:cs="Times New Roman"/>
          <w:sz w:val="24"/>
          <w:szCs w:val="24"/>
          <w:lang w:val="en-US"/>
        </w:rPr>
        <w:t>Lystad</w:t>
      </w:r>
      <w:proofErr w:type="spellEnd"/>
      <w:r w:rsidR="00146A56" w:rsidRPr="004C664F">
        <w:rPr>
          <w:rFonts w:ascii="Times New Roman" w:hAnsi="Times New Roman" w:cs="Times New Roman"/>
          <w:sz w:val="24"/>
          <w:szCs w:val="24"/>
          <w:lang w:val="en-US"/>
        </w:rPr>
        <w:t xml:space="preserve">, J. U. (2020). Caring for Coronavirus Healthcare Workers: Lessons Learned </w:t>
      </w:r>
      <w:proofErr w:type="gramStart"/>
      <w:r w:rsidR="00146A56" w:rsidRPr="004C664F">
        <w:rPr>
          <w:rFonts w:ascii="Times New Roman" w:hAnsi="Times New Roman" w:cs="Times New Roman"/>
          <w:sz w:val="24"/>
          <w:szCs w:val="24"/>
          <w:lang w:val="en-US"/>
        </w:rPr>
        <w:t>From</w:t>
      </w:r>
      <w:proofErr w:type="gramEnd"/>
      <w:r w:rsidR="00146A56" w:rsidRPr="004C664F">
        <w:rPr>
          <w:rFonts w:ascii="Times New Roman" w:hAnsi="Times New Roman" w:cs="Times New Roman"/>
          <w:sz w:val="24"/>
          <w:szCs w:val="24"/>
          <w:lang w:val="en-US"/>
        </w:rPr>
        <w:t xml:space="preserve"> Long-Term Monitoring of Military Peacekeepers. </w:t>
      </w:r>
      <w:proofErr w:type="spellStart"/>
      <w:r w:rsidR="00146A56" w:rsidRPr="004C664F">
        <w:rPr>
          <w:rFonts w:ascii="Times New Roman" w:hAnsi="Times New Roman" w:cs="Times New Roman"/>
          <w:i/>
          <w:sz w:val="24"/>
          <w:szCs w:val="24"/>
        </w:rPr>
        <w:t>Frent</w:t>
      </w:r>
      <w:proofErr w:type="spellEnd"/>
      <w:r w:rsidR="00146A56" w:rsidRPr="004C664F">
        <w:rPr>
          <w:rFonts w:ascii="Times New Roman" w:hAnsi="Times New Roman" w:cs="Times New Roman"/>
          <w:i/>
          <w:sz w:val="24"/>
          <w:szCs w:val="24"/>
        </w:rPr>
        <w:t xml:space="preserve">. </w:t>
      </w:r>
      <w:proofErr w:type="spellStart"/>
      <w:r w:rsidR="00146A56" w:rsidRPr="004C664F">
        <w:rPr>
          <w:rFonts w:ascii="Times New Roman" w:hAnsi="Times New Roman" w:cs="Times New Roman"/>
          <w:i/>
          <w:sz w:val="24"/>
          <w:szCs w:val="24"/>
        </w:rPr>
        <w:t>Psychol</w:t>
      </w:r>
      <w:proofErr w:type="spellEnd"/>
      <w:r w:rsidR="00146A56" w:rsidRPr="004C664F">
        <w:rPr>
          <w:rFonts w:ascii="Times New Roman" w:hAnsi="Times New Roman" w:cs="Times New Roman"/>
          <w:sz w:val="24"/>
          <w:szCs w:val="24"/>
        </w:rPr>
        <w:t>. https://doi.org/10.3389/fpsyg.2020.566199</w:t>
      </w:r>
    </w:p>
    <w:p w14:paraId="21876C0B" w14:textId="77777777" w:rsidR="00146A56" w:rsidRPr="004C664F" w:rsidRDefault="00146A56" w:rsidP="008B5C87">
      <w:pPr>
        <w:spacing w:after="240" w:line="360" w:lineRule="auto"/>
        <w:ind w:left="357" w:hanging="357"/>
        <w:jc w:val="both"/>
        <w:rPr>
          <w:rFonts w:ascii="Times New Roman" w:hAnsi="Times New Roman" w:cs="Times New Roman"/>
          <w:sz w:val="24"/>
          <w:szCs w:val="24"/>
        </w:rPr>
      </w:pPr>
      <w:r w:rsidRPr="004C664F">
        <w:rPr>
          <w:rFonts w:ascii="Times New Roman" w:hAnsi="Times New Roman" w:cs="Times New Roman"/>
          <w:sz w:val="24"/>
          <w:szCs w:val="24"/>
        </w:rPr>
        <w:t xml:space="preserve">Gil, A. C. (2002). </w:t>
      </w:r>
      <w:r w:rsidRPr="004C664F">
        <w:rPr>
          <w:rFonts w:ascii="Times New Roman" w:hAnsi="Times New Roman" w:cs="Times New Roman"/>
          <w:i/>
          <w:sz w:val="24"/>
          <w:szCs w:val="24"/>
        </w:rPr>
        <w:t>Como elaborar projetos de pesquisa</w:t>
      </w:r>
      <w:r w:rsidRPr="004C664F">
        <w:rPr>
          <w:rFonts w:ascii="Times New Roman" w:hAnsi="Times New Roman" w:cs="Times New Roman"/>
          <w:sz w:val="24"/>
          <w:szCs w:val="24"/>
        </w:rPr>
        <w:t>. (4a ed.). São Paulo: Atlas.</w:t>
      </w:r>
    </w:p>
    <w:p w14:paraId="63489F96" w14:textId="77777777" w:rsidR="00146A56" w:rsidRPr="004C664F" w:rsidRDefault="00146A56" w:rsidP="008B5C87">
      <w:pPr>
        <w:spacing w:after="240" w:line="360" w:lineRule="auto"/>
        <w:ind w:left="357" w:hanging="357"/>
        <w:jc w:val="both"/>
        <w:rPr>
          <w:rFonts w:ascii="Times New Roman" w:hAnsi="Times New Roman" w:cs="Times New Roman"/>
          <w:sz w:val="24"/>
          <w:szCs w:val="24"/>
          <w:lang w:val="pt-PT"/>
        </w:rPr>
      </w:pPr>
      <w:r w:rsidRPr="004C664F">
        <w:rPr>
          <w:rFonts w:ascii="Times New Roman" w:hAnsi="Times New Roman" w:cs="Times New Roman"/>
          <w:sz w:val="24"/>
          <w:szCs w:val="24"/>
          <w:lang w:val="pt-PT"/>
        </w:rPr>
        <w:t xml:space="preserve">Gori, A., &amp; Topino, E. (2020). Predisposição para mudança está ligada ao trabalho Satisfação: Avaliando as funções de mediação de Civilidade e percepção das relações no local de trabalho. </w:t>
      </w:r>
      <w:r w:rsidRPr="004C664F">
        <w:rPr>
          <w:rFonts w:ascii="Times New Roman" w:hAnsi="Times New Roman" w:cs="Times New Roman"/>
          <w:i/>
          <w:iCs/>
          <w:sz w:val="24"/>
          <w:szCs w:val="24"/>
          <w:lang w:val="pt-PT"/>
        </w:rPr>
        <w:t>Jornal Internacional de Pesquisa Ambiental e saúde pública</w:t>
      </w:r>
      <w:r w:rsidRPr="004C664F">
        <w:rPr>
          <w:rFonts w:ascii="Times New Roman" w:hAnsi="Times New Roman" w:cs="Times New Roman"/>
          <w:sz w:val="24"/>
          <w:szCs w:val="24"/>
          <w:lang w:val="pt-PT"/>
        </w:rPr>
        <w:t>. 17(2141). doi : 10.3390 / ijerph17062141</w:t>
      </w:r>
    </w:p>
    <w:p w14:paraId="741F232B" w14:textId="77777777" w:rsidR="00146A56" w:rsidRPr="004C664F" w:rsidRDefault="00146A56" w:rsidP="008B5C87">
      <w:pPr>
        <w:spacing w:after="240" w:line="360" w:lineRule="auto"/>
        <w:ind w:left="357" w:hanging="357"/>
        <w:jc w:val="both"/>
        <w:rPr>
          <w:rFonts w:ascii="Times New Roman" w:hAnsi="Times New Roman" w:cs="Times New Roman"/>
          <w:sz w:val="24"/>
          <w:szCs w:val="24"/>
          <w:lang w:val="en-US"/>
        </w:rPr>
      </w:pPr>
      <w:r w:rsidRPr="004C664F">
        <w:rPr>
          <w:rFonts w:ascii="Times New Roman" w:eastAsia="Times New Roman" w:hAnsi="Times New Roman" w:cs="Times New Roman"/>
          <w:sz w:val="24"/>
          <w:szCs w:val="24"/>
          <w:lang w:eastAsia="pt-BR"/>
        </w:rPr>
        <w:t xml:space="preserve">Gupta, A., &amp; Singh, P. (2020). Elaboração de empregos, civilidade no local de trabalho e resultados de trabalho: a mediação papel do engajamento no trabalho. </w:t>
      </w:r>
      <w:r w:rsidRPr="004C664F">
        <w:rPr>
          <w:rFonts w:ascii="Times New Roman" w:eastAsia="Times New Roman" w:hAnsi="Times New Roman" w:cs="Times New Roman"/>
          <w:i/>
          <w:iCs/>
          <w:sz w:val="24"/>
          <w:szCs w:val="24"/>
          <w:lang w:val="en-US" w:eastAsia="pt-BR"/>
        </w:rPr>
        <w:t>Indian Institute of Management Raipur</w:t>
      </w:r>
      <w:r w:rsidRPr="004C664F">
        <w:rPr>
          <w:rFonts w:ascii="Times New Roman" w:eastAsia="Times New Roman" w:hAnsi="Times New Roman" w:cs="Times New Roman"/>
          <w:sz w:val="24"/>
          <w:szCs w:val="24"/>
          <w:lang w:val="en-US" w:eastAsia="pt-BR"/>
        </w:rPr>
        <w:t>.</w:t>
      </w:r>
    </w:p>
    <w:p w14:paraId="6995151D" w14:textId="77777777" w:rsidR="00146A56" w:rsidRPr="004C664F" w:rsidRDefault="00146A56" w:rsidP="008B5C87">
      <w:pPr>
        <w:tabs>
          <w:tab w:val="left" w:pos="3340"/>
        </w:tabs>
        <w:spacing w:after="240" w:line="360" w:lineRule="auto"/>
        <w:ind w:left="357" w:hanging="357"/>
        <w:jc w:val="both"/>
        <w:rPr>
          <w:rFonts w:ascii="Times New Roman" w:hAnsi="Times New Roman" w:cs="Times New Roman"/>
          <w:sz w:val="24"/>
          <w:szCs w:val="24"/>
          <w:lang w:val="en-US"/>
        </w:rPr>
      </w:pPr>
      <w:proofErr w:type="spellStart"/>
      <w:r w:rsidRPr="004C664F">
        <w:rPr>
          <w:rFonts w:ascii="Times New Roman" w:hAnsi="Times New Roman" w:cs="Times New Roman"/>
          <w:sz w:val="24"/>
          <w:szCs w:val="24"/>
          <w:lang w:val="en-US"/>
        </w:rPr>
        <w:t>Hobfoll</w:t>
      </w:r>
      <w:proofErr w:type="spellEnd"/>
      <w:r w:rsidRPr="004C664F">
        <w:rPr>
          <w:rFonts w:ascii="Times New Roman" w:hAnsi="Times New Roman" w:cs="Times New Roman"/>
          <w:sz w:val="24"/>
          <w:szCs w:val="24"/>
          <w:lang w:val="en-US"/>
        </w:rPr>
        <w:t xml:space="preserve">, S. E. (2002). Social and psychological resources and adaptation. </w:t>
      </w:r>
      <w:r w:rsidRPr="004C664F">
        <w:rPr>
          <w:rFonts w:ascii="Times New Roman" w:hAnsi="Times New Roman" w:cs="Times New Roman"/>
          <w:i/>
          <w:iCs/>
          <w:sz w:val="24"/>
          <w:szCs w:val="24"/>
          <w:lang w:val="en-US"/>
        </w:rPr>
        <w:t>Review of General Psychology</w:t>
      </w:r>
      <w:r w:rsidRPr="004C664F">
        <w:rPr>
          <w:rFonts w:ascii="Times New Roman" w:hAnsi="Times New Roman" w:cs="Times New Roman"/>
          <w:sz w:val="24"/>
          <w:szCs w:val="24"/>
          <w:lang w:val="en-US"/>
        </w:rPr>
        <w:t>, 6(4), 307-324. doi:10.1037/1089-2680.6.4.307</w:t>
      </w:r>
    </w:p>
    <w:p w14:paraId="1757FA57" w14:textId="2336DD27" w:rsidR="00146A56" w:rsidRPr="004C664F" w:rsidRDefault="00146A56" w:rsidP="008B5C87">
      <w:pPr>
        <w:spacing w:after="240" w:line="360" w:lineRule="auto"/>
        <w:ind w:left="357" w:hanging="357"/>
        <w:jc w:val="both"/>
        <w:rPr>
          <w:rFonts w:ascii="Times New Roman" w:hAnsi="Times New Roman" w:cs="Times New Roman"/>
          <w:sz w:val="24"/>
          <w:szCs w:val="24"/>
          <w:lang w:val="en-US"/>
        </w:rPr>
      </w:pPr>
      <w:r w:rsidRPr="004C664F">
        <w:rPr>
          <w:rFonts w:ascii="Times New Roman" w:hAnsi="Times New Roman" w:cs="Times New Roman"/>
          <w:sz w:val="24"/>
          <w:szCs w:val="24"/>
          <w:lang w:val="en-US"/>
        </w:rPr>
        <w:t xml:space="preserve">Kahn, W. A. (1990). Psychological conditions of personal engagement and disengagement at </w:t>
      </w:r>
      <w:proofErr w:type="spellStart"/>
      <w:r w:rsidRPr="004C664F">
        <w:rPr>
          <w:rFonts w:ascii="Times New Roman" w:hAnsi="Times New Roman" w:cs="Times New Roman"/>
          <w:sz w:val="24"/>
          <w:szCs w:val="24"/>
          <w:lang w:val="en-US"/>
        </w:rPr>
        <w:t>wor</w:t>
      </w:r>
      <w:proofErr w:type="spellEnd"/>
      <w:r w:rsidRPr="004C664F">
        <w:rPr>
          <w:rFonts w:ascii="Times New Roman" w:hAnsi="Times New Roman" w:cs="Times New Roman"/>
          <w:sz w:val="24"/>
          <w:szCs w:val="24"/>
          <w:lang w:val="en-US"/>
        </w:rPr>
        <w:t xml:space="preserve">. </w:t>
      </w:r>
      <w:r w:rsidRPr="004C664F">
        <w:rPr>
          <w:rFonts w:ascii="Times New Roman" w:hAnsi="Times New Roman" w:cs="Times New Roman"/>
          <w:i/>
          <w:sz w:val="24"/>
          <w:szCs w:val="24"/>
          <w:lang w:val="en-US"/>
        </w:rPr>
        <w:t>Academy of Management Journal</w:t>
      </w:r>
      <w:r w:rsidRPr="004C664F">
        <w:rPr>
          <w:rFonts w:ascii="Times New Roman" w:hAnsi="Times New Roman" w:cs="Times New Roman"/>
          <w:sz w:val="24"/>
          <w:szCs w:val="24"/>
          <w:lang w:val="en-US"/>
        </w:rPr>
        <w:t>, 33, (4),692-724. https://www.talenteck.com/academic/Kahn-1990.pdf.</w:t>
      </w:r>
    </w:p>
    <w:p w14:paraId="252B984D" w14:textId="77777777" w:rsidR="00146A56" w:rsidRPr="004C664F" w:rsidRDefault="00146A56" w:rsidP="008B5C87">
      <w:pPr>
        <w:spacing w:after="240" w:line="360" w:lineRule="auto"/>
        <w:ind w:left="357" w:hanging="357"/>
        <w:jc w:val="both"/>
        <w:rPr>
          <w:rFonts w:ascii="Times New Roman" w:hAnsi="Times New Roman" w:cs="Times New Roman"/>
          <w:sz w:val="24"/>
          <w:szCs w:val="24"/>
        </w:rPr>
      </w:pPr>
      <w:proofErr w:type="spellStart"/>
      <w:r w:rsidRPr="004C664F">
        <w:rPr>
          <w:rFonts w:ascii="Times New Roman" w:hAnsi="Times New Roman" w:cs="Times New Roman"/>
          <w:sz w:val="24"/>
          <w:szCs w:val="24"/>
          <w:lang w:val="en-US"/>
        </w:rPr>
        <w:lastRenderedPageBreak/>
        <w:t>Laschinger</w:t>
      </w:r>
      <w:proofErr w:type="spellEnd"/>
      <w:r w:rsidRPr="004C664F">
        <w:rPr>
          <w:rFonts w:ascii="Times New Roman" w:hAnsi="Times New Roman" w:cs="Times New Roman"/>
          <w:sz w:val="24"/>
          <w:szCs w:val="24"/>
          <w:lang w:val="en-US"/>
        </w:rPr>
        <w:t xml:space="preserve">, H. K. S., Leiter, M. P., Day, A., </w:t>
      </w:r>
      <w:proofErr w:type="spellStart"/>
      <w:r w:rsidRPr="004C664F">
        <w:rPr>
          <w:rFonts w:ascii="Times New Roman" w:hAnsi="Times New Roman" w:cs="Times New Roman"/>
          <w:sz w:val="24"/>
          <w:szCs w:val="24"/>
          <w:lang w:val="en-US"/>
        </w:rPr>
        <w:t>Gilin-Oore</w:t>
      </w:r>
      <w:proofErr w:type="spellEnd"/>
      <w:r w:rsidRPr="004C664F">
        <w:rPr>
          <w:rFonts w:ascii="Times New Roman" w:hAnsi="Times New Roman" w:cs="Times New Roman"/>
          <w:sz w:val="24"/>
          <w:szCs w:val="24"/>
          <w:lang w:val="en-US"/>
        </w:rPr>
        <w:t xml:space="preserve">, D., &amp; Mackinnon, S. P. (2012). Building empowering work environments that foster civility and organizational trust: testing an intervention. </w:t>
      </w:r>
      <w:proofErr w:type="spellStart"/>
      <w:r w:rsidRPr="004C664F">
        <w:rPr>
          <w:rFonts w:ascii="Times New Roman" w:hAnsi="Times New Roman" w:cs="Times New Roman"/>
          <w:i/>
          <w:sz w:val="24"/>
          <w:szCs w:val="24"/>
        </w:rPr>
        <w:t>Nurs</w:t>
      </w:r>
      <w:proofErr w:type="spellEnd"/>
      <w:r w:rsidRPr="004C664F">
        <w:rPr>
          <w:rFonts w:ascii="Times New Roman" w:hAnsi="Times New Roman" w:cs="Times New Roman"/>
          <w:i/>
          <w:sz w:val="24"/>
          <w:szCs w:val="24"/>
        </w:rPr>
        <w:t xml:space="preserve"> Res</w:t>
      </w:r>
      <w:r w:rsidRPr="004C664F">
        <w:rPr>
          <w:rFonts w:ascii="Times New Roman" w:hAnsi="Times New Roman" w:cs="Times New Roman"/>
          <w:sz w:val="24"/>
          <w:szCs w:val="24"/>
        </w:rPr>
        <w:t xml:space="preserve">. 61(5), 316-325. </w:t>
      </w:r>
      <w:proofErr w:type="spellStart"/>
      <w:r w:rsidRPr="004C664F">
        <w:rPr>
          <w:rFonts w:ascii="Times New Roman" w:hAnsi="Times New Roman" w:cs="Times New Roman"/>
          <w:sz w:val="24"/>
          <w:szCs w:val="24"/>
        </w:rPr>
        <w:t>doi</w:t>
      </w:r>
      <w:proofErr w:type="spellEnd"/>
      <w:r w:rsidRPr="004C664F">
        <w:rPr>
          <w:rFonts w:ascii="Times New Roman" w:hAnsi="Times New Roman" w:cs="Times New Roman"/>
          <w:sz w:val="24"/>
          <w:szCs w:val="24"/>
        </w:rPr>
        <w:t xml:space="preserve">: 10.1097/NNR.0b013e318265a58d. PMID: 22935768. </w:t>
      </w:r>
    </w:p>
    <w:p w14:paraId="147E7A66" w14:textId="77777777" w:rsidR="00146A56" w:rsidRPr="004C664F" w:rsidRDefault="00146A56" w:rsidP="008B5C87">
      <w:pPr>
        <w:tabs>
          <w:tab w:val="left" w:pos="3340"/>
        </w:tabs>
        <w:spacing w:after="240" w:line="360" w:lineRule="auto"/>
        <w:ind w:left="357" w:hanging="357"/>
        <w:jc w:val="both"/>
        <w:rPr>
          <w:rFonts w:ascii="Times New Roman" w:hAnsi="Times New Roman" w:cs="Times New Roman"/>
          <w:sz w:val="24"/>
          <w:szCs w:val="24"/>
        </w:rPr>
      </w:pPr>
      <w:r w:rsidRPr="004C664F">
        <w:rPr>
          <w:rFonts w:ascii="Times New Roman" w:hAnsi="Times New Roman" w:cs="Times New Roman"/>
          <w:sz w:val="24"/>
          <w:szCs w:val="24"/>
        </w:rPr>
        <w:t xml:space="preserve">Lima, A. S., Farah, B. F., &amp; Bustamante-Teixeira, M. T. (2018). Análise da prevalência da síndrome de Burnout em profissionais da atenção primária em saúde. </w:t>
      </w:r>
      <w:r w:rsidRPr="004C664F">
        <w:rPr>
          <w:rFonts w:ascii="Times New Roman" w:hAnsi="Times New Roman" w:cs="Times New Roman"/>
          <w:i/>
          <w:sz w:val="24"/>
          <w:szCs w:val="24"/>
        </w:rPr>
        <w:t>Trabalho, Educação e Saúde</w:t>
      </w:r>
      <w:r w:rsidRPr="004C664F">
        <w:rPr>
          <w:rFonts w:ascii="Times New Roman" w:hAnsi="Times New Roman" w:cs="Times New Roman"/>
          <w:sz w:val="24"/>
          <w:szCs w:val="24"/>
        </w:rPr>
        <w:t xml:space="preserve">, 16(1), 283-304. </w:t>
      </w:r>
      <w:hyperlink r:id="rId20" w:history="1">
        <w:r w:rsidRPr="004C664F">
          <w:rPr>
            <w:rStyle w:val="Hyperlink"/>
            <w:rFonts w:ascii="Times New Roman" w:hAnsi="Times New Roman" w:cs="Times New Roman"/>
            <w:color w:val="auto"/>
            <w:sz w:val="24"/>
            <w:szCs w:val="24"/>
          </w:rPr>
          <w:t>https://doi.org/10.1590/1981-7746-sol00099</w:t>
        </w:r>
      </w:hyperlink>
    </w:p>
    <w:p w14:paraId="532A45EA" w14:textId="77777777" w:rsidR="00146A56" w:rsidRPr="004C664F" w:rsidRDefault="00146A56" w:rsidP="008B5C87">
      <w:pPr>
        <w:tabs>
          <w:tab w:val="left" w:pos="3340"/>
        </w:tabs>
        <w:spacing w:after="240" w:line="360" w:lineRule="auto"/>
        <w:ind w:left="357" w:hanging="357"/>
        <w:jc w:val="both"/>
        <w:rPr>
          <w:rFonts w:ascii="Times New Roman" w:eastAsia="Calibri" w:hAnsi="Times New Roman" w:cs="Times New Roman"/>
          <w:sz w:val="24"/>
          <w:szCs w:val="24"/>
        </w:rPr>
      </w:pPr>
      <w:r w:rsidRPr="004C664F">
        <w:rPr>
          <w:rFonts w:ascii="Times New Roman" w:eastAsia="Calibri" w:hAnsi="Times New Roman" w:cs="Times New Roman"/>
          <w:bCs/>
          <w:sz w:val="24"/>
          <w:szCs w:val="24"/>
          <w:lang w:val="pt-PT"/>
        </w:rPr>
        <w:t xml:space="preserve">Lucca, S. R. (2012). </w:t>
      </w:r>
      <w:r w:rsidRPr="004C664F">
        <w:rPr>
          <w:rFonts w:ascii="Times New Roman" w:eastAsia="Calibri" w:hAnsi="Times New Roman" w:cs="Times New Roman"/>
          <w:bCs/>
          <w:sz w:val="24"/>
          <w:szCs w:val="24"/>
          <w:lang w:val="en-US"/>
        </w:rPr>
        <w:t>As inter-</w:t>
      </w:r>
      <w:proofErr w:type="spellStart"/>
      <w:r w:rsidRPr="004C664F">
        <w:rPr>
          <w:rFonts w:ascii="Times New Roman" w:eastAsia="Calibri" w:hAnsi="Times New Roman" w:cs="Times New Roman"/>
          <w:bCs/>
          <w:sz w:val="24"/>
          <w:szCs w:val="24"/>
          <w:lang w:val="en-US"/>
        </w:rPr>
        <w:t>relações</w:t>
      </w:r>
      <w:proofErr w:type="spellEnd"/>
      <w:r w:rsidRPr="004C664F">
        <w:rPr>
          <w:rFonts w:ascii="Times New Roman" w:eastAsia="Calibri" w:hAnsi="Times New Roman" w:cs="Times New Roman"/>
          <w:bCs/>
          <w:sz w:val="24"/>
          <w:szCs w:val="24"/>
          <w:lang w:val="en-US"/>
        </w:rPr>
        <w:t xml:space="preserve"> </w:t>
      </w:r>
      <w:proofErr w:type="spellStart"/>
      <w:r w:rsidRPr="004C664F">
        <w:rPr>
          <w:rFonts w:ascii="Times New Roman" w:eastAsia="Calibri" w:hAnsi="Times New Roman" w:cs="Times New Roman"/>
          <w:bCs/>
          <w:sz w:val="24"/>
          <w:szCs w:val="24"/>
          <w:lang w:val="en-US"/>
        </w:rPr>
        <w:t>saúde</w:t>
      </w:r>
      <w:proofErr w:type="spellEnd"/>
      <w:r w:rsidRPr="004C664F">
        <w:rPr>
          <w:rFonts w:ascii="Times New Roman" w:eastAsia="Calibri" w:hAnsi="Times New Roman" w:cs="Times New Roman"/>
          <w:bCs/>
          <w:sz w:val="24"/>
          <w:szCs w:val="24"/>
          <w:lang w:val="en-US"/>
        </w:rPr>
        <w:t xml:space="preserve"> e </w:t>
      </w:r>
      <w:proofErr w:type="spellStart"/>
      <w:r w:rsidRPr="004C664F">
        <w:rPr>
          <w:rFonts w:ascii="Times New Roman" w:eastAsia="Calibri" w:hAnsi="Times New Roman" w:cs="Times New Roman"/>
          <w:bCs/>
          <w:sz w:val="24"/>
          <w:szCs w:val="24"/>
          <w:lang w:val="en-US"/>
        </w:rPr>
        <w:t>trabalho</w:t>
      </w:r>
      <w:proofErr w:type="spellEnd"/>
      <w:r w:rsidRPr="004C664F">
        <w:rPr>
          <w:rFonts w:ascii="Times New Roman" w:eastAsia="Calibri" w:hAnsi="Times New Roman" w:cs="Times New Roman"/>
          <w:bCs/>
          <w:sz w:val="24"/>
          <w:szCs w:val="24"/>
          <w:lang w:val="en-US"/>
        </w:rPr>
        <w:t xml:space="preserve"> </w:t>
      </w:r>
      <w:proofErr w:type="spellStart"/>
      <w:r w:rsidRPr="004C664F">
        <w:rPr>
          <w:rFonts w:ascii="Times New Roman" w:eastAsia="Calibri" w:hAnsi="Times New Roman" w:cs="Times New Roman"/>
          <w:bCs/>
          <w:sz w:val="24"/>
          <w:szCs w:val="24"/>
          <w:lang w:val="en-US"/>
        </w:rPr>
        <w:t>na</w:t>
      </w:r>
      <w:proofErr w:type="spellEnd"/>
      <w:r w:rsidRPr="004C664F">
        <w:rPr>
          <w:rFonts w:ascii="Times New Roman" w:eastAsia="Calibri" w:hAnsi="Times New Roman" w:cs="Times New Roman"/>
          <w:bCs/>
          <w:sz w:val="24"/>
          <w:szCs w:val="24"/>
          <w:lang w:val="en-US"/>
        </w:rPr>
        <w:t xml:space="preserve"> </w:t>
      </w:r>
      <w:proofErr w:type="spellStart"/>
      <w:r w:rsidRPr="004C664F">
        <w:rPr>
          <w:rFonts w:ascii="Times New Roman" w:eastAsia="Calibri" w:hAnsi="Times New Roman" w:cs="Times New Roman"/>
          <w:bCs/>
          <w:sz w:val="24"/>
          <w:szCs w:val="24"/>
          <w:lang w:val="en-US"/>
        </w:rPr>
        <w:t>abordagem</w:t>
      </w:r>
      <w:proofErr w:type="spellEnd"/>
      <w:r w:rsidRPr="004C664F">
        <w:rPr>
          <w:rFonts w:ascii="Times New Roman" w:eastAsia="Calibri" w:hAnsi="Times New Roman" w:cs="Times New Roman"/>
          <w:bCs/>
          <w:sz w:val="24"/>
          <w:szCs w:val="24"/>
          <w:lang w:val="en-US"/>
        </w:rPr>
        <w:t xml:space="preserve"> </w:t>
      </w:r>
      <w:proofErr w:type="spellStart"/>
      <w:r w:rsidRPr="004C664F">
        <w:rPr>
          <w:rFonts w:ascii="Times New Roman" w:eastAsia="Calibri" w:hAnsi="Times New Roman" w:cs="Times New Roman"/>
          <w:bCs/>
          <w:sz w:val="24"/>
          <w:szCs w:val="24"/>
          <w:lang w:val="en-US"/>
        </w:rPr>
        <w:t>clinica</w:t>
      </w:r>
      <w:proofErr w:type="spellEnd"/>
      <w:r w:rsidRPr="004C664F">
        <w:rPr>
          <w:rFonts w:ascii="Times New Roman" w:eastAsia="Calibri" w:hAnsi="Times New Roman" w:cs="Times New Roman"/>
          <w:bCs/>
          <w:sz w:val="24"/>
          <w:szCs w:val="24"/>
          <w:lang w:val="en-US"/>
        </w:rPr>
        <w:t xml:space="preserve"> e individual*</w:t>
      </w:r>
      <w:r w:rsidRPr="004C664F">
        <w:rPr>
          <w:rFonts w:ascii="Times New Roman" w:eastAsia="Calibri" w:hAnsi="Times New Roman" w:cs="Times New Roman"/>
          <w:iCs/>
          <w:sz w:val="24"/>
          <w:szCs w:val="24"/>
          <w:lang w:val="en-US"/>
        </w:rPr>
        <w:t>The inter-relationships between work and health in the approach individual clinical.</w:t>
      </w:r>
      <w:r w:rsidRPr="004C664F">
        <w:rPr>
          <w:rFonts w:ascii="Times New Roman" w:eastAsia="Calibri" w:hAnsi="Times New Roman" w:cs="Times New Roman"/>
          <w:i/>
          <w:iCs/>
          <w:sz w:val="24"/>
          <w:szCs w:val="24"/>
          <w:lang w:val="en-US"/>
        </w:rPr>
        <w:t xml:space="preserve"> </w:t>
      </w:r>
      <w:r w:rsidRPr="004C664F">
        <w:rPr>
          <w:rFonts w:ascii="Times New Roman" w:eastAsia="Calibri" w:hAnsi="Times New Roman" w:cs="Times New Roman"/>
          <w:i/>
          <w:sz w:val="24"/>
          <w:szCs w:val="24"/>
        </w:rPr>
        <w:t>Revista Brasileira de Clínica Médica,</w:t>
      </w:r>
      <w:r w:rsidRPr="004C664F">
        <w:rPr>
          <w:rFonts w:ascii="Times New Roman" w:eastAsia="Calibri" w:hAnsi="Times New Roman" w:cs="Times New Roman"/>
          <w:sz w:val="24"/>
          <w:szCs w:val="24"/>
        </w:rPr>
        <w:t xml:space="preserve"> 10(3), 201-205. http://files.bvs.br/upload/S/1679-1010/2012/v10n3/a2890.pdf</w:t>
      </w:r>
    </w:p>
    <w:p w14:paraId="17C8F7F4" w14:textId="77777777" w:rsidR="00146A56" w:rsidRPr="004C664F" w:rsidRDefault="00146A56" w:rsidP="008B5C87">
      <w:pPr>
        <w:tabs>
          <w:tab w:val="left" w:pos="3340"/>
        </w:tabs>
        <w:spacing w:after="240" w:line="360" w:lineRule="auto"/>
        <w:ind w:left="357" w:hanging="357"/>
        <w:jc w:val="both"/>
        <w:rPr>
          <w:rFonts w:ascii="Times New Roman" w:hAnsi="Times New Roman" w:cs="Times New Roman"/>
          <w:sz w:val="24"/>
          <w:szCs w:val="24"/>
          <w:lang w:val="en-US"/>
        </w:rPr>
      </w:pPr>
      <w:r w:rsidRPr="004C664F">
        <w:rPr>
          <w:rFonts w:ascii="Times New Roman" w:hAnsi="Times New Roman" w:cs="Times New Roman"/>
          <w:sz w:val="24"/>
          <w:szCs w:val="24"/>
          <w:lang w:val="en-US"/>
        </w:rPr>
        <w:t xml:space="preserve">Macey, W. H., &amp; Schneider, B. (2008). The meaning of employee engagement. </w:t>
      </w:r>
      <w:r w:rsidRPr="004C664F">
        <w:rPr>
          <w:rFonts w:ascii="Times New Roman" w:hAnsi="Times New Roman" w:cs="Times New Roman"/>
          <w:i/>
          <w:iCs/>
          <w:sz w:val="24"/>
          <w:szCs w:val="24"/>
          <w:lang w:val="en-US"/>
        </w:rPr>
        <w:t>Industrial and Organizational Psychology</w:t>
      </w:r>
      <w:r w:rsidRPr="004C664F">
        <w:rPr>
          <w:rFonts w:ascii="Times New Roman" w:hAnsi="Times New Roman" w:cs="Times New Roman"/>
          <w:sz w:val="24"/>
          <w:szCs w:val="24"/>
          <w:lang w:val="en-US"/>
        </w:rPr>
        <w:t>, 1(1), 3-30. doi:10.1111/j.1754-9434.</w:t>
      </w:r>
      <w:proofErr w:type="gramStart"/>
      <w:r w:rsidRPr="004C664F">
        <w:rPr>
          <w:rFonts w:ascii="Times New Roman" w:hAnsi="Times New Roman" w:cs="Times New Roman"/>
          <w:sz w:val="24"/>
          <w:szCs w:val="24"/>
          <w:lang w:val="en-US"/>
        </w:rPr>
        <w:t>2007.0002.x</w:t>
      </w:r>
      <w:proofErr w:type="gramEnd"/>
    </w:p>
    <w:p w14:paraId="13DD0C3B" w14:textId="77777777" w:rsidR="00146A56" w:rsidRPr="004C664F" w:rsidRDefault="00146A56" w:rsidP="008B5C87">
      <w:pPr>
        <w:tabs>
          <w:tab w:val="left" w:pos="3340"/>
        </w:tabs>
        <w:spacing w:after="240" w:line="360" w:lineRule="auto"/>
        <w:ind w:left="357" w:hanging="357"/>
        <w:jc w:val="both"/>
        <w:rPr>
          <w:rFonts w:ascii="Times New Roman" w:hAnsi="Times New Roman" w:cs="Times New Roman"/>
          <w:sz w:val="24"/>
          <w:szCs w:val="24"/>
          <w:lang w:val="en-US"/>
        </w:rPr>
      </w:pPr>
      <w:r w:rsidRPr="004C664F">
        <w:rPr>
          <w:rFonts w:ascii="Times New Roman" w:hAnsi="Times New Roman" w:cs="Times New Roman"/>
          <w:sz w:val="24"/>
          <w:szCs w:val="24"/>
          <w:lang w:val="en-US"/>
        </w:rPr>
        <w:t xml:space="preserve">Macey, W. H., Schneider, B., Barbera, K. M., &amp; Young, S. A. (2009). </w:t>
      </w:r>
      <w:r w:rsidRPr="004C664F">
        <w:rPr>
          <w:rFonts w:ascii="Times New Roman" w:hAnsi="Times New Roman" w:cs="Times New Roman"/>
          <w:i/>
          <w:iCs/>
          <w:sz w:val="24"/>
          <w:szCs w:val="24"/>
          <w:lang w:val="en-US"/>
        </w:rPr>
        <w:t>Employee engagement: Tools for analysis, practice, and competitive advantage</w:t>
      </w:r>
      <w:r w:rsidRPr="004C664F">
        <w:rPr>
          <w:rFonts w:ascii="Times New Roman" w:hAnsi="Times New Roman" w:cs="Times New Roman"/>
          <w:sz w:val="24"/>
          <w:szCs w:val="24"/>
          <w:lang w:val="en-US"/>
        </w:rPr>
        <w:t>. London: Blackwell.</w:t>
      </w:r>
    </w:p>
    <w:p w14:paraId="222AFCF1" w14:textId="77777777" w:rsidR="00146A56" w:rsidRPr="004C664F" w:rsidRDefault="00146A56" w:rsidP="008B5C87">
      <w:pPr>
        <w:tabs>
          <w:tab w:val="left" w:pos="3340"/>
        </w:tabs>
        <w:spacing w:after="240" w:line="360" w:lineRule="auto"/>
        <w:ind w:left="357" w:hanging="357"/>
        <w:jc w:val="both"/>
        <w:rPr>
          <w:rFonts w:ascii="Times New Roman" w:hAnsi="Times New Roman" w:cs="Times New Roman"/>
          <w:sz w:val="24"/>
          <w:szCs w:val="24"/>
        </w:rPr>
      </w:pPr>
      <w:r w:rsidRPr="004C664F">
        <w:rPr>
          <w:rFonts w:ascii="Times New Roman" w:hAnsi="Times New Roman" w:cs="Times New Roman"/>
          <w:sz w:val="24"/>
          <w:szCs w:val="24"/>
        </w:rPr>
        <w:t xml:space="preserve">Magnan, E. S., </w:t>
      </w:r>
      <w:proofErr w:type="spellStart"/>
      <w:r w:rsidRPr="004C664F">
        <w:rPr>
          <w:rFonts w:ascii="Times New Roman" w:hAnsi="Times New Roman" w:cs="Times New Roman"/>
          <w:sz w:val="24"/>
          <w:szCs w:val="24"/>
        </w:rPr>
        <w:t>Vazquez</w:t>
      </w:r>
      <w:proofErr w:type="spellEnd"/>
      <w:r w:rsidRPr="004C664F">
        <w:rPr>
          <w:rFonts w:ascii="Times New Roman" w:hAnsi="Times New Roman" w:cs="Times New Roman"/>
          <w:sz w:val="24"/>
          <w:szCs w:val="24"/>
        </w:rPr>
        <w:t xml:space="preserve">, A. C. S., </w:t>
      </w:r>
      <w:proofErr w:type="spellStart"/>
      <w:r w:rsidRPr="004C664F">
        <w:rPr>
          <w:rFonts w:ascii="Times New Roman" w:hAnsi="Times New Roman" w:cs="Times New Roman"/>
          <w:sz w:val="24"/>
          <w:szCs w:val="24"/>
        </w:rPr>
        <w:t>Pacico</w:t>
      </w:r>
      <w:proofErr w:type="spellEnd"/>
      <w:r w:rsidRPr="004C664F">
        <w:rPr>
          <w:rFonts w:ascii="Times New Roman" w:hAnsi="Times New Roman" w:cs="Times New Roman"/>
          <w:sz w:val="24"/>
          <w:szCs w:val="24"/>
        </w:rPr>
        <w:t xml:space="preserve">, J. C., &amp; Hutz, C. S. (2016). Normatização da versão Brasileira da Escala Utrecht de Engajamento no Trabalho. </w:t>
      </w:r>
      <w:r w:rsidRPr="004C664F">
        <w:rPr>
          <w:rFonts w:ascii="Times New Roman" w:hAnsi="Times New Roman" w:cs="Times New Roman"/>
          <w:i/>
          <w:sz w:val="24"/>
          <w:szCs w:val="24"/>
        </w:rPr>
        <w:t>Avaliação Psicológica</w:t>
      </w:r>
      <w:r w:rsidRPr="004C664F">
        <w:rPr>
          <w:rFonts w:ascii="Times New Roman" w:hAnsi="Times New Roman" w:cs="Times New Roman"/>
          <w:sz w:val="24"/>
          <w:szCs w:val="24"/>
        </w:rPr>
        <w:t>, 15(2), 133-140. http://pepsic.bvsalud.org/pdf/avp/v15n2/v15n2a02.pdf</w:t>
      </w:r>
    </w:p>
    <w:p w14:paraId="6636644B" w14:textId="3C7157A9" w:rsidR="00146A56" w:rsidRPr="004C664F" w:rsidRDefault="00146A56" w:rsidP="008B5C87">
      <w:pPr>
        <w:pStyle w:val="Standard"/>
        <w:spacing w:after="240" w:line="360" w:lineRule="auto"/>
        <w:ind w:left="357" w:hanging="357"/>
        <w:rPr>
          <w:szCs w:val="24"/>
        </w:rPr>
      </w:pPr>
      <w:r w:rsidRPr="004C664F">
        <w:rPr>
          <w:szCs w:val="24"/>
        </w:rPr>
        <w:t xml:space="preserve">Martins, A. V., Costa, L. V., &amp; Siqueira, M. M. M. (2015). O Impacto do comprometimento afetivo e do engajamento no trabalho sobre os comportamentos de cidadania organizacional. </w:t>
      </w:r>
      <w:r w:rsidRPr="004C664F">
        <w:rPr>
          <w:i/>
          <w:szCs w:val="24"/>
        </w:rPr>
        <w:t xml:space="preserve">Revista de Administração, Contabilidade e Economia da </w:t>
      </w:r>
      <w:proofErr w:type="spellStart"/>
      <w:r w:rsidRPr="004C664F">
        <w:rPr>
          <w:i/>
          <w:szCs w:val="24"/>
        </w:rPr>
        <w:t>Fundace</w:t>
      </w:r>
      <w:proofErr w:type="spellEnd"/>
      <w:r w:rsidRPr="004C664F">
        <w:rPr>
          <w:szCs w:val="24"/>
        </w:rPr>
        <w:t>, 6(2), 2-13. http://dx.doi.org/10.13059/racef.v6i2.327</w:t>
      </w:r>
    </w:p>
    <w:p w14:paraId="4FB27AAB" w14:textId="77777777" w:rsidR="00146A56" w:rsidRPr="004C664F" w:rsidRDefault="00146A56" w:rsidP="008B5C87">
      <w:pPr>
        <w:pStyle w:val="Standard"/>
        <w:spacing w:after="240" w:line="360" w:lineRule="auto"/>
        <w:ind w:left="357" w:hanging="357"/>
        <w:rPr>
          <w:szCs w:val="24"/>
        </w:rPr>
      </w:pPr>
      <w:proofErr w:type="spellStart"/>
      <w:r w:rsidRPr="004C664F">
        <w:rPr>
          <w:szCs w:val="24"/>
        </w:rPr>
        <w:t>Maslach</w:t>
      </w:r>
      <w:proofErr w:type="spellEnd"/>
      <w:r w:rsidRPr="004C664F">
        <w:rPr>
          <w:szCs w:val="24"/>
        </w:rPr>
        <w:t xml:space="preserve">, C. </w:t>
      </w:r>
      <w:proofErr w:type="spellStart"/>
      <w:r w:rsidRPr="004C664F">
        <w:rPr>
          <w:szCs w:val="24"/>
        </w:rPr>
        <w:t>Leiter</w:t>
      </w:r>
      <w:proofErr w:type="spellEnd"/>
      <w:r w:rsidRPr="004C664F">
        <w:rPr>
          <w:szCs w:val="24"/>
        </w:rPr>
        <w:t xml:space="preserve">, M. P. (2017) Novos insights sobre o esgotamento e os cuidados de saúde: Estratégias para melhorar a civilidade e aliviar o esgotamento, </w:t>
      </w:r>
      <w:r w:rsidRPr="004C664F">
        <w:rPr>
          <w:i/>
          <w:iCs/>
          <w:szCs w:val="24"/>
        </w:rPr>
        <w:t>Professor de Medicina</w:t>
      </w:r>
      <w:r w:rsidRPr="004C664F">
        <w:rPr>
          <w:szCs w:val="24"/>
        </w:rPr>
        <w:t>, 39: 2, 160-163, DOI: 10.1080 / 0142159X.2016.1248918.</w:t>
      </w:r>
    </w:p>
    <w:p w14:paraId="0D18E1C5" w14:textId="77777777" w:rsidR="00146A56" w:rsidRPr="004C664F" w:rsidRDefault="00146A56" w:rsidP="008B5C87">
      <w:pPr>
        <w:tabs>
          <w:tab w:val="left" w:pos="3340"/>
        </w:tabs>
        <w:spacing w:after="240" w:line="360" w:lineRule="auto"/>
        <w:ind w:left="357" w:hanging="357"/>
        <w:jc w:val="both"/>
        <w:rPr>
          <w:rFonts w:ascii="Times New Roman" w:hAnsi="Times New Roman" w:cs="Times New Roman"/>
          <w:sz w:val="24"/>
          <w:szCs w:val="24"/>
        </w:rPr>
      </w:pPr>
      <w:r w:rsidRPr="004C664F">
        <w:rPr>
          <w:rFonts w:ascii="Times New Roman" w:hAnsi="Times New Roman" w:cs="Times New Roman"/>
          <w:sz w:val="24"/>
          <w:szCs w:val="24"/>
          <w:lang w:val="en-US"/>
        </w:rPr>
        <w:t xml:space="preserve">Maslach. C., &amp; Leiter, M. P. (2008). Early predicters of job Burnout and Engagement. </w:t>
      </w:r>
      <w:proofErr w:type="spellStart"/>
      <w:r w:rsidRPr="004C664F">
        <w:rPr>
          <w:rFonts w:ascii="Times New Roman" w:hAnsi="Times New Roman" w:cs="Times New Roman"/>
          <w:i/>
          <w:sz w:val="24"/>
          <w:szCs w:val="24"/>
        </w:rPr>
        <w:t>Journal</w:t>
      </w:r>
      <w:proofErr w:type="spellEnd"/>
      <w:r w:rsidRPr="004C664F">
        <w:rPr>
          <w:rFonts w:ascii="Times New Roman" w:hAnsi="Times New Roman" w:cs="Times New Roman"/>
          <w:i/>
          <w:sz w:val="24"/>
          <w:szCs w:val="24"/>
        </w:rPr>
        <w:t xml:space="preserve"> </w:t>
      </w:r>
      <w:proofErr w:type="spellStart"/>
      <w:r w:rsidRPr="004C664F">
        <w:rPr>
          <w:rFonts w:ascii="Times New Roman" w:hAnsi="Times New Roman" w:cs="Times New Roman"/>
          <w:i/>
          <w:sz w:val="24"/>
          <w:szCs w:val="24"/>
        </w:rPr>
        <w:t>of</w:t>
      </w:r>
      <w:proofErr w:type="spellEnd"/>
      <w:r w:rsidRPr="004C664F">
        <w:rPr>
          <w:rFonts w:ascii="Times New Roman" w:hAnsi="Times New Roman" w:cs="Times New Roman"/>
          <w:i/>
          <w:sz w:val="24"/>
          <w:szCs w:val="24"/>
        </w:rPr>
        <w:t xml:space="preserve"> Applied </w:t>
      </w:r>
      <w:proofErr w:type="spellStart"/>
      <w:r w:rsidRPr="004C664F">
        <w:rPr>
          <w:rFonts w:ascii="Times New Roman" w:hAnsi="Times New Roman" w:cs="Times New Roman"/>
          <w:i/>
          <w:sz w:val="24"/>
          <w:szCs w:val="24"/>
        </w:rPr>
        <w:t>Psychology</w:t>
      </w:r>
      <w:proofErr w:type="spellEnd"/>
      <w:r w:rsidRPr="004C664F">
        <w:rPr>
          <w:rFonts w:ascii="Times New Roman" w:hAnsi="Times New Roman" w:cs="Times New Roman"/>
          <w:sz w:val="24"/>
          <w:szCs w:val="24"/>
        </w:rPr>
        <w:t xml:space="preserve">, 93(3), 498-512. </w:t>
      </w:r>
    </w:p>
    <w:p w14:paraId="0E99E869" w14:textId="77777777" w:rsidR="00146A56" w:rsidRPr="004C664F" w:rsidRDefault="00146A56" w:rsidP="008B5C87">
      <w:pPr>
        <w:tabs>
          <w:tab w:val="left" w:pos="3340"/>
        </w:tabs>
        <w:spacing w:after="240" w:line="360" w:lineRule="auto"/>
        <w:ind w:left="357" w:hanging="357"/>
        <w:jc w:val="both"/>
        <w:rPr>
          <w:rFonts w:ascii="Times New Roman" w:hAnsi="Times New Roman" w:cs="Times New Roman"/>
          <w:sz w:val="24"/>
          <w:szCs w:val="24"/>
          <w:lang w:val="pt-PT"/>
        </w:rPr>
      </w:pPr>
      <w:r w:rsidRPr="004C664F">
        <w:rPr>
          <w:rFonts w:ascii="Times New Roman" w:hAnsi="Times New Roman" w:cs="Times New Roman"/>
          <w:sz w:val="24"/>
          <w:szCs w:val="24"/>
          <w:lang w:val="pt-PT"/>
        </w:rPr>
        <w:lastRenderedPageBreak/>
        <w:t xml:space="preserve">Medeiros, E. A. (2020). A luta dos profissionais de saúde no enfrentamento da COVID-19. </w:t>
      </w:r>
      <w:r w:rsidRPr="004C664F">
        <w:rPr>
          <w:rFonts w:ascii="Times New Roman" w:hAnsi="Times New Roman" w:cs="Times New Roman"/>
          <w:i/>
          <w:iCs/>
          <w:sz w:val="24"/>
          <w:szCs w:val="24"/>
          <w:lang w:val="pt-PT"/>
        </w:rPr>
        <w:t>Acta Paul Enferm</w:t>
      </w:r>
      <w:r w:rsidRPr="004C664F">
        <w:rPr>
          <w:rFonts w:ascii="Times New Roman" w:hAnsi="Times New Roman" w:cs="Times New Roman"/>
          <w:sz w:val="24"/>
          <w:szCs w:val="24"/>
          <w:lang w:val="pt-PT"/>
        </w:rPr>
        <w:t>. 33. DOI:http://dx.doi.org/10.37689/acta-ape/2020EDT0003</w:t>
      </w:r>
    </w:p>
    <w:p w14:paraId="4175AD35" w14:textId="2D2C8F55" w:rsidR="00146A56" w:rsidRPr="004C664F" w:rsidRDefault="00146A56" w:rsidP="008B5C87">
      <w:pPr>
        <w:tabs>
          <w:tab w:val="left" w:pos="3340"/>
        </w:tabs>
        <w:spacing w:after="240" w:line="360" w:lineRule="auto"/>
        <w:ind w:left="357" w:hanging="357"/>
        <w:jc w:val="both"/>
        <w:rPr>
          <w:rFonts w:ascii="Times New Roman" w:hAnsi="Times New Roman" w:cs="Times New Roman"/>
          <w:sz w:val="24"/>
          <w:szCs w:val="24"/>
        </w:rPr>
      </w:pPr>
      <w:r w:rsidRPr="004C664F">
        <w:rPr>
          <w:rFonts w:ascii="Times New Roman" w:hAnsi="Times New Roman" w:cs="Times New Roman"/>
          <w:sz w:val="24"/>
          <w:szCs w:val="24"/>
        </w:rPr>
        <w:t xml:space="preserve">Mendonça, J. M. B., Siqueira, M. V. S., Santos, M. A. F. (2018). Civilidade e incivilidade no ambiente de trabalho: uma bibliometria internacional. </w:t>
      </w:r>
      <w:r w:rsidRPr="004C664F">
        <w:rPr>
          <w:rFonts w:ascii="Times New Roman" w:hAnsi="Times New Roman" w:cs="Times New Roman"/>
          <w:i/>
          <w:sz w:val="24"/>
          <w:szCs w:val="24"/>
        </w:rPr>
        <w:t>Revista Perspectivas Contemporâneas</w:t>
      </w:r>
      <w:r w:rsidRPr="004C664F">
        <w:rPr>
          <w:rFonts w:ascii="Times New Roman" w:hAnsi="Times New Roman" w:cs="Times New Roman"/>
          <w:sz w:val="24"/>
          <w:szCs w:val="24"/>
        </w:rPr>
        <w:t>, 13(2), 68-88. http://revista.grupointegrado.br/revista/index.php/perspectivascontemporaneas.</w:t>
      </w:r>
    </w:p>
    <w:p w14:paraId="5A829269" w14:textId="4BDA4573" w:rsidR="00146A56" w:rsidRPr="004C664F" w:rsidRDefault="00146A56" w:rsidP="008B5C87">
      <w:pPr>
        <w:tabs>
          <w:tab w:val="left" w:pos="3340"/>
        </w:tabs>
        <w:spacing w:after="240" w:line="360" w:lineRule="auto"/>
        <w:ind w:left="357" w:hanging="357"/>
        <w:jc w:val="both"/>
        <w:rPr>
          <w:rFonts w:ascii="Times New Roman" w:hAnsi="Times New Roman" w:cs="Times New Roman"/>
          <w:sz w:val="24"/>
          <w:szCs w:val="24"/>
          <w:lang w:val="pt-PT"/>
        </w:rPr>
      </w:pPr>
      <w:proofErr w:type="spellStart"/>
      <w:r w:rsidRPr="004C664F">
        <w:rPr>
          <w:rFonts w:ascii="Times New Roman" w:hAnsi="Times New Roman" w:cs="Times New Roman"/>
          <w:sz w:val="24"/>
          <w:szCs w:val="24"/>
        </w:rPr>
        <w:t>Mercali</w:t>
      </w:r>
      <w:proofErr w:type="spellEnd"/>
      <w:r w:rsidRPr="004C664F">
        <w:rPr>
          <w:rFonts w:ascii="Times New Roman" w:hAnsi="Times New Roman" w:cs="Times New Roman"/>
          <w:sz w:val="24"/>
          <w:szCs w:val="24"/>
        </w:rPr>
        <w:t xml:space="preserve">, G. D., &amp; Costa, S. G. (2019). Antecedentes do engajamento no trabalho dos docentes de ensino superior no Brasil. </w:t>
      </w:r>
      <w:r w:rsidRPr="004C664F">
        <w:rPr>
          <w:rFonts w:ascii="Times New Roman" w:hAnsi="Times New Roman" w:cs="Times New Roman"/>
          <w:i/>
          <w:sz w:val="24"/>
          <w:szCs w:val="24"/>
        </w:rPr>
        <w:t>Revista de Administração Mackenzie</w:t>
      </w:r>
      <w:r w:rsidRPr="004C664F">
        <w:rPr>
          <w:rFonts w:ascii="Times New Roman" w:hAnsi="Times New Roman" w:cs="Times New Roman"/>
          <w:sz w:val="24"/>
          <w:szCs w:val="24"/>
        </w:rPr>
        <w:t xml:space="preserve">, 20(1), 1-28. </w:t>
      </w:r>
      <w:r w:rsidRPr="004C664F">
        <w:rPr>
          <w:rFonts w:ascii="Times New Roman" w:hAnsi="Times New Roman" w:cs="Times New Roman"/>
          <w:sz w:val="24"/>
          <w:szCs w:val="24"/>
          <w:lang w:val="pt-PT"/>
        </w:rPr>
        <w:t>https://doi.org/10.1590/1678-6971/eramg190081.</w:t>
      </w:r>
    </w:p>
    <w:p w14:paraId="5E379CE9" w14:textId="77777777" w:rsidR="00146A56" w:rsidRPr="004C664F" w:rsidRDefault="00146A56" w:rsidP="008B5C87">
      <w:pPr>
        <w:spacing w:after="240" w:line="360" w:lineRule="auto"/>
        <w:ind w:left="357" w:hanging="357"/>
        <w:jc w:val="both"/>
        <w:rPr>
          <w:rFonts w:ascii="Times New Roman" w:hAnsi="Times New Roman" w:cs="Times New Roman"/>
          <w:sz w:val="24"/>
          <w:szCs w:val="24"/>
          <w:lang w:val="en-US"/>
        </w:rPr>
      </w:pPr>
      <w:r w:rsidRPr="004C664F">
        <w:rPr>
          <w:rFonts w:ascii="Times New Roman" w:hAnsi="Times New Roman" w:cs="Times New Roman"/>
          <w:sz w:val="24"/>
          <w:szCs w:val="24"/>
          <w:lang w:val="pt-PT"/>
        </w:rPr>
        <w:t xml:space="preserve">Meterko, M., Osatuke, K., Mohr, D., Warren, N., &amp; Dyrenforth, S. (2007, agosto). </w:t>
      </w:r>
      <w:r w:rsidRPr="004C664F">
        <w:rPr>
          <w:rFonts w:ascii="Times New Roman" w:hAnsi="Times New Roman" w:cs="Times New Roman"/>
          <w:sz w:val="24"/>
          <w:szCs w:val="24"/>
          <w:lang w:val="en-US"/>
        </w:rPr>
        <w:t xml:space="preserve">Civility: the </w:t>
      </w:r>
      <w:proofErr w:type="spellStart"/>
      <w:r w:rsidRPr="004C664F">
        <w:rPr>
          <w:rFonts w:ascii="Times New Roman" w:hAnsi="Times New Roman" w:cs="Times New Roman"/>
          <w:sz w:val="24"/>
          <w:szCs w:val="24"/>
          <w:lang w:val="en-US"/>
        </w:rPr>
        <w:t>developmente</w:t>
      </w:r>
      <w:proofErr w:type="spellEnd"/>
      <w:r w:rsidRPr="004C664F">
        <w:rPr>
          <w:rFonts w:ascii="Times New Roman" w:hAnsi="Times New Roman" w:cs="Times New Roman"/>
          <w:sz w:val="24"/>
          <w:szCs w:val="24"/>
          <w:lang w:val="en-US"/>
        </w:rPr>
        <w:t xml:space="preserve"> and psychometric assessment of a survey measure. </w:t>
      </w:r>
      <w:r w:rsidRPr="004C664F">
        <w:rPr>
          <w:rFonts w:ascii="Times New Roman" w:hAnsi="Times New Roman" w:cs="Times New Roman"/>
          <w:sz w:val="24"/>
          <w:szCs w:val="24"/>
        </w:rPr>
        <w:t xml:space="preserve">In: Anais do 67o da Reunião anual da </w:t>
      </w:r>
      <w:proofErr w:type="spellStart"/>
      <w:r w:rsidRPr="004C664F">
        <w:rPr>
          <w:rFonts w:ascii="Times New Roman" w:hAnsi="Times New Roman" w:cs="Times New Roman"/>
          <w:sz w:val="24"/>
          <w:szCs w:val="24"/>
        </w:rPr>
        <w:t>Academy</w:t>
      </w:r>
      <w:proofErr w:type="spellEnd"/>
      <w:r w:rsidRPr="004C664F">
        <w:rPr>
          <w:rFonts w:ascii="Times New Roman" w:hAnsi="Times New Roman" w:cs="Times New Roman"/>
          <w:sz w:val="24"/>
          <w:szCs w:val="24"/>
        </w:rPr>
        <w:t xml:space="preserve"> </w:t>
      </w:r>
      <w:proofErr w:type="spellStart"/>
      <w:r w:rsidRPr="004C664F">
        <w:rPr>
          <w:rFonts w:ascii="Times New Roman" w:hAnsi="Times New Roman" w:cs="Times New Roman"/>
          <w:sz w:val="24"/>
          <w:szCs w:val="24"/>
        </w:rPr>
        <w:t>of</w:t>
      </w:r>
      <w:proofErr w:type="spellEnd"/>
      <w:r w:rsidRPr="004C664F">
        <w:rPr>
          <w:rFonts w:ascii="Times New Roman" w:hAnsi="Times New Roman" w:cs="Times New Roman"/>
          <w:sz w:val="24"/>
          <w:szCs w:val="24"/>
        </w:rPr>
        <w:t xml:space="preserve"> Management, Philadelphia. </w:t>
      </w:r>
      <w:r w:rsidRPr="004C664F">
        <w:rPr>
          <w:rFonts w:ascii="Times New Roman" w:hAnsi="Times New Roman" w:cs="Times New Roman"/>
          <w:sz w:val="24"/>
          <w:szCs w:val="24"/>
          <w:lang w:val="en-US"/>
        </w:rPr>
        <w:t>PA.</w:t>
      </w:r>
    </w:p>
    <w:p w14:paraId="168B7D86" w14:textId="77777777" w:rsidR="00146A56" w:rsidRPr="004C664F" w:rsidRDefault="00146A56" w:rsidP="008B5C87">
      <w:pPr>
        <w:spacing w:after="240" w:line="360" w:lineRule="auto"/>
        <w:ind w:left="357" w:hanging="357"/>
        <w:jc w:val="both"/>
        <w:rPr>
          <w:rFonts w:ascii="Times New Roman" w:hAnsi="Times New Roman" w:cs="Times New Roman"/>
          <w:sz w:val="24"/>
          <w:szCs w:val="24"/>
        </w:rPr>
      </w:pPr>
      <w:proofErr w:type="spellStart"/>
      <w:r w:rsidRPr="004C664F">
        <w:rPr>
          <w:rFonts w:ascii="Times New Roman" w:hAnsi="Times New Roman" w:cs="Times New Roman"/>
          <w:sz w:val="24"/>
          <w:szCs w:val="24"/>
          <w:lang w:val="en-US"/>
        </w:rPr>
        <w:t>Molinier</w:t>
      </w:r>
      <w:proofErr w:type="spellEnd"/>
      <w:r w:rsidRPr="004C664F">
        <w:rPr>
          <w:rFonts w:ascii="Times New Roman" w:hAnsi="Times New Roman" w:cs="Times New Roman"/>
          <w:sz w:val="24"/>
          <w:szCs w:val="24"/>
          <w:lang w:val="en-US"/>
        </w:rPr>
        <w:t>, P. (2008). The care dimension in the hospital work:</w:t>
      </w:r>
      <w:r w:rsidRPr="004C664F">
        <w:rPr>
          <w:rFonts w:ascii="Times New Roman" w:hAnsi="Times New Roman" w:cs="Times New Roman"/>
          <w:i/>
          <w:iCs/>
          <w:sz w:val="24"/>
          <w:szCs w:val="24"/>
          <w:lang w:val="en-US"/>
        </w:rPr>
        <w:t xml:space="preserve"> </w:t>
      </w:r>
      <w:proofErr w:type="spellStart"/>
      <w:r w:rsidRPr="004C664F">
        <w:rPr>
          <w:rFonts w:ascii="Times New Roman" w:hAnsi="Times New Roman" w:cs="Times New Roman"/>
          <w:sz w:val="24"/>
          <w:szCs w:val="24"/>
          <w:lang w:val="en-US"/>
        </w:rPr>
        <w:t>phychodynamic</w:t>
      </w:r>
      <w:proofErr w:type="spellEnd"/>
      <w:r w:rsidRPr="004C664F">
        <w:rPr>
          <w:rFonts w:ascii="Times New Roman" w:hAnsi="Times New Roman" w:cs="Times New Roman"/>
          <w:sz w:val="24"/>
          <w:szCs w:val="24"/>
          <w:lang w:val="en-US"/>
        </w:rPr>
        <w:t xml:space="preserve"> approach of nursing and </w:t>
      </w:r>
      <w:proofErr w:type="spellStart"/>
      <w:r w:rsidRPr="004C664F">
        <w:rPr>
          <w:rFonts w:ascii="Times New Roman" w:hAnsi="Times New Roman" w:cs="Times New Roman"/>
          <w:sz w:val="24"/>
          <w:szCs w:val="24"/>
          <w:lang w:val="en-US"/>
        </w:rPr>
        <w:t>maintnaces</w:t>
      </w:r>
      <w:proofErr w:type="spellEnd"/>
      <w:r w:rsidRPr="004C664F">
        <w:rPr>
          <w:rFonts w:ascii="Times New Roman" w:hAnsi="Times New Roman" w:cs="Times New Roman"/>
          <w:sz w:val="24"/>
          <w:szCs w:val="24"/>
          <w:lang w:val="en-US"/>
        </w:rPr>
        <w:t xml:space="preserve"> services. </w:t>
      </w:r>
      <w:r w:rsidRPr="004C664F">
        <w:rPr>
          <w:rFonts w:ascii="Times New Roman" w:hAnsi="Times New Roman" w:cs="Times New Roman"/>
          <w:i/>
          <w:iCs/>
          <w:sz w:val="24"/>
          <w:szCs w:val="24"/>
        </w:rPr>
        <w:t xml:space="preserve">Rev. Bras. Saúde </w:t>
      </w:r>
      <w:proofErr w:type="spellStart"/>
      <w:r w:rsidRPr="004C664F">
        <w:rPr>
          <w:rFonts w:ascii="Times New Roman" w:hAnsi="Times New Roman" w:cs="Times New Roman"/>
          <w:i/>
          <w:iCs/>
          <w:sz w:val="24"/>
          <w:szCs w:val="24"/>
        </w:rPr>
        <w:t>Ocup</w:t>
      </w:r>
      <w:proofErr w:type="spellEnd"/>
      <w:r w:rsidRPr="004C664F">
        <w:rPr>
          <w:rFonts w:ascii="Times New Roman" w:hAnsi="Times New Roman" w:cs="Times New Roman"/>
          <w:sz w:val="24"/>
          <w:szCs w:val="24"/>
        </w:rPr>
        <w:t>, 33(118), 06-16.</w:t>
      </w:r>
    </w:p>
    <w:p w14:paraId="005B4038" w14:textId="1B9B0066" w:rsidR="00146A56" w:rsidRPr="004C664F" w:rsidRDefault="00146A56" w:rsidP="008B5C87">
      <w:pPr>
        <w:spacing w:after="240" w:line="360" w:lineRule="auto"/>
        <w:ind w:left="357" w:hanging="357"/>
        <w:jc w:val="both"/>
        <w:rPr>
          <w:rStyle w:val="Hyperlink"/>
          <w:rFonts w:ascii="Times New Roman" w:hAnsi="Times New Roman" w:cs="Times New Roman"/>
          <w:color w:val="auto"/>
          <w:sz w:val="24"/>
          <w:szCs w:val="24"/>
        </w:rPr>
      </w:pPr>
      <w:r w:rsidRPr="004C664F">
        <w:rPr>
          <w:rFonts w:ascii="Times New Roman" w:hAnsi="Times New Roman" w:cs="Times New Roman"/>
          <w:sz w:val="24"/>
          <w:szCs w:val="24"/>
        </w:rPr>
        <w:t xml:space="preserve">Mota, M. P. E. </w:t>
      </w:r>
      <w:r w:rsidRPr="004C664F">
        <w:rPr>
          <w:rFonts w:ascii="Times New Roman" w:hAnsi="Times New Roman" w:cs="Times New Roman"/>
          <w:iCs/>
          <w:sz w:val="24"/>
          <w:szCs w:val="24"/>
        </w:rPr>
        <w:t xml:space="preserve">(2010). Metodologia de pesquisa em desenvolvimento humano: velhas questões revisitadas. </w:t>
      </w:r>
      <w:r w:rsidRPr="004C664F">
        <w:rPr>
          <w:rFonts w:ascii="Times New Roman" w:hAnsi="Times New Roman" w:cs="Times New Roman"/>
          <w:i/>
          <w:sz w:val="24"/>
          <w:szCs w:val="24"/>
        </w:rPr>
        <w:t>Psicologia em Pesquisa</w:t>
      </w:r>
      <w:r w:rsidRPr="004C664F">
        <w:rPr>
          <w:rFonts w:ascii="Times New Roman" w:hAnsi="Times New Roman" w:cs="Times New Roman"/>
          <w:sz w:val="24"/>
          <w:szCs w:val="24"/>
        </w:rPr>
        <w:t>, 4(02), 144-149. http://pepsic.bvsalud.org/pdf/psipesq/v4n2/v4n2a07.pdf</w:t>
      </w:r>
      <w:r w:rsidRPr="004C664F">
        <w:rPr>
          <w:rStyle w:val="Hyperlink"/>
          <w:rFonts w:ascii="Times New Roman" w:hAnsi="Times New Roman" w:cs="Times New Roman"/>
          <w:color w:val="auto"/>
          <w:sz w:val="24"/>
          <w:szCs w:val="24"/>
        </w:rPr>
        <w:t>.</w:t>
      </w:r>
    </w:p>
    <w:p w14:paraId="47BB6335" w14:textId="77777777" w:rsidR="00146A56" w:rsidRPr="004C664F" w:rsidRDefault="00146A56" w:rsidP="008B5C87">
      <w:pPr>
        <w:spacing w:after="240" w:line="360" w:lineRule="auto"/>
        <w:ind w:left="357" w:hanging="357"/>
        <w:jc w:val="both"/>
        <w:rPr>
          <w:rFonts w:ascii="Times New Roman" w:hAnsi="Times New Roman" w:cs="Times New Roman"/>
          <w:sz w:val="24"/>
          <w:szCs w:val="24"/>
        </w:rPr>
      </w:pPr>
      <w:proofErr w:type="spellStart"/>
      <w:r w:rsidRPr="004C664F">
        <w:rPr>
          <w:rFonts w:ascii="Times New Roman" w:hAnsi="Times New Roman" w:cs="Times New Roman"/>
          <w:sz w:val="24"/>
          <w:szCs w:val="24"/>
          <w:lang w:val="en-US"/>
        </w:rPr>
        <w:t>Niessen</w:t>
      </w:r>
      <w:proofErr w:type="spellEnd"/>
      <w:r w:rsidRPr="004C664F">
        <w:rPr>
          <w:rFonts w:ascii="Times New Roman" w:hAnsi="Times New Roman" w:cs="Times New Roman"/>
          <w:sz w:val="24"/>
          <w:szCs w:val="24"/>
          <w:lang w:val="en-US"/>
        </w:rPr>
        <w:t xml:space="preserve">, C., </w:t>
      </w:r>
      <w:proofErr w:type="spellStart"/>
      <w:r w:rsidRPr="004C664F">
        <w:rPr>
          <w:rFonts w:ascii="Times New Roman" w:hAnsi="Times New Roman" w:cs="Times New Roman"/>
          <w:sz w:val="24"/>
          <w:szCs w:val="24"/>
          <w:lang w:val="en-US"/>
        </w:rPr>
        <w:t>Sonnentag</w:t>
      </w:r>
      <w:proofErr w:type="spellEnd"/>
      <w:r w:rsidRPr="004C664F">
        <w:rPr>
          <w:rFonts w:ascii="Times New Roman" w:hAnsi="Times New Roman" w:cs="Times New Roman"/>
          <w:sz w:val="24"/>
          <w:szCs w:val="24"/>
          <w:lang w:val="en-US"/>
        </w:rPr>
        <w:t xml:space="preserve">, S., &amp; </w:t>
      </w:r>
      <w:proofErr w:type="spellStart"/>
      <w:r w:rsidRPr="004C664F">
        <w:rPr>
          <w:rFonts w:ascii="Times New Roman" w:hAnsi="Times New Roman" w:cs="Times New Roman"/>
          <w:sz w:val="24"/>
          <w:szCs w:val="24"/>
          <w:lang w:val="en-US"/>
        </w:rPr>
        <w:t>Sach</w:t>
      </w:r>
      <w:proofErr w:type="spellEnd"/>
      <w:r w:rsidRPr="004C664F">
        <w:rPr>
          <w:rFonts w:ascii="Times New Roman" w:hAnsi="Times New Roman" w:cs="Times New Roman"/>
          <w:sz w:val="24"/>
          <w:szCs w:val="24"/>
          <w:lang w:val="en-US"/>
        </w:rPr>
        <w:t xml:space="preserve">, F. (2012). Thriving at work: A diary study. </w:t>
      </w:r>
      <w:proofErr w:type="spellStart"/>
      <w:r w:rsidRPr="004C664F">
        <w:rPr>
          <w:rFonts w:ascii="Times New Roman" w:hAnsi="Times New Roman" w:cs="Times New Roman"/>
          <w:i/>
          <w:iCs/>
          <w:sz w:val="24"/>
          <w:szCs w:val="24"/>
        </w:rPr>
        <w:t>Journal</w:t>
      </w:r>
      <w:proofErr w:type="spellEnd"/>
      <w:r w:rsidRPr="004C664F">
        <w:rPr>
          <w:rFonts w:ascii="Times New Roman" w:hAnsi="Times New Roman" w:cs="Times New Roman"/>
          <w:i/>
          <w:iCs/>
          <w:sz w:val="24"/>
          <w:szCs w:val="24"/>
        </w:rPr>
        <w:t xml:space="preserve"> </w:t>
      </w:r>
      <w:proofErr w:type="spellStart"/>
      <w:r w:rsidRPr="004C664F">
        <w:rPr>
          <w:rFonts w:ascii="Times New Roman" w:hAnsi="Times New Roman" w:cs="Times New Roman"/>
          <w:i/>
          <w:iCs/>
          <w:sz w:val="24"/>
          <w:szCs w:val="24"/>
        </w:rPr>
        <w:t>of</w:t>
      </w:r>
      <w:proofErr w:type="spellEnd"/>
      <w:r w:rsidRPr="004C664F">
        <w:rPr>
          <w:rFonts w:ascii="Times New Roman" w:hAnsi="Times New Roman" w:cs="Times New Roman"/>
          <w:i/>
          <w:iCs/>
          <w:sz w:val="24"/>
          <w:szCs w:val="24"/>
        </w:rPr>
        <w:t xml:space="preserve"> </w:t>
      </w:r>
      <w:proofErr w:type="spellStart"/>
      <w:r w:rsidRPr="004C664F">
        <w:rPr>
          <w:rFonts w:ascii="Times New Roman" w:hAnsi="Times New Roman" w:cs="Times New Roman"/>
          <w:i/>
          <w:iCs/>
          <w:sz w:val="24"/>
          <w:szCs w:val="24"/>
        </w:rPr>
        <w:t>Organizational</w:t>
      </w:r>
      <w:proofErr w:type="spellEnd"/>
      <w:r w:rsidRPr="004C664F">
        <w:rPr>
          <w:rFonts w:ascii="Times New Roman" w:hAnsi="Times New Roman" w:cs="Times New Roman"/>
          <w:i/>
          <w:iCs/>
          <w:sz w:val="24"/>
          <w:szCs w:val="24"/>
        </w:rPr>
        <w:t xml:space="preserve"> </w:t>
      </w:r>
      <w:proofErr w:type="spellStart"/>
      <w:r w:rsidRPr="004C664F">
        <w:rPr>
          <w:rFonts w:ascii="Times New Roman" w:hAnsi="Times New Roman" w:cs="Times New Roman"/>
          <w:i/>
          <w:iCs/>
          <w:sz w:val="24"/>
          <w:szCs w:val="24"/>
        </w:rPr>
        <w:t>Behavior</w:t>
      </w:r>
      <w:proofErr w:type="spellEnd"/>
      <w:r w:rsidRPr="004C664F">
        <w:rPr>
          <w:rFonts w:ascii="Times New Roman" w:hAnsi="Times New Roman" w:cs="Times New Roman"/>
          <w:sz w:val="24"/>
          <w:szCs w:val="24"/>
        </w:rPr>
        <w:t>, 33(4), 468-487. doi:10.1002/job.763</w:t>
      </w:r>
    </w:p>
    <w:p w14:paraId="7AD9D14D" w14:textId="77777777" w:rsidR="00146A56" w:rsidRPr="004C664F" w:rsidRDefault="00146A56" w:rsidP="008B5C87">
      <w:pPr>
        <w:pStyle w:val="Standard"/>
        <w:spacing w:after="240" w:line="360" w:lineRule="auto"/>
        <w:ind w:left="357" w:hanging="357"/>
        <w:rPr>
          <w:rFonts w:eastAsia="Calibri"/>
          <w:szCs w:val="24"/>
          <w:lang w:eastAsia="en-US"/>
        </w:rPr>
      </w:pPr>
      <w:r w:rsidRPr="004C664F">
        <w:rPr>
          <w:rFonts w:eastAsia="Calibri"/>
          <w:szCs w:val="24"/>
          <w:lang w:eastAsia="en-US"/>
        </w:rPr>
        <w:t xml:space="preserve">Nitzsche, M. (2015). </w:t>
      </w:r>
      <w:r w:rsidRPr="004C664F">
        <w:rPr>
          <w:rFonts w:eastAsia="Calibri"/>
          <w:i/>
          <w:iCs/>
          <w:szCs w:val="24"/>
          <w:lang w:eastAsia="en-US"/>
        </w:rPr>
        <w:t xml:space="preserve">(In)Civilidade no Trabalho: Escalas de Medida e Efeitos no Burnout e </w:t>
      </w:r>
      <w:proofErr w:type="spellStart"/>
      <w:r w:rsidRPr="004C664F">
        <w:rPr>
          <w:rFonts w:eastAsia="Calibri"/>
          <w:i/>
          <w:iCs/>
          <w:szCs w:val="24"/>
          <w:lang w:eastAsia="en-US"/>
        </w:rPr>
        <w:t>Engagement</w:t>
      </w:r>
      <w:proofErr w:type="spellEnd"/>
      <w:r w:rsidRPr="004C664F">
        <w:rPr>
          <w:rFonts w:eastAsia="Calibri"/>
          <w:szCs w:val="24"/>
          <w:lang w:eastAsia="en-US"/>
        </w:rPr>
        <w:t> (Dissertação de mestrado, Universidade Autônoma de Lisboa, Portugal).: </w:t>
      </w:r>
      <w:hyperlink r:id="rId21" w:tgtFrame="_blank" w:history="1">
        <w:r w:rsidRPr="004C664F">
          <w:rPr>
            <w:rFonts w:eastAsia="Calibri"/>
            <w:szCs w:val="24"/>
            <w:lang w:eastAsia="en-US"/>
          </w:rPr>
          <w:t>http://hdl.handle.net/11144/2545</w:t>
        </w:r>
      </w:hyperlink>
    </w:p>
    <w:p w14:paraId="113F7887" w14:textId="3A0D208F" w:rsidR="00146A56" w:rsidRPr="004C664F" w:rsidRDefault="00146A56" w:rsidP="008B5C87">
      <w:pPr>
        <w:pStyle w:val="Standard"/>
        <w:spacing w:after="240" w:line="360" w:lineRule="auto"/>
        <w:ind w:left="357" w:hanging="357"/>
        <w:rPr>
          <w:rFonts w:eastAsia="Calibri"/>
          <w:szCs w:val="24"/>
          <w:lang w:eastAsia="en-US"/>
        </w:rPr>
      </w:pPr>
      <w:r w:rsidRPr="004C664F">
        <w:rPr>
          <w:rFonts w:eastAsia="Calibri"/>
          <w:szCs w:val="24"/>
          <w:lang w:eastAsia="en-US"/>
        </w:rPr>
        <w:t xml:space="preserve">Oliveira, E. A., Oliveira, Y. M., Marinho, Z. C., Salviano Neto, M., Souza, M. R., &amp; Adorno, A. M. N. G. (2011). Qualidade de vida no trabalho do profissional de enfermagem. </w:t>
      </w:r>
      <w:r w:rsidRPr="004C664F">
        <w:rPr>
          <w:rFonts w:eastAsia="Calibri"/>
          <w:bCs/>
          <w:i/>
          <w:szCs w:val="24"/>
          <w:lang w:eastAsia="en-US"/>
        </w:rPr>
        <w:t>Cadernos de Estudos e Pesquisas</w:t>
      </w:r>
      <w:r w:rsidRPr="004C664F">
        <w:rPr>
          <w:rFonts w:eastAsia="Calibri"/>
          <w:szCs w:val="24"/>
          <w:lang w:eastAsia="en-US"/>
        </w:rPr>
        <w:t>, 15(33), 29-39 2011.  http://www.revista.universo.edu.br/index.php?journal=1studospesquisa2&amp;page=article&amp;op=view&amp;path%5B%5D=338&amp;path%5B%5D=218.</w:t>
      </w:r>
    </w:p>
    <w:p w14:paraId="4AFF88C4" w14:textId="77777777" w:rsidR="00146A56" w:rsidRPr="004C664F" w:rsidRDefault="00146A56" w:rsidP="008B5C87">
      <w:pPr>
        <w:pStyle w:val="Standard"/>
        <w:spacing w:after="240" w:line="360" w:lineRule="auto"/>
        <w:ind w:left="357" w:hanging="357"/>
        <w:rPr>
          <w:rFonts w:eastAsia="Calibri"/>
          <w:szCs w:val="24"/>
          <w:lang w:val="en-US" w:eastAsia="en-US"/>
        </w:rPr>
      </w:pPr>
      <w:proofErr w:type="spellStart"/>
      <w:r w:rsidRPr="004C664F">
        <w:rPr>
          <w:szCs w:val="24"/>
          <w:shd w:val="clear" w:color="auto" w:fill="FFFFFF"/>
          <w:lang w:val="en-US"/>
        </w:rPr>
        <w:lastRenderedPageBreak/>
        <w:t>Oppel</w:t>
      </w:r>
      <w:proofErr w:type="spellEnd"/>
      <w:r w:rsidRPr="004C664F">
        <w:rPr>
          <w:szCs w:val="24"/>
          <w:shd w:val="clear" w:color="auto" w:fill="FFFFFF"/>
          <w:lang w:val="en-US"/>
        </w:rPr>
        <w:t xml:space="preserve"> E.M., Mohr D.C., </w:t>
      </w:r>
      <w:proofErr w:type="spellStart"/>
      <w:r w:rsidRPr="004C664F">
        <w:rPr>
          <w:szCs w:val="24"/>
          <w:shd w:val="clear" w:color="auto" w:fill="FFFFFF"/>
          <w:lang w:val="en-US"/>
        </w:rPr>
        <w:t>Benzer</w:t>
      </w:r>
      <w:proofErr w:type="spellEnd"/>
      <w:r w:rsidRPr="004C664F">
        <w:rPr>
          <w:szCs w:val="24"/>
          <w:shd w:val="clear" w:color="auto" w:fill="FFFFFF"/>
          <w:lang w:val="en-US"/>
        </w:rPr>
        <w:t xml:space="preserve"> J.K. (2019</w:t>
      </w:r>
      <w:proofErr w:type="gramStart"/>
      <w:r w:rsidRPr="004C664F">
        <w:rPr>
          <w:szCs w:val="24"/>
          <w:shd w:val="clear" w:color="auto" w:fill="FFFFFF"/>
          <w:lang w:val="en-US"/>
        </w:rPr>
        <w:t>).Let’s</w:t>
      </w:r>
      <w:proofErr w:type="gramEnd"/>
      <w:r w:rsidRPr="004C664F">
        <w:rPr>
          <w:szCs w:val="24"/>
          <w:shd w:val="clear" w:color="auto" w:fill="FFFFFF"/>
          <w:lang w:val="en-US"/>
        </w:rPr>
        <w:t xml:space="preserve"> be civil: Elaborating the link between civility climate and hospital performance. </w:t>
      </w:r>
      <w:r w:rsidRPr="004C664F">
        <w:rPr>
          <w:rStyle w:val="ref-journal"/>
          <w:i/>
          <w:iCs/>
          <w:szCs w:val="24"/>
          <w:shd w:val="clear" w:color="auto" w:fill="FFFFFF"/>
          <w:lang w:val="en-US"/>
        </w:rPr>
        <w:t xml:space="preserve">Health Care </w:t>
      </w:r>
      <w:proofErr w:type="spellStart"/>
      <w:r w:rsidRPr="004C664F">
        <w:rPr>
          <w:rStyle w:val="ref-journal"/>
          <w:i/>
          <w:iCs/>
          <w:szCs w:val="24"/>
          <w:shd w:val="clear" w:color="auto" w:fill="FFFFFF"/>
          <w:lang w:val="en-US"/>
        </w:rPr>
        <w:t>Manag</w:t>
      </w:r>
      <w:proofErr w:type="spellEnd"/>
      <w:r w:rsidRPr="004C664F">
        <w:rPr>
          <w:rStyle w:val="ref-journal"/>
          <w:i/>
          <w:iCs/>
          <w:szCs w:val="24"/>
          <w:shd w:val="clear" w:color="auto" w:fill="FFFFFF"/>
          <w:lang w:val="en-US"/>
        </w:rPr>
        <w:t xml:space="preserve">. Rev. </w:t>
      </w:r>
      <w:r w:rsidRPr="004C664F">
        <w:rPr>
          <w:rStyle w:val="ref-vol"/>
          <w:szCs w:val="24"/>
          <w:shd w:val="clear" w:color="auto" w:fill="FFFFFF"/>
          <w:lang w:val="en-US"/>
        </w:rPr>
        <w:t>44</w:t>
      </w:r>
      <w:r w:rsidRPr="004C664F">
        <w:rPr>
          <w:szCs w:val="24"/>
          <w:shd w:val="clear" w:color="auto" w:fill="FFFFFF"/>
          <w:lang w:val="en-US"/>
        </w:rPr>
        <w:t>:196-205</w:t>
      </w:r>
    </w:p>
    <w:p w14:paraId="482EAA1C" w14:textId="77777777" w:rsidR="00146A56" w:rsidRPr="004C664F" w:rsidRDefault="00146A56" w:rsidP="008B5C87">
      <w:pPr>
        <w:spacing w:after="240" w:line="360" w:lineRule="auto"/>
        <w:ind w:left="357" w:hanging="357"/>
        <w:jc w:val="both"/>
        <w:rPr>
          <w:rFonts w:ascii="Times New Roman" w:eastAsia="Calibri" w:hAnsi="Times New Roman" w:cs="Times New Roman"/>
          <w:kern w:val="3"/>
          <w:sz w:val="24"/>
          <w:szCs w:val="24"/>
          <w:lang w:val="en-US"/>
        </w:rPr>
      </w:pPr>
      <w:proofErr w:type="spellStart"/>
      <w:r w:rsidRPr="004C664F">
        <w:rPr>
          <w:rFonts w:ascii="Times New Roman" w:eastAsia="Calibri" w:hAnsi="Times New Roman" w:cs="Times New Roman"/>
          <w:kern w:val="3"/>
          <w:sz w:val="24"/>
          <w:szCs w:val="24"/>
          <w:lang w:val="en-US"/>
        </w:rPr>
        <w:t>Osatuke</w:t>
      </w:r>
      <w:proofErr w:type="spellEnd"/>
      <w:r w:rsidRPr="004C664F">
        <w:rPr>
          <w:rFonts w:ascii="Times New Roman" w:eastAsia="Calibri" w:hAnsi="Times New Roman" w:cs="Times New Roman"/>
          <w:kern w:val="3"/>
          <w:sz w:val="24"/>
          <w:szCs w:val="24"/>
          <w:lang w:val="en-US"/>
        </w:rPr>
        <w:t xml:space="preserve">, K., Moore, S. C., Ward, C., </w:t>
      </w:r>
      <w:proofErr w:type="spellStart"/>
      <w:r w:rsidRPr="004C664F">
        <w:rPr>
          <w:rFonts w:ascii="Times New Roman" w:eastAsia="Calibri" w:hAnsi="Times New Roman" w:cs="Times New Roman"/>
          <w:kern w:val="3"/>
          <w:sz w:val="24"/>
          <w:szCs w:val="24"/>
          <w:lang w:val="en-US"/>
        </w:rPr>
        <w:t>Dyrenforth</w:t>
      </w:r>
      <w:proofErr w:type="spellEnd"/>
      <w:r w:rsidRPr="004C664F">
        <w:rPr>
          <w:rFonts w:ascii="Times New Roman" w:eastAsia="Calibri" w:hAnsi="Times New Roman" w:cs="Times New Roman"/>
          <w:kern w:val="3"/>
          <w:sz w:val="24"/>
          <w:szCs w:val="24"/>
          <w:lang w:val="en-US"/>
        </w:rPr>
        <w:t xml:space="preserve">, S. R., &amp; Belton, L. (2009). Civility, respect, engagement in the workforce (CREW): Nationwide organization development intervention at Veterans Health Administration. </w:t>
      </w:r>
      <w:r w:rsidRPr="004C664F">
        <w:rPr>
          <w:rFonts w:ascii="Times New Roman" w:eastAsia="Calibri" w:hAnsi="Times New Roman" w:cs="Times New Roman"/>
          <w:i/>
          <w:kern w:val="3"/>
          <w:sz w:val="24"/>
          <w:szCs w:val="24"/>
          <w:lang w:val="en-US"/>
        </w:rPr>
        <w:t>Journal of Applied Behavioral</w:t>
      </w:r>
      <w:r w:rsidRPr="004C664F">
        <w:rPr>
          <w:rFonts w:ascii="Times New Roman" w:eastAsia="Calibri" w:hAnsi="Times New Roman" w:cs="Times New Roman"/>
          <w:kern w:val="3"/>
          <w:sz w:val="24"/>
          <w:szCs w:val="24"/>
          <w:lang w:val="en-US"/>
        </w:rPr>
        <w:t>, 45(3), 384-410.</w:t>
      </w:r>
    </w:p>
    <w:p w14:paraId="4140C505" w14:textId="77777777" w:rsidR="00146A56" w:rsidRPr="004C664F" w:rsidRDefault="00146A56" w:rsidP="008B5C87">
      <w:pPr>
        <w:spacing w:after="240" w:line="360" w:lineRule="auto"/>
        <w:ind w:left="357" w:hanging="357"/>
        <w:jc w:val="both"/>
        <w:rPr>
          <w:rFonts w:ascii="Times New Roman" w:eastAsia="Calibri" w:hAnsi="Times New Roman" w:cs="Times New Roman"/>
          <w:kern w:val="3"/>
          <w:sz w:val="24"/>
          <w:szCs w:val="24"/>
          <w:lang w:val="en-US"/>
        </w:rPr>
      </w:pPr>
      <w:r w:rsidRPr="004C664F">
        <w:rPr>
          <w:rFonts w:ascii="Times New Roman" w:eastAsia="Calibri" w:hAnsi="Times New Roman" w:cs="Times New Roman"/>
          <w:kern w:val="3"/>
          <w:sz w:val="24"/>
          <w:szCs w:val="24"/>
          <w:lang w:val="en-US"/>
        </w:rPr>
        <w:t xml:space="preserve">Paterson, T. A., Luthans, F., &amp; </w:t>
      </w:r>
      <w:proofErr w:type="spellStart"/>
      <w:r w:rsidRPr="004C664F">
        <w:rPr>
          <w:rFonts w:ascii="Times New Roman" w:eastAsia="Calibri" w:hAnsi="Times New Roman" w:cs="Times New Roman"/>
          <w:kern w:val="3"/>
          <w:sz w:val="24"/>
          <w:szCs w:val="24"/>
          <w:lang w:val="en-US"/>
        </w:rPr>
        <w:t>Jeung</w:t>
      </w:r>
      <w:proofErr w:type="spellEnd"/>
      <w:r w:rsidRPr="004C664F">
        <w:rPr>
          <w:rFonts w:ascii="Times New Roman" w:eastAsia="Calibri" w:hAnsi="Times New Roman" w:cs="Times New Roman"/>
          <w:kern w:val="3"/>
          <w:sz w:val="24"/>
          <w:szCs w:val="24"/>
          <w:lang w:val="en-US"/>
        </w:rPr>
        <w:t xml:space="preserve">, W. (2014). Thriving at work: Impact of psychological capital and supervisor support. </w:t>
      </w:r>
      <w:r w:rsidRPr="004C664F">
        <w:rPr>
          <w:rFonts w:ascii="Times New Roman" w:eastAsia="Calibri" w:hAnsi="Times New Roman" w:cs="Times New Roman"/>
          <w:i/>
          <w:iCs/>
          <w:kern w:val="3"/>
          <w:sz w:val="24"/>
          <w:szCs w:val="24"/>
          <w:lang w:val="en-US"/>
        </w:rPr>
        <w:t>Journal of Organizational Behavior</w:t>
      </w:r>
      <w:r w:rsidRPr="004C664F">
        <w:rPr>
          <w:rFonts w:ascii="Times New Roman" w:eastAsia="Calibri" w:hAnsi="Times New Roman" w:cs="Times New Roman"/>
          <w:kern w:val="3"/>
          <w:sz w:val="24"/>
          <w:szCs w:val="24"/>
          <w:lang w:val="en-US"/>
        </w:rPr>
        <w:t xml:space="preserve">, 35(3), 434-446. doi:10.1002/job.1907 </w:t>
      </w:r>
    </w:p>
    <w:p w14:paraId="6CD32A47" w14:textId="77777777" w:rsidR="00146A56" w:rsidRPr="004C664F" w:rsidRDefault="00146A56" w:rsidP="008B5C87">
      <w:pPr>
        <w:spacing w:after="240" w:line="360" w:lineRule="auto"/>
        <w:ind w:left="357" w:hanging="357"/>
        <w:jc w:val="both"/>
        <w:rPr>
          <w:rFonts w:ascii="Times New Roman" w:eastAsia="Calibri" w:hAnsi="Times New Roman" w:cs="Times New Roman"/>
          <w:kern w:val="3"/>
          <w:sz w:val="24"/>
          <w:szCs w:val="24"/>
          <w:lang w:val="en-US"/>
        </w:rPr>
      </w:pPr>
      <w:r w:rsidRPr="004C664F">
        <w:rPr>
          <w:rFonts w:ascii="Times New Roman" w:eastAsia="Calibri" w:hAnsi="Times New Roman" w:cs="Times New Roman"/>
          <w:kern w:val="3"/>
          <w:sz w:val="24"/>
          <w:szCs w:val="24"/>
          <w:lang w:val="en-US"/>
        </w:rPr>
        <w:t xml:space="preserve">Pearman, A., Hughes, M. L.; Smith, E. L., &amp; Neupert, S. D. (2020). Mental Health Challenges of United States Healthcare Professionals During COVID-19. </w:t>
      </w:r>
      <w:r w:rsidRPr="004C664F">
        <w:rPr>
          <w:rFonts w:ascii="Times New Roman" w:hAnsi="Times New Roman" w:cs="Times New Roman"/>
          <w:i/>
          <w:sz w:val="24"/>
          <w:szCs w:val="24"/>
          <w:lang w:val="en-US"/>
        </w:rPr>
        <w:t>Front. Psychol</w:t>
      </w:r>
      <w:r w:rsidRPr="004C664F">
        <w:rPr>
          <w:rFonts w:ascii="Times New Roman" w:hAnsi="Times New Roman" w:cs="Times New Roman"/>
          <w:sz w:val="24"/>
          <w:szCs w:val="24"/>
          <w:lang w:val="en-US"/>
        </w:rPr>
        <w:t>.</w:t>
      </w:r>
      <w:r w:rsidRPr="004C664F">
        <w:rPr>
          <w:rFonts w:ascii="Times New Roman" w:eastAsia="Calibri" w:hAnsi="Times New Roman" w:cs="Times New Roman"/>
          <w:kern w:val="3"/>
          <w:sz w:val="24"/>
          <w:szCs w:val="24"/>
          <w:lang w:val="en-US"/>
        </w:rPr>
        <w:t xml:space="preserve"> 11, 1-7. </w:t>
      </w:r>
      <w:proofErr w:type="spellStart"/>
      <w:r w:rsidRPr="004C664F">
        <w:rPr>
          <w:rFonts w:ascii="Times New Roman" w:eastAsia="Calibri" w:hAnsi="Times New Roman" w:cs="Times New Roman"/>
          <w:kern w:val="3"/>
          <w:sz w:val="24"/>
          <w:szCs w:val="24"/>
          <w:lang w:val="en-US"/>
        </w:rPr>
        <w:t>doi</w:t>
      </w:r>
      <w:proofErr w:type="spellEnd"/>
      <w:r w:rsidRPr="004C664F">
        <w:rPr>
          <w:rFonts w:ascii="Times New Roman" w:eastAsia="Calibri" w:hAnsi="Times New Roman" w:cs="Times New Roman"/>
          <w:kern w:val="3"/>
          <w:sz w:val="24"/>
          <w:szCs w:val="24"/>
          <w:lang w:val="en-US"/>
        </w:rPr>
        <w:t>: 10.3389/fpsyg.2020.02065.</w:t>
      </w:r>
    </w:p>
    <w:p w14:paraId="7C09E159" w14:textId="77777777" w:rsidR="00146A56" w:rsidRPr="004C664F" w:rsidRDefault="00146A56" w:rsidP="008B5C87">
      <w:pPr>
        <w:spacing w:after="240" w:line="360" w:lineRule="auto"/>
        <w:ind w:left="357" w:hanging="357"/>
        <w:jc w:val="both"/>
        <w:rPr>
          <w:rFonts w:ascii="Times New Roman" w:eastAsia="Calibri" w:hAnsi="Times New Roman" w:cs="Times New Roman"/>
          <w:kern w:val="3"/>
          <w:sz w:val="24"/>
          <w:szCs w:val="24"/>
          <w:lang w:val="en-US"/>
        </w:rPr>
      </w:pPr>
      <w:r w:rsidRPr="004C664F">
        <w:rPr>
          <w:rFonts w:ascii="Times New Roman" w:eastAsia="Calibri" w:hAnsi="Times New Roman" w:cs="Times New Roman"/>
          <w:kern w:val="3"/>
          <w:sz w:val="24"/>
          <w:szCs w:val="24"/>
          <w:lang w:val="en-US"/>
        </w:rPr>
        <w:t xml:space="preserve">Pearson, C. M., Andersson, L. M., &amp; Porath, C. L. (2000). Assessing and attacking workplace incivility. </w:t>
      </w:r>
      <w:r w:rsidRPr="004C664F">
        <w:rPr>
          <w:rFonts w:ascii="Times New Roman" w:eastAsia="Calibri" w:hAnsi="Times New Roman" w:cs="Times New Roman"/>
          <w:i/>
          <w:iCs/>
          <w:kern w:val="3"/>
          <w:sz w:val="24"/>
          <w:szCs w:val="24"/>
          <w:lang w:val="en-US"/>
        </w:rPr>
        <w:t>Organizational Dynamics</w:t>
      </w:r>
      <w:r w:rsidRPr="004C664F">
        <w:rPr>
          <w:rFonts w:ascii="Times New Roman" w:eastAsia="Calibri" w:hAnsi="Times New Roman" w:cs="Times New Roman"/>
          <w:kern w:val="3"/>
          <w:sz w:val="24"/>
          <w:szCs w:val="24"/>
          <w:lang w:val="en-US"/>
        </w:rPr>
        <w:t>, 29(2), 123-137. doi:10.1016/S0090-2616(00)00019-X</w:t>
      </w:r>
    </w:p>
    <w:p w14:paraId="22170167" w14:textId="69B43C02" w:rsidR="00146A56" w:rsidRPr="004C664F" w:rsidRDefault="00146A56" w:rsidP="008B5C87">
      <w:pPr>
        <w:spacing w:after="240" w:line="360" w:lineRule="auto"/>
        <w:ind w:left="357" w:hanging="357"/>
        <w:jc w:val="both"/>
        <w:rPr>
          <w:rFonts w:ascii="Times New Roman" w:eastAsia="Calibri" w:hAnsi="Times New Roman" w:cs="Times New Roman"/>
          <w:kern w:val="3"/>
          <w:sz w:val="24"/>
          <w:szCs w:val="24"/>
          <w:lang w:val="en-US"/>
        </w:rPr>
      </w:pPr>
      <w:r w:rsidRPr="004C664F">
        <w:rPr>
          <w:rFonts w:ascii="Times New Roman" w:eastAsia="Calibri" w:hAnsi="Times New Roman" w:cs="Times New Roman"/>
          <w:kern w:val="3"/>
          <w:sz w:val="24"/>
          <w:szCs w:val="24"/>
          <w:lang w:val="en-US"/>
        </w:rPr>
        <w:t xml:space="preserve">Porath, C. L. (2011). Civility. In: K. S. Cameron &amp; G. M. </w:t>
      </w:r>
      <w:proofErr w:type="spellStart"/>
      <w:r w:rsidRPr="004C664F">
        <w:rPr>
          <w:rFonts w:ascii="Times New Roman" w:eastAsia="Calibri" w:hAnsi="Times New Roman" w:cs="Times New Roman"/>
          <w:kern w:val="3"/>
          <w:sz w:val="24"/>
          <w:szCs w:val="24"/>
          <w:lang w:val="en-US"/>
        </w:rPr>
        <w:t>Spreitzer</w:t>
      </w:r>
      <w:proofErr w:type="spellEnd"/>
      <w:r w:rsidRPr="004C664F">
        <w:rPr>
          <w:rFonts w:ascii="Times New Roman" w:eastAsia="Calibri" w:hAnsi="Times New Roman" w:cs="Times New Roman"/>
          <w:kern w:val="3"/>
          <w:sz w:val="24"/>
          <w:szCs w:val="24"/>
          <w:lang w:val="en-US"/>
        </w:rPr>
        <w:t xml:space="preserve"> (Eds.), </w:t>
      </w:r>
      <w:r w:rsidRPr="004C664F">
        <w:rPr>
          <w:rFonts w:ascii="Times New Roman" w:eastAsia="Calibri" w:hAnsi="Times New Roman" w:cs="Times New Roman"/>
          <w:i/>
          <w:iCs/>
          <w:kern w:val="3"/>
          <w:sz w:val="24"/>
          <w:szCs w:val="24"/>
          <w:lang w:val="en-US"/>
        </w:rPr>
        <w:t>The Oxford handbook of positive organizational scholarship</w:t>
      </w:r>
      <w:r w:rsidRPr="004C664F">
        <w:rPr>
          <w:rFonts w:ascii="Times New Roman" w:eastAsia="Calibri" w:hAnsi="Times New Roman" w:cs="Times New Roman"/>
          <w:kern w:val="3"/>
          <w:sz w:val="24"/>
          <w:szCs w:val="24"/>
          <w:lang w:val="en-US"/>
        </w:rPr>
        <w:t xml:space="preserve"> (pp. 439-448). New York: Oxford University Press</w:t>
      </w:r>
    </w:p>
    <w:p w14:paraId="679D9FD0" w14:textId="77777777" w:rsidR="00146A56" w:rsidRPr="004C664F" w:rsidRDefault="00146A56" w:rsidP="008B5C87">
      <w:pPr>
        <w:spacing w:after="240" w:line="360" w:lineRule="auto"/>
        <w:ind w:left="357" w:hanging="357"/>
        <w:jc w:val="both"/>
        <w:rPr>
          <w:rFonts w:ascii="Times New Roman" w:eastAsia="Calibri" w:hAnsi="Times New Roman" w:cs="Times New Roman"/>
          <w:kern w:val="3"/>
          <w:sz w:val="24"/>
          <w:szCs w:val="24"/>
          <w:lang w:val="en-US"/>
        </w:rPr>
      </w:pPr>
      <w:r w:rsidRPr="004C664F">
        <w:rPr>
          <w:rFonts w:ascii="Times New Roman" w:eastAsia="Calibri" w:hAnsi="Times New Roman" w:cs="Times New Roman"/>
          <w:kern w:val="3"/>
          <w:sz w:val="24"/>
          <w:szCs w:val="24"/>
          <w:lang w:val="en-US"/>
        </w:rPr>
        <w:t xml:space="preserve">Porath, C. L., </w:t>
      </w:r>
      <w:proofErr w:type="spellStart"/>
      <w:r w:rsidRPr="004C664F">
        <w:rPr>
          <w:rFonts w:ascii="Times New Roman" w:eastAsia="Calibri" w:hAnsi="Times New Roman" w:cs="Times New Roman"/>
          <w:kern w:val="3"/>
          <w:sz w:val="24"/>
          <w:szCs w:val="24"/>
          <w:lang w:val="en-US"/>
        </w:rPr>
        <w:t>Spreitzer</w:t>
      </w:r>
      <w:proofErr w:type="spellEnd"/>
      <w:r w:rsidRPr="004C664F">
        <w:rPr>
          <w:rFonts w:ascii="Times New Roman" w:eastAsia="Calibri" w:hAnsi="Times New Roman" w:cs="Times New Roman"/>
          <w:kern w:val="3"/>
          <w:sz w:val="24"/>
          <w:szCs w:val="24"/>
          <w:lang w:val="en-US"/>
        </w:rPr>
        <w:t xml:space="preserve">, G., &amp; Gibson, C. (2008). </w:t>
      </w:r>
      <w:r w:rsidRPr="004C664F">
        <w:rPr>
          <w:rFonts w:ascii="Times New Roman" w:eastAsia="Calibri" w:hAnsi="Times New Roman" w:cs="Times New Roman"/>
          <w:i/>
          <w:iCs/>
          <w:kern w:val="3"/>
          <w:sz w:val="24"/>
          <w:szCs w:val="24"/>
          <w:lang w:val="en-US"/>
        </w:rPr>
        <w:t>Antecedents and consequences of thriving across six organizations. Paper presented at the annual Academy of Management meeting</w:t>
      </w:r>
      <w:r w:rsidRPr="004C664F">
        <w:rPr>
          <w:rFonts w:ascii="Times New Roman" w:eastAsia="Calibri" w:hAnsi="Times New Roman" w:cs="Times New Roman"/>
          <w:kern w:val="3"/>
          <w:sz w:val="24"/>
          <w:szCs w:val="24"/>
          <w:lang w:val="en-US"/>
        </w:rPr>
        <w:t>, Anaheim, CA.</w:t>
      </w:r>
    </w:p>
    <w:p w14:paraId="2508CEC6" w14:textId="77777777" w:rsidR="00146A56" w:rsidRPr="004C664F" w:rsidRDefault="00146A56" w:rsidP="008B5C87">
      <w:pPr>
        <w:spacing w:after="240" w:line="360" w:lineRule="auto"/>
        <w:ind w:left="357" w:hanging="357"/>
        <w:jc w:val="both"/>
        <w:rPr>
          <w:rFonts w:ascii="Times New Roman" w:eastAsia="Calibri" w:hAnsi="Times New Roman" w:cs="Times New Roman"/>
          <w:kern w:val="3"/>
          <w:sz w:val="24"/>
          <w:szCs w:val="24"/>
        </w:rPr>
      </w:pPr>
      <w:r w:rsidRPr="004C664F">
        <w:rPr>
          <w:rFonts w:ascii="Times New Roman" w:eastAsia="Calibri" w:hAnsi="Times New Roman" w:cs="Times New Roman"/>
          <w:kern w:val="3"/>
          <w:sz w:val="24"/>
          <w:szCs w:val="24"/>
          <w:lang w:val="en-US"/>
        </w:rPr>
        <w:t xml:space="preserve">Porath, C., </w:t>
      </w:r>
      <w:proofErr w:type="spellStart"/>
      <w:r w:rsidRPr="004C664F">
        <w:rPr>
          <w:rFonts w:ascii="Times New Roman" w:eastAsia="Calibri" w:hAnsi="Times New Roman" w:cs="Times New Roman"/>
          <w:kern w:val="3"/>
          <w:sz w:val="24"/>
          <w:szCs w:val="24"/>
          <w:lang w:val="en-US"/>
        </w:rPr>
        <w:t>Spreitzer</w:t>
      </w:r>
      <w:proofErr w:type="spellEnd"/>
      <w:r w:rsidRPr="004C664F">
        <w:rPr>
          <w:rFonts w:ascii="Times New Roman" w:eastAsia="Calibri" w:hAnsi="Times New Roman" w:cs="Times New Roman"/>
          <w:kern w:val="3"/>
          <w:sz w:val="24"/>
          <w:szCs w:val="24"/>
          <w:lang w:val="en-US"/>
        </w:rPr>
        <w:t xml:space="preserve">, G., Gibson, C., &amp; Garnett, F. G. (2012). Thriving at work: Toward its measurement, construct validation, and theoretical refinement. </w:t>
      </w:r>
      <w:proofErr w:type="spellStart"/>
      <w:r w:rsidRPr="004C664F">
        <w:rPr>
          <w:rFonts w:ascii="Times New Roman" w:eastAsia="Calibri" w:hAnsi="Times New Roman" w:cs="Times New Roman"/>
          <w:i/>
          <w:iCs/>
          <w:kern w:val="3"/>
          <w:sz w:val="24"/>
          <w:szCs w:val="24"/>
        </w:rPr>
        <w:t>Journal</w:t>
      </w:r>
      <w:proofErr w:type="spellEnd"/>
      <w:r w:rsidRPr="004C664F">
        <w:rPr>
          <w:rFonts w:ascii="Times New Roman" w:eastAsia="Calibri" w:hAnsi="Times New Roman" w:cs="Times New Roman"/>
          <w:i/>
          <w:iCs/>
          <w:kern w:val="3"/>
          <w:sz w:val="24"/>
          <w:szCs w:val="24"/>
        </w:rPr>
        <w:t xml:space="preserve"> </w:t>
      </w:r>
      <w:proofErr w:type="spellStart"/>
      <w:r w:rsidRPr="004C664F">
        <w:rPr>
          <w:rFonts w:ascii="Times New Roman" w:eastAsia="Calibri" w:hAnsi="Times New Roman" w:cs="Times New Roman"/>
          <w:i/>
          <w:iCs/>
          <w:kern w:val="3"/>
          <w:sz w:val="24"/>
          <w:szCs w:val="24"/>
        </w:rPr>
        <w:t>of</w:t>
      </w:r>
      <w:proofErr w:type="spellEnd"/>
      <w:r w:rsidRPr="004C664F">
        <w:rPr>
          <w:rFonts w:ascii="Times New Roman" w:eastAsia="Calibri" w:hAnsi="Times New Roman" w:cs="Times New Roman"/>
          <w:i/>
          <w:iCs/>
          <w:kern w:val="3"/>
          <w:sz w:val="24"/>
          <w:szCs w:val="24"/>
        </w:rPr>
        <w:t xml:space="preserve"> </w:t>
      </w:r>
      <w:proofErr w:type="spellStart"/>
      <w:r w:rsidRPr="004C664F">
        <w:rPr>
          <w:rFonts w:ascii="Times New Roman" w:eastAsia="Calibri" w:hAnsi="Times New Roman" w:cs="Times New Roman"/>
          <w:i/>
          <w:iCs/>
          <w:kern w:val="3"/>
          <w:sz w:val="24"/>
          <w:szCs w:val="24"/>
        </w:rPr>
        <w:t>Organizational</w:t>
      </w:r>
      <w:proofErr w:type="spellEnd"/>
      <w:r w:rsidRPr="004C664F">
        <w:rPr>
          <w:rFonts w:ascii="Times New Roman" w:eastAsia="Calibri" w:hAnsi="Times New Roman" w:cs="Times New Roman"/>
          <w:i/>
          <w:iCs/>
          <w:kern w:val="3"/>
          <w:sz w:val="24"/>
          <w:szCs w:val="24"/>
        </w:rPr>
        <w:t xml:space="preserve"> </w:t>
      </w:r>
      <w:proofErr w:type="spellStart"/>
      <w:r w:rsidRPr="004C664F">
        <w:rPr>
          <w:rFonts w:ascii="Times New Roman" w:eastAsia="Calibri" w:hAnsi="Times New Roman" w:cs="Times New Roman"/>
          <w:i/>
          <w:iCs/>
          <w:kern w:val="3"/>
          <w:sz w:val="24"/>
          <w:szCs w:val="24"/>
        </w:rPr>
        <w:t>Behavior</w:t>
      </w:r>
      <w:proofErr w:type="spellEnd"/>
      <w:r w:rsidRPr="004C664F">
        <w:rPr>
          <w:rFonts w:ascii="Times New Roman" w:eastAsia="Calibri" w:hAnsi="Times New Roman" w:cs="Times New Roman"/>
          <w:kern w:val="3"/>
          <w:sz w:val="24"/>
          <w:szCs w:val="24"/>
        </w:rPr>
        <w:t>, 33(2), 250–275. doi:10.1002/job.756</w:t>
      </w:r>
    </w:p>
    <w:p w14:paraId="5DF13E18" w14:textId="30005A1C" w:rsidR="00146A56" w:rsidRPr="004C664F" w:rsidRDefault="00146A56" w:rsidP="008B5C87">
      <w:pPr>
        <w:spacing w:after="240" w:line="360" w:lineRule="auto"/>
        <w:ind w:left="357" w:hanging="357"/>
        <w:jc w:val="both"/>
        <w:rPr>
          <w:rFonts w:ascii="Times New Roman" w:eastAsia="Calibri" w:hAnsi="Times New Roman" w:cs="Times New Roman"/>
          <w:kern w:val="3"/>
          <w:sz w:val="24"/>
          <w:szCs w:val="24"/>
        </w:rPr>
      </w:pPr>
      <w:r w:rsidRPr="004C664F">
        <w:rPr>
          <w:rFonts w:ascii="Times New Roman" w:eastAsia="Calibri" w:hAnsi="Times New Roman" w:cs="Times New Roman"/>
          <w:kern w:val="3"/>
          <w:sz w:val="24"/>
          <w:szCs w:val="24"/>
        </w:rPr>
        <w:t xml:space="preserve">Ribeiro, A. P., Oliveira, G. L., Silva, L., &amp; Souza, E. R. (2020). Saúde e segurança de profissionais de saúde no atendimento a pacientes no contexto da pandemia de Covid-19: revisão de literatura. </w:t>
      </w:r>
      <w:r w:rsidRPr="004C664F">
        <w:rPr>
          <w:rFonts w:ascii="Times New Roman" w:eastAsia="Calibri" w:hAnsi="Times New Roman" w:cs="Times New Roman"/>
          <w:i/>
          <w:kern w:val="3"/>
          <w:sz w:val="24"/>
          <w:szCs w:val="24"/>
        </w:rPr>
        <w:t>Revista Brasileira de Saúde Ocupacional</w:t>
      </w:r>
      <w:r w:rsidRPr="004C664F">
        <w:rPr>
          <w:rFonts w:ascii="Times New Roman" w:eastAsia="Calibri" w:hAnsi="Times New Roman" w:cs="Times New Roman"/>
          <w:kern w:val="3"/>
          <w:sz w:val="24"/>
          <w:szCs w:val="24"/>
        </w:rPr>
        <w:t>, 45(e25), 1-12. https://doi.org/10.1590/2317-6369000013920.</w:t>
      </w:r>
    </w:p>
    <w:p w14:paraId="0AE81974" w14:textId="10914CD6" w:rsidR="00146A56" w:rsidRPr="004C664F" w:rsidRDefault="00146A56" w:rsidP="008B5C87">
      <w:pPr>
        <w:spacing w:after="240" w:line="360" w:lineRule="auto"/>
        <w:ind w:left="357" w:hanging="357"/>
        <w:jc w:val="both"/>
        <w:rPr>
          <w:rFonts w:ascii="Times New Roman" w:eastAsia="Calibri" w:hAnsi="Times New Roman" w:cs="Times New Roman"/>
          <w:kern w:val="3"/>
          <w:sz w:val="24"/>
          <w:szCs w:val="24"/>
        </w:rPr>
      </w:pPr>
      <w:r w:rsidRPr="004C664F">
        <w:rPr>
          <w:rFonts w:ascii="Times New Roman" w:eastAsia="Calibri" w:hAnsi="Times New Roman" w:cs="Times New Roman"/>
          <w:kern w:val="3"/>
          <w:sz w:val="24"/>
          <w:szCs w:val="24"/>
        </w:rPr>
        <w:t xml:space="preserve">Ribeiro, B. G. A. (2018). </w:t>
      </w:r>
      <w:r w:rsidRPr="004C664F">
        <w:rPr>
          <w:rFonts w:ascii="Times New Roman" w:eastAsia="Calibri" w:hAnsi="Times New Roman" w:cs="Times New Roman"/>
          <w:i/>
          <w:kern w:val="3"/>
          <w:sz w:val="24"/>
          <w:szCs w:val="24"/>
        </w:rPr>
        <w:t xml:space="preserve">Adaptação cultural e validação da </w:t>
      </w:r>
      <w:proofErr w:type="spellStart"/>
      <w:r w:rsidRPr="004C664F">
        <w:rPr>
          <w:rFonts w:ascii="Times New Roman" w:eastAsia="Calibri" w:hAnsi="Times New Roman" w:cs="Times New Roman"/>
          <w:i/>
          <w:kern w:val="3"/>
          <w:sz w:val="24"/>
          <w:szCs w:val="24"/>
        </w:rPr>
        <w:t>Nrsing</w:t>
      </w:r>
      <w:proofErr w:type="spellEnd"/>
      <w:r w:rsidRPr="004C664F">
        <w:rPr>
          <w:rFonts w:ascii="Times New Roman" w:eastAsia="Calibri" w:hAnsi="Times New Roman" w:cs="Times New Roman"/>
          <w:i/>
          <w:kern w:val="3"/>
          <w:sz w:val="24"/>
          <w:szCs w:val="24"/>
        </w:rPr>
        <w:t xml:space="preserve"> </w:t>
      </w:r>
      <w:proofErr w:type="spellStart"/>
      <w:r w:rsidRPr="004C664F">
        <w:rPr>
          <w:rFonts w:ascii="Times New Roman" w:eastAsia="Calibri" w:hAnsi="Times New Roman" w:cs="Times New Roman"/>
          <w:i/>
          <w:kern w:val="3"/>
          <w:sz w:val="24"/>
          <w:szCs w:val="24"/>
        </w:rPr>
        <w:t>Incivility</w:t>
      </w:r>
      <w:proofErr w:type="spellEnd"/>
      <w:r w:rsidRPr="004C664F">
        <w:rPr>
          <w:rFonts w:ascii="Times New Roman" w:eastAsia="Calibri" w:hAnsi="Times New Roman" w:cs="Times New Roman"/>
          <w:i/>
          <w:kern w:val="3"/>
          <w:sz w:val="24"/>
          <w:szCs w:val="24"/>
        </w:rPr>
        <w:t xml:space="preserve"> </w:t>
      </w:r>
      <w:proofErr w:type="spellStart"/>
      <w:r w:rsidRPr="004C664F">
        <w:rPr>
          <w:rFonts w:ascii="Times New Roman" w:eastAsia="Calibri" w:hAnsi="Times New Roman" w:cs="Times New Roman"/>
          <w:i/>
          <w:kern w:val="3"/>
          <w:sz w:val="24"/>
          <w:szCs w:val="24"/>
        </w:rPr>
        <w:t>Scale</w:t>
      </w:r>
      <w:proofErr w:type="spellEnd"/>
      <w:r w:rsidRPr="004C664F">
        <w:rPr>
          <w:rFonts w:ascii="Times New Roman" w:eastAsia="Calibri" w:hAnsi="Times New Roman" w:cs="Times New Roman"/>
          <w:i/>
          <w:kern w:val="3"/>
          <w:sz w:val="24"/>
          <w:szCs w:val="24"/>
        </w:rPr>
        <w:t>- Nis para enfermeiros brasileiros</w:t>
      </w:r>
      <w:r w:rsidRPr="004C664F">
        <w:rPr>
          <w:rFonts w:ascii="Times New Roman" w:eastAsia="Calibri" w:hAnsi="Times New Roman" w:cs="Times New Roman"/>
          <w:kern w:val="3"/>
          <w:sz w:val="24"/>
          <w:szCs w:val="24"/>
        </w:rPr>
        <w:t xml:space="preserve">. (Tese de Doutorado). Universidade de São Paulo. Ribeirão Preto. </w:t>
      </w:r>
      <w:r w:rsidRPr="004C664F">
        <w:rPr>
          <w:rFonts w:ascii="Times New Roman" w:eastAsia="Calibri" w:hAnsi="Times New Roman" w:cs="Times New Roman"/>
          <w:kern w:val="3"/>
          <w:sz w:val="24"/>
          <w:szCs w:val="24"/>
        </w:rPr>
        <w:lastRenderedPageBreak/>
        <w:t xml:space="preserve">https://teses.usp.br/teses/disponiveis/83/83131/tde-29032019-192032/publico/BENEDITAGONCALESDEASSISRIBEIRO.pdf. </w:t>
      </w:r>
    </w:p>
    <w:p w14:paraId="05253EDA" w14:textId="77777777" w:rsidR="00146A56" w:rsidRPr="004C664F" w:rsidRDefault="00146A56" w:rsidP="008B5C87">
      <w:pPr>
        <w:pStyle w:val="Standard"/>
        <w:spacing w:after="240" w:line="360" w:lineRule="auto"/>
        <w:ind w:left="357" w:hanging="357"/>
        <w:rPr>
          <w:szCs w:val="24"/>
          <w:lang w:val="pt-PT"/>
        </w:rPr>
      </w:pPr>
      <w:proofErr w:type="spellStart"/>
      <w:r w:rsidRPr="004C664F">
        <w:rPr>
          <w:szCs w:val="24"/>
        </w:rPr>
        <w:t>Rodríguez-Montalbán</w:t>
      </w:r>
      <w:proofErr w:type="spellEnd"/>
      <w:r w:rsidRPr="004C664F">
        <w:rPr>
          <w:szCs w:val="24"/>
        </w:rPr>
        <w:t xml:space="preserve"> R, </w:t>
      </w:r>
      <w:proofErr w:type="spellStart"/>
      <w:r w:rsidRPr="004C664F">
        <w:rPr>
          <w:szCs w:val="24"/>
        </w:rPr>
        <w:t>Martínez-Lugo</w:t>
      </w:r>
      <w:proofErr w:type="spellEnd"/>
      <w:r w:rsidRPr="004C664F">
        <w:rPr>
          <w:szCs w:val="24"/>
        </w:rPr>
        <w:t xml:space="preserve"> M, </w:t>
      </w:r>
      <w:proofErr w:type="spellStart"/>
      <w:r w:rsidRPr="004C664F">
        <w:rPr>
          <w:szCs w:val="24"/>
        </w:rPr>
        <w:t>Sánchez-Car</w:t>
      </w:r>
      <w:proofErr w:type="spellEnd"/>
      <w:r w:rsidRPr="004C664F">
        <w:rPr>
          <w:szCs w:val="24"/>
        </w:rPr>
        <w:t xml:space="preserve">- dona I. (2014). </w:t>
      </w:r>
      <w:proofErr w:type="spellStart"/>
      <w:r w:rsidRPr="004C664F">
        <w:rPr>
          <w:szCs w:val="24"/>
        </w:rPr>
        <w:t>Análisis</w:t>
      </w:r>
      <w:proofErr w:type="spellEnd"/>
      <w:r w:rsidRPr="004C664F">
        <w:rPr>
          <w:szCs w:val="24"/>
        </w:rPr>
        <w:t xml:space="preserve"> de </w:t>
      </w:r>
      <w:proofErr w:type="spellStart"/>
      <w:r w:rsidRPr="004C664F">
        <w:rPr>
          <w:szCs w:val="24"/>
        </w:rPr>
        <w:t>las</w:t>
      </w:r>
      <w:proofErr w:type="spellEnd"/>
      <w:r w:rsidRPr="004C664F">
        <w:rPr>
          <w:szCs w:val="24"/>
        </w:rPr>
        <w:t xml:space="preserve"> </w:t>
      </w:r>
      <w:proofErr w:type="spellStart"/>
      <w:r w:rsidRPr="004C664F">
        <w:rPr>
          <w:szCs w:val="24"/>
        </w:rPr>
        <w:t>propiedades</w:t>
      </w:r>
      <w:proofErr w:type="spellEnd"/>
      <w:r w:rsidRPr="004C664F">
        <w:rPr>
          <w:szCs w:val="24"/>
        </w:rPr>
        <w:t xml:space="preserve"> </w:t>
      </w:r>
      <w:proofErr w:type="spellStart"/>
      <w:r w:rsidRPr="004C664F">
        <w:rPr>
          <w:szCs w:val="24"/>
        </w:rPr>
        <w:t>psicométricas</w:t>
      </w:r>
      <w:proofErr w:type="spellEnd"/>
      <w:r w:rsidRPr="004C664F">
        <w:rPr>
          <w:szCs w:val="24"/>
        </w:rPr>
        <w:t xml:space="preserve"> de </w:t>
      </w:r>
      <w:proofErr w:type="spellStart"/>
      <w:r w:rsidRPr="004C664F">
        <w:rPr>
          <w:szCs w:val="24"/>
        </w:rPr>
        <w:t>la</w:t>
      </w:r>
      <w:proofErr w:type="spellEnd"/>
      <w:r w:rsidRPr="004C664F">
        <w:rPr>
          <w:szCs w:val="24"/>
        </w:rPr>
        <w:t xml:space="preserve"> Utrecht </w:t>
      </w:r>
      <w:proofErr w:type="spellStart"/>
      <w:r w:rsidRPr="004C664F">
        <w:rPr>
          <w:szCs w:val="24"/>
        </w:rPr>
        <w:t>Work</w:t>
      </w:r>
      <w:proofErr w:type="spellEnd"/>
      <w:r w:rsidRPr="004C664F">
        <w:rPr>
          <w:szCs w:val="24"/>
        </w:rPr>
        <w:t xml:space="preserve"> </w:t>
      </w:r>
      <w:proofErr w:type="spellStart"/>
      <w:r w:rsidRPr="004C664F">
        <w:rPr>
          <w:szCs w:val="24"/>
        </w:rPr>
        <w:t>Engagement</w:t>
      </w:r>
      <w:proofErr w:type="spellEnd"/>
      <w:r w:rsidRPr="004C664F">
        <w:rPr>
          <w:szCs w:val="24"/>
        </w:rPr>
        <w:t xml:space="preserve"> </w:t>
      </w:r>
      <w:proofErr w:type="spellStart"/>
      <w:r w:rsidRPr="004C664F">
        <w:rPr>
          <w:szCs w:val="24"/>
        </w:rPr>
        <w:t>Scale</w:t>
      </w:r>
      <w:proofErr w:type="spellEnd"/>
      <w:r w:rsidRPr="004C664F">
        <w:rPr>
          <w:szCs w:val="24"/>
        </w:rPr>
        <w:t xml:space="preserve"> </w:t>
      </w:r>
      <w:proofErr w:type="spellStart"/>
      <w:r w:rsidRPr="004C664F">
        <w:rPr>
          <w:szCs w:val="24"/>
        </w:rPr>
        <w:t>en</w:t>
      </w:r>
      <w:proofErr w:type="spellEnd"/>
      <w:r w:rsidRPr="004C664F">
        <w:rPr>
          <w:szCs w:val="24"/>
        </w:rPr>
        <w:t xml:space="preserve"> una </w:t>
      </w:r>
      <w:proofErr w:type="spellStart"/>
      <w:r w:rsidRPr="004C664F">
        <w:rPr>
          <w:szCs w:val="24"/>
        </w:rPr>
        <w:t>muestra</w:t>
      </w:r>
      <w:proofErr w:type="spellEnd"/>
      <w:r w:rsidRPr="004C664F">
        <w:rPr>
          <w:szCs w:val="24"/>
        </w:rPr>
        <w:t xml:space="preserve"> de </w:t>
      </w:r>
      <w:proofErr w:type="spellStart"/>
      <w:r w:rsidRPr="004C664F">
        <w:rPr>
          <w:szCs w:val="24"/>
        </w:rPr>
        <w:t>traba</w:t>
      </w:r>
      <w:proofErr w:type="spellEnd"/>
      <w:r w:rsidRPr="004C664F">
        <w:rPr>
          <w:szCs w:val="24"/>
        </w:rPr>
        <w:t xml:space="preserve">- </w:t>
      </w:r>
      <w:proofErr w:type="spellStart"/>
      <w:r w:rsidRPr="004C664F">
        <w:rPr>
          <w:szCs w:val="24"/>
        </w:rPr>
        <w:t>jadores</w:t>
      </w:r>
      <w:proofErr w:type="spellEnd"/>
      <w:r w:rsidRPr="004C664F">
        <w:rPr>
          <w:szCs w:val="24"/>
        </w:rPr>
        <w:t xml:space="preserve"> </w:t>
      </w:r>
      <w:proofErr w:type="spellStart"/>
      <w:r w:rsidRPr="004C664F">
        <w:rPr>
          <w:szCs w:val="24"/>
        </w:rPr>
        <w:t>en</w:t>
      </w:r>
      <w:proofErr w:type="spellEnd"/>
      <w:r w:rsidRPr="004C664F">
        <w:rPr>
          <w:szCs w:val="24"/>
        </w:rPr>
        <w:t xml:space="preserve"> Puerto Rico. </w:t>
      </w:r>
      <w:r w:rsidRPr="004C664F">
        <w:rPr>
          <w:i/>
          <w:szCs w:val="24"/>
          <w:lang w:val="pt-PT"/>
        </w:rPr>
        <w:t>Univ. Psychol</w:t>
      </w:r>
      <w:r w:rsidRPr="004C664F">
        <w:rPr>
          <w:szCs w:val="24"/>
          <w:lang w:val="pt-PT"/>
        </w:rPr>
        <w:t>. 13(4):1255-1266.</w:t>
      </w:r>
    </w:p>
    <w:p w14:paraId="00E8DE28" w14:textId="77777777" w:rsidR="00146A56" w:rsidRPr="004C664F" w:rsidRDefault="00146A56" w:rsidP="008B5C87">
      <w:pPr>
        <w:pStyle w:val="Standard"/>
        <w:spacing w:after="240" w:line="360" w:lineRule="auto"/>
        <w:ind w:left="357" w:hanging="357"/>
        <w:rPr>
          <w:szCs w:val="24"/>
        </w:rPr>
      </w:pPr>
      <w:r w:rsidRPr="004C664F">
        <w:rPr>
          <w:szCs w:val="24"/>
          <w:lang w:val="pt-PT"/>
        </w:rPr>
        <w:t xml:space="preserve">Saar, S. R. C., &amp; Trevizan, M. A. (2007). </w:t>
      </w:r>
      <w:r w:rsidRPr="004C664F">
        <w:rPr>
          <w:szCs w:val="24"/>
        </w:rPr>
        <w:t xml:space="preserve">Papéis profissionais de uma equipe de saúde: visão de seus integrantes. </w:t>
      </w:r>
      <w:r w:rsidRPr="004C664F">
        <w:rPr>
          <w:i/>
          <w:szCs w:val="24"/>
        </w:rPr>
        <w:t>Revista Latino-Americana de Enfermagem</w:t>
      </w:r>
      <w:r w:rsidRPr="004C664F">
        <w:rPr>
          <w:szCs w:val="24"/>
        </w:rPr>
        <w:t xml:space="preserve">, 15(1), 106-112. </w:t>
      </w:r>
      <w:hyperlink r:id="rId22" w:history="1">
        <w:r w:rsidRPr="004C664F">
          <w:rPr>
            <w:szCs w:val="24"/>
          </w:rPr>
          <w:t>https://dx.doi.org/10.1590/S0104-11692007000100016</w:t>
        </w:r>
      </w:hyperlink>
      <w:r w:rsidRPr="004C664F">
        <w:rPr>
          <w:szCs w:val="24"/>
        </w:rPr>
        <w:t>.</w:t>
      </w:r>
    </w:p>
    <w:p w14:paraId="009F5769" w14:textId="1918466B" w:rsidR="00146A56" w:rsidRPr="004C664F" w:rsidRDefault="00146A56" w:rsidP="008B5C87">
      <w:pPr>
        <w:tabs>
          <w:tab w:val="left" w:pos="3340"/>
        </w:tabs>
        <w:spacing w:after="240" w:line="360" w:lineRule="auto"/>
        <w:ind w:left="357" w:hanging="357"/>
        <w:jc w:val="both"/>
        <w:rPr>
          <w:rFonts w:ascii="Times New Roman" w:hAnsi="Times New Roman" w:cs="Times New Roman"/>
          <w:sz w:val="24"/>
          <w:szCs w:val="24"/>
          <w:lang w:val="en-US"/>
        </w:rPr>
      </w:pPr>
      <w:r w:rsidRPr="004C664F">
        <w:rPr>
          <w:rFonts w:ascii="Times New Roman" w:hAnsi="Times New Roman" w:cs="Times New Roman"/>
          <w:sz w:val="24"/>
          <w:szCs w:val="24"/>
          <w:lang w:val="en-US"/>
        </w:rPr>
        <w:t xml:space="preserve">Saks, A. M., </w:t>
      </w:r>
      <w:proofErr w:type="spellStart"/>
      <w:r w:rsidRPr="004C664F">
        <w:rPr>
          <w:rFonts w:ascii="Times New Roman" w:hAnsi="Times New Roman" w:cs="Times New Roman"/>
          <w:sz w:val="24"/>
          <w:szCs w:val="24"/>
          <w:lang w:val="en-US"/>
        </w:rPr>
        <w:t>Uggerslev</w:t>
      </w:r>
      <w:proofErr w:type="spellEnd"/>
      <w:r w:rsidRPr="004C664F">
        <w:rPr>
          <w:rFonts w:ascii="Times New Roman" w:hAnsi="Times New Roman" w:cs="Times New Roman"/>
          <w:sz w:val="24"/>
          <w:szCs w:val="24"/>
          <w:lang w:val="en-US"/>
        </w:rPr>
        <w:t xml:space="preserve">, K. L., &amp; </w:t>
      </w:r>
      <w:proofErr w:type="spellStart"/>
      <w:r w:rsidRPr="004C664F">
        <w:rPr>
          <w:rFonts w:ascii="Times New Roman" w:hAnsi="Times New Roman" w:cs="Times New Roman"/>
          <w:sz w:val="24"/>
          <w:szCs w:val="24"/>
          <w:lang w:val="en-US"/>
        </w:rPr>
        <w:t>Fassina</w:t>
      </w:r>
      <w:proofErr w:type="spellEnd"/>
      <w:r w:rsidRPr="004C664F">
        <w:rPr>
          <w:rFonts w:ascii="Times New Roman" w:hAnsi="Times New Roman" w:cs="Times New Roman"/>
          <w:sz w:val="24"/>
          <w:szCs w:val="24"/>
          <w:lang w:val="en-US"/>
        </w:rPr>
        <w:t xml:space="preserve">, N. E. (2007). Socialization tactics and newcomer adjustment: A meta-analytic review and test of a model. </w:t>
      </w:r>
      <w:r w:rsidRPr="004C664F">
        <w:rPr>
          <w:rFonts w:ascii="Times New Roman" w:hAnsi="Times New Roman" w:cs="Times New Roman"/>
          <w:i/>
          <w:sz w:val="24"/>
          <w:szCs w:val="24"/>
          <w:lang w:val="en-US"/>
        </w:rPr>
        <w:t>Journal of Vocational Behavior</w:t>
      </w:r>
      <w:r w:rsidRPr="004C664F">
        <w:rPr>
          <w:rFonts w:ascii="Times New Roman" w:hAnsi="Times New Roman" w:cs="Times New Roman"/>
          <w:sz w:val="24"/>
          <w:szCs w:val="24"/>
          <w:lang w:val="en-US"/>
        </w:rPr>
        <w:t xml:space="preserve">, 70(3), 413-436. https://doi.org/10.1016/j.jvb.2006.12.004. </w:t>
      </w:r>
    </w:p>
    <w:p w14:paraId="7BE9176E" w14:textId="77777777" w:rsidR="00146A56" w:rsidRPr="004C664F" w:rsidRDefault="00146A56" w:rsidP="008B5C87">
      <w:pPr>
        <w:tabs>
          <w:tab w:val="left" w:pos="3340"/>
        </w:tabs>
        <w:spacing w:after="240" w:line="360" w:lineRule="auto"/>
        <w:ind w:left="357" w:hanging="357"/>
        <w:jc w:val="both"/>
        <w:rPr>
          <w:rFonts w:ascii="Times New Roman" w:hAnsi="Times New Roman" w:cs="Times New Roman"/>
          <w:sz w:val="24"/>
          <w:szCs w:val="24"/>
          <w:lang w:val="en-US"/>
        </w:rPr>
      </w:pPr>
      <w:proofErr w:type="spellStart"/>
      <w:r w:rsidRPr="004C664F">
        <w:rPr>
          <w:rFonts w:ascii="Times New Roman" w:hAnsi="Times New Roman" w:cs="Times New Roman"/>
          <w:sz w:val="24"/>
          <w:szCs w:val="24"/>
          <w:lang w:val="en-US"/>
        </w:rPr>
        <w:t>Salanova</w:t>
      </w:r>
      <w:proofErr w:type="spellEnd"/>
      <w:r w:rsidRPr="004C664F">
        <w:rPr>
          <w:rFonts w:ascii="Times New Roman" w:hAnsi="Times New Roman" w:cs="Times New Roman"/>
          <w:sz w:val="24"/>
          <w:szCs w:val="24"/>
          <w:lang w:val="en-US"/>
        </w:rPr>
        <w:t xml:space="preserve">, M., &amp; Schaufeli, W. B. (2009). </w:t>
      </w:r>
      <w:r w:rsidRPr="004C664F">
        <w:rPr>
          <w:rFonts w:ascii="Times New Roman" w:hAnsi="Times New Roman" w:cs="Times New Roman"/>
          <w:i/>
          <w:iCs/>
          <w:sz w:val="24"/>
          <w:szCs w:val="24"/>
        </w:rPr>
        <w:t xml:space="preserve">El </w:t>
      </w:r>
      <w:proofErr w:type="spellStart"/>
      <w:r w:rsidRPr="004C664F">
        <w:rPr>
          <w:rFonts w:ascii="Times New Roman" w:hAnsi="Times New Roman" w:cs="Times New Roman"/>
          <w:i/>
          <w:iCs/>
          <w:sz w:val="24"/>
          <w:szCs w:val="24"/>
        </w:rPr>
        <w:t>engagement</w:t>
      </w:r>
      <w:proofErr w:type="spellEnd"/>
      <w:r w:rsidRPr="004C664F">
        <w:rPr>
          <w:rFonts w:ascii="Times New Roman" w:hAnsi="Times New Roman" w:cs="Times New Roman"/>
          <w:i/>
          <w:iCs/>
          <w:sz w:val="24"/>
          <w:szCs w:val="24"/>
        </w:rPr>
        <w:t xml:space="preserve"> em </w:t>
      </w:r>
      <w:proofErr w:type="spellStart"/>
      <w:r w:rsidRPr="004C664F">
        <w:rPr>
          <w:rFonts w:ascii="Times New Roman" w:hAnsi="Times New Roman" w:cs="Times New Roman"/>
          <w:i/>
          <w:iCs/>
          <w:sz w:val="24"/>
          <w:szCs w:val="24"/>
        </w:rPr>
        <w:t>el</w:t>
      </w:r>
      <w:proofErr w:type="spellEnd"/>
      <w:r w:rsidRPr="004C664F">
        <w:rPr>
          <w:rFonts w:ascii="Times New Roman" w:hAnsi="Times New Roman" w:cs="Times New Roman"/>
          <w:i/>
          <w:iCs/>
          <w:sz w:val="24"/>
          <w:szCs w:val="24"/>
        </w:rPr>
        <w:t xml:space="preserve"> </w:t>
      </w:r>
      <w:proofErr w:type="spellStart"/>
      <w:r w:rsidRPr="004C664F">
        <w:rPr>
          <w:rFonts w:ascii="Times New Roman" w:hAnsi="Times New Roman" w:cs="Times New Roman"/>
          <w:i/>
          <w:iCs/>
          <w:sz w:val="24"/>
          <w:szCs w:val="24"/>
        </w:rPr>
        <w:t>trabajo</w:t>
      </w:r>
      <w:proofErr w:type="spellEnd"/>
      <w:r w:rsidRPr="004C664F">
        <w:rPr>
          <w:rFonts w:ascii="Times New Roman" w:hAnsi="Times New Roman" w:cs="Times New Roman"/>
          <w:i/>
          <w:iCs/>
          <w:sz w:val="24"/>
          <w:szCs w:val="24"/>
        </w:rPr>
        <w:t xml:space="preserve">. </w:t>
      </w:r>
      <w:r w:rsidRPr="004C664F">
        <w:rPr>
          <w:rFonts w:ascii="Times New Roman" w:hAnsi="Times New Roman" w:cs="Times New Roman"/>
          <w:sz w:val="24"/>
          <w:szCs w:val="24"/>
          <w:lang w:val="en-US"/>
        </w:rPr>
        <w:t xml:space="preserve">Madrid: </w:t>
      </w:r>
      <w:proofErr w:type="spellStart"/>
      <w:r w:rsidRPr="004C664F">
        <w:rPr>
          <w:rFonts w:ascii="Times New Roman" w:hAnsi="Times New Roman" w:cs="Times New Roman"/>
          <w:sz w:val="24"/>
          <w:szCs w:val="24"/>
          <w:lang w:val="en-US"/>
        </w:rPr>
        <w:t>Alianza</w:t>
      </w:r>
      <w:proofErr w:type="spellEnd"/>
      <w:r w:rsidRPr="004C664F">
        <w:rPr>
          <w:rFonts w:ascii="Times New Roman" w:hAnsi="Times New Roman" w:cs="Times New Roman"/>
          <w:sz w:val="24"/>
          <w:szCs w:val="24"/>
          <w:lang w:val="en-US"/>
        </w:rPr>
        <w:t>.</w:t>
      </w:r>
    </w:p>
    <w:p w14:paraId="3834DCD2" w14:textId="77777777" w:rsidR="00146A56" w:rsidRPr="004C664F" w:rsidRDefault="00146A56" w:rsidP="008B5C87">
      <w:pPr>
        <w:spacing w:after="240" w:line="360" w:lineRule="auto"/>
        <w:ind w:left="357" w:hanging="357"/>
        <w:jc w:val="both"/>
        <w:rPr>
          <w:rFonts w:ascii="Times New Roman" w:hAnsi="Times New Roman" w:cs="Times New Roman"/>
          <w:sz w:val="24"/>
          <w:szCs w:val="24"/>
          <w:lang w:val="en-US"/>
        </w:rPr>
      </w:pPr>
      <w:r w:rsidRPr="004C664F">
        <w:rPr>
          <w:rFonts w:ascii="Times New Roman" w:hAnsi="Times New Roman" w:cs="Times New Roman"/>
          <w:sz w:val="24"/>
          <w:szCs w:val="24"/>
          <w:lang w:val="en-US"/>
        </w:rPr>
        <w:t xml:space="preserve">Sawada, U.; Shimazu, A.; Kawakami, N.; Miyamoto, Y.; </w:t>
      </w:r>
      <w:proofErr w:type="spellStart"/>
      <w:r w:rsidRPr="004C664F">
        <w:rPr>
          <w:rFonts w:ascii="Times New Roman" w:hAnsi="Times New Roman" w:cs="Times New Roman"/>
          <w:sz w:val="24"/>
          <w:szCs w:val="24"/>
          <w:lang w:val="en-US"/>
        </w:rPr>
        <w:t>Speigel</w:t>
      </w:r>
      <w:proofErr w:type="spellEnd"/>
      <w:r w:rsidRPr="004C664F">
        <w:rPr>
          <w:rFonts w:ascii="Times New Roman" w:hAnsi="Times New Roman" w:cs="Times New Roman"/>
          <w:sz w:val="24"/>
          <w:szCs w:val="24"/>
          <w:lang w:val="en-US"/>
        </w:rPr>
        <w:t xml:space="preserve">, L.; Leiter, M.P. (2021). The Effects of the Civility, Respect, and Engagement in the Workplace (CREW) Program on Social Climate and Work Engagement in a Psychiatric Ward in Japan: A Pilot Study. </w:t>
      </w:r>
      <w:proofErr w:type="spellStart"/>
      <w:r w:rsidRPr="004C664F">
        <w:rPr>
          <w:rFonts w:ascii="Times New Roman" w:hAnsi="Times New Roman" w:cs="Times New Roman"/>
          <w:i/>
          <w:iCs/>
          <w:sz w:val="24"/>
          <w:szCs w:val="24"/>
          <w:lang w:val="en-US"/>
        </w:rPr>
        <w:t>Nurs</w:t>
      </w:r>
      <w:proofErr w:type="spellEnd"/>
      <w:r w:rsidRPr="004C664F">
        <w:rPr>
          <w:rFonts w:ascii="Times New Roman" w:hAnsi="Times New Roman" w:cs="Times New Roman"/>
          <w:i/>
          <w:iCs/>
          <w:sz w:val="24"/>
          <w:szCs w:val="24"/>
          <w:lang w:val="en-US"/>
        </w:rPr>
        <w:t>. Rep</w:t>
      </w:r>
      <w:r w:rsidRPr="004C664F">
        <w:rPr>
          <w:rFonts w:ascii="Times New Roman" w:hAnsi="Times New Roman" w:cs="Times New Roman"/>
          <w:sz w:val="24"/>
          <w:szCs w:val="24"/>
          <w:lang w:val="en-US"/>
        </w:rPr>
        <w:t xml:space="preserve">.  11, 320-330. </w:t>
      </w:r>
      <w:hyperlink r:id="rId23" w:history="1">
        <w:r w:rsidRPr="004C664F">
          <w:rPr>
            <w:rStyle w:val="Hyperlink"/>
            <w:rFonts w:ascii="Times New Roman" w:hAnsi="Times New Roman" w:cs="Times New Roman"/>
            <w:color w:val="auto"/>
            <w:sz w:val="24"/>
            <w:szCs w:val="24"/>
            <w:lang w:val="en-US"/>
          </w:rPr>
          <w:t>https://doi.org/10.3390/nursrep 11020031</w:t>
        </w:r>
      </w:hyperlink>
      <w:r w:rsidRPr="004C664F">
        <w:rPr>
          <w:rFonts w:ascii="Times New Roman" w:hAnsi="Times New Roman" w:cs="Times New Roman"/>
          <w:sz w:val="24"/>
          <w:szCs w:val="24"/>
          <w:lang w:val="en-US"/>
        </w:rPr>
        <w:t>.</w:t>
      </w:r>
    </w:p>
    <w:p w14:paraId="5F082733" w14:textId="12C4E348" w:rsidR="00146A56" w:rsidRPr="004C664F" w:rsidRDefault="00146A56" w:rsidP="008B5C87">
      <w:pPr>
        <w:tabs>
          <w:tab w:val="left" w:pos="3340"/>
        </w:tabs>
        <w:spacing w:after="240" w:line="360" w:lineRule="auto"/>
        <w:ind w:left="357" w:hanging="357"/>
        <w:jc w:val="both"/>
        <w:rPr>
          <w:rFonts w:ascii="Times New Roman" w:hAnsi="Times New Roman" w:cs="Times New Roman"/>
          <w:sz w:val="24"/>
          <w:szCs w:val="24"/>
          <w:lang w:val="en-US"/>
        </w:rPr>
      </w:pPr>
      <w:r w:rsidRPr="004C664F">
        <w:rPr>
          <w:rFonts w:ascii="Times New Roman" w:hAnsi="Times New Roman" w:cs="Times New Roman"/>
          <w:sz w:val="24"/>
          <w:szCs w:val="24"/>
          <w:lang w:val="en-US"/>
        </w:rPr>
        <w:t xml:space="preserve">Schaufeli, W. B., &amp; Bakker, A. B. (2004). </w:t>
      </w:r>
      <w:r w:rsidRPr="004C664F">
        <w:rPr>
          <w:rFonts w:ascii="Times New Roman" w:hAnsi="Times New Roman" w:cs="Times New Roman"/>
          <w:iCs/>
          <w:sz w:val="24"/>
          <w:szCs w:val="24"/>
          <w:lang w:val="en-US"/>
        </w:rPr>
        <w:t xml:space="preserve">Job demands, job resources, and their relationship with Burnout and engagement: multi-sample, study. </w:t>
      </w:r>
      <w:r w:rsidRPr="004C664F">
        <w:rPr>
          <w:rFonts w:ascii="Times New Roman" w:hAnsi="Times New Roman" w:cs="Times New Roman"/>
          <w:i/>
          <w:iCs/>
          <w:sz w:val="24"/>
          <w:szCs w:val="24"/>
          <w:lang w:val="en-US"/>
        </w:rPr>
        <w:t>Journal Organizational Behavior</w:t>
      </w:r>
      <w:r w:rsidRPr="004C664F">
        <w:rPr>
          <w:rFonts w:ascii="Times New Roman" w:hAnsi="Times New Roman" w:cs="Times New Roman"/>
          <w:sz w:val="24"/>
          <w:szCs w:val="24"/>
          <w:lang w:val="en-US"/>
        </w:rPr>
        <w:t>, 25, 293-315. https://www.wilmarschaufeli.nl/publications/Schaufeli/209.pdf.</w:t>
      </w:r>
    </w:p>
    <w:p w14:paraId="56D4B13C" w14:textId="77777777" w:rsidR="00146A56" w:rsidRPr="004C664F" w:rsidRDefault="00146A56" w:rsidP="008B5C87">
      <w:pPr>
        <w:pStyle w:val="Standard"/>
        <w:spacing w:after="240" w:line="360" w:lineRule="auto"/>
        <w:ind w:left="357" w:hanging="357"/>
        <w:rPr>
          <w:szCs w:val="24"/>
          <w:lang w:val="en-US"/>
        </w:rPr>
      </w:pPr>
      <w:proofErr w:type="spellStart"/>
      <w:r w:rsidRPr="004C664F">
        <w:rPr>
          <w:szCs w:val="24"/>
        </w:rPr>
        <w:t>Schaufeli</w:t>
      </w:r>
      <w:proofErr w:type="spellEnd"/>
      <w:r w:rsidRPr="004C664F">
        <w:rPr>
          <w:szCs w:val="24"/>
        </w:rPr>
        <w:t xml:space="preserve">, W. B., Bakker, A. B., &amp; </w:t>
      </w:r>
      <w:proofErr w:type="spellStart"/>
      <w:r w:rsidRPr="004C664F">
        <w:rPr>
          <w:szCs w:val="24"/>
        </w:rPr>
        <w:t>Salanova</w:t>
      </w:r>
      <w:proofErr w:type="spellEnd"/>
      <w:r w:rsidRPr="004C664F">
        <w:rPr>
          <w:szCs w:val="24"/>
        </w:rPr>
        <w:t xml:space="preserve">, M. (2006). </w:t>
      </w:r>
      <w:r w:rsidRPr="004C664F">
        <w:rPr>
          <w:szCs w:val="24"/>
          <w:lang w:val="en-US"/>
        </w:rPr>
        <w:t xml:space="preserve">The Measurement of Work Engagement </w:t>
      </w:r>
      <w:proofErr w:type="gramStart"/>
      <w:r w:rsidRPr="004C664F">
        <w:rPr>
          <w:szCs w:val="24"/>
          <w:lang w:val="en-US"/>
        </w:rPr>
        <w:t>With</w:t>
      </w:r>
      <w:proofErr w:type="gramEnd"/>
      <w:r w:rsidRPr="004C664F">
        <w:rPr>
          <w:szCs w:val="24"/>
          <w:lang w:val="en-US"/>
        </w:rPr>
        <w:t xml:space="preserve"> a Short Questionnaire: A Cross-National Study. </w:t>
      </w:r>
      <w:r w:rsidRPr="004C664F">
        <w:rPr>
          <w:i/>
          <w:szCs w:val="24"/>
          <w:lang w:val="en-US"/>
        </w:rPr>
        <w:t>Educational and Psychological Measurement</w:t>
      </w:r>
      <w:r w:rsidRPr="004C664F">
        <w:rPr>
          <w:szCs w:val="24"/>
          <w:lang w:val="en-US"/>
        </w:rPr>
        <w:t>, 66(4), 701-716. https://doi.org/10.1177/0013164405282471.</w:t>
      </w:r>
    </w:p>
    <w:p w14:paraId="38A01F3E" w14:textId="77777777" w:rsidR="00146A56" w:rsidRPr="004C664F" w:rsidRDefault="00146A56" w:rsidP="008B5C87">
      <w:pPr>
        <w:tabs>
          <w:tab w:val="left" w:pos="3340"/>
        </w:tabs>
        <w:spacing w:after="240" w:line="360" w:lineRule="auto"/>
        <w:ind w:left="357" w:hanging="357"/>
        <w:jc w:val="both"/>
        <w:rPr>
          <w:rFonts w:ascii="Times New Roman" w:hAnsi="Times New Roman" w:cs="Times New Roman"/>
          <w:sz w:val="24"/>
          <w:szCs w:val="24"/>
          <w:lang w:val="pt-PT"/>
        </w:rPr>
      </w:pPr>
      <w:r w:rsidRPr="004C664F">
        <w:rPr>
          <w:rFonts w:ascii="Times New Roman" w:hAnsi="Times New Roman" w:cs="Times New Roman"/>
          <w:sz w:val="24"/>
          <w:szCs w:val="24"/>
          <w:lang w:val="en-US"/>
        </w:rPr>
        <w:t xml:space="preserve">Schaufeli, W., &amp; Bakker, A. (2003). UWES-Utrecht Work Engagement Scale Preliminary Manual Occupational. </w:t>
      </w:r>
      <w:r w:rsidRPr="004C664F">
        <w:rPr>
          <w:rFonts w:ascii="Times New Roman" w:hAnsi="Times New Roman" w:cs="Times New Roman"/>
          <w:sz w:val="24"/>
          <w:szCs w:val="24"/>
          <w:lang w:val="pt-PT"/>
        </w:rPr>
        <w:t>Health Psychology Unit Utrecht University, 2003. Adaptado e traduzido por: Angst, R., et al. Escala de Engagement do Trabalho de Utrecht, 2009.</w:t>
      </w:r>
    </w:p>
    <w:p w14:paraId="71DB5C32" w14:textId="66B8E1E1" w:rsidR="00146A56" w:rsidRPr="004C664F" w:rsidRDefault="00146A56" w:rsidP="008B5C87">
      <w:pPr>
        <w:tabs>
          <w:tab w:val="left" w:pos="3340"/>
        </w:tabs>
        <w:spacing w:after="240" w:line="360" w:lineRule="auto"/>
        <w:ind w:left="357" w:hanging="357"/>
        <w:jc w:val="both"/>
        <w:rPr>
          <w:rFonts w:ascii="Times New Roman" w:hAnsi="Times New Roman" w:cs="Times New Roman"/>
          <w:sz w:val="24"/>
          <w:szCs w:val="24"/>
          <w:lang w:val="en-US"/>
        </w:rPr>
      </w:pPr>
      <w:r w:rsidRPr="004C664F">
        <w:rPr>
          <w:rFonts w:ascii="Times New Roman" w:hAnsi="Times New Roman" w:cs="Times New Roman"/>
          <w:sz w:val="24"/>
          <w:szCs w:val="24"/>
          <w:lang w:val="en-US"/>
        </w:rPr>
        <w:t xml:space="preserve">Schaufeli, W., &amp; Bakker, A. (2004). </w:t>
      </w:r>
      <w:r w:rsidRPr="004C664F">
        <w:rPr>
          <w:rFonts w:ascii="Times New Roman" w:hAnsi="Times New Roman" w:cs="Times New Roman"/>
          <w:i/>
          <w:sz w:val="24"/>
          <w:szCs w:val="24"/>
          <w:lang w:val="en-US"/>
        </w:rPr>
        <w:t>Utrecht Work Engagement Scale Preliminary Manual</w:t>
      </w:r>
      <w:r w:rsidRPr="004C664F">
        <w:rPr>
          <w:rFonts w:ascii="Times New Roman" w:hAnsi="Times New Roman" w:cs="Times New Roman"/>
          <w:sz w:val="24"/>
          <w:szCs w:val="24"/>
          <w:lang w:val="en-US"/>
        </w:rPr>
        <w:t>. https://www.wilmarschaufeli.nl/publications/Schaufeli/Test%20Manuals/Test_manual_UWES_English.pdf</w:t>
      </w:r>
    </w:p>
    <w:p w14:paraId="076CDFBB" w14:textId="77777777" w:rsidR="00146A56" w:rsidRPr="004C664F" w:rsidRDefault="00146A56" w:rsidP="008B5C87">
      <w:pPr>
        <w:pStyle w:val="ref"/>
        <w:shd w:val="clear" w:color="auto" w:fill="FFFFFF"/>
        <w:spacing w:before="0" w:beforeAutospacing="0" w:after="240" w:afterAutospacing="0" w:line="360" w:lineRule="auto"/>
        <w:ind w:left="357" w:hanging="357"/>
        <w:jc w:val="both"/>
      </w:pPr>
      <w:r w:rsidRPr="004C664F">
        <w:rPr>
          <w:lang w:val="en-US"/>
        </w:rPr>
        <w:lastRenderedPageBreak/>
        <w:t xml:space="preserve">Schaufeli, W., &amp; </w:t>
      </w:r>
      <w:proofErr w:type="spellStart"/>
      <w:r w:rsidRPr="004C664F">
        <w:rPr>
          <w:lang w:val="en-US"/>
        </w:rPr>
        <w:t>Salanova</w:t>
      </w:r>
      <w:proofErr w:type="spellEnd"/>
      <w:r w:rsidRPr="004C664F">
        <w:rPr>
          <w:lang w:val="en-US"/>
        </w:rPr>
        <w:t xml:space="preserve">, M, (2014). </w:t>
      </w:r>
      <w:r w:rsidRPr="004C664F">
        <w:rPr>
          <w:i/>
          <w:lang w:val="en-US"/>
        </w:rPr>
        <w:t xml:space="preserve">Burnout, </w:t>
      </w:r>
      <w:proofErr w:type="spellStart"/>
      <w:r w:rsidRPr="004C664F">
        <w:rPr>
          <w:i/>
          <w:lang w:val="en-US"/>
        </w:rPr>
        <w:t>bordeom</w:t>
      </w:r>
      <w:proofErr w:type="spellEnd"/>
      <w:r w:rsidRPr="004C664F">
        <w:rPr>
          <w:i/>
          <w:lang w:val="en-US"/>
        </w:rPr>
        <w:t xml:space="preserve"> and engagement at workplace</w:t>
      </w:r>
      <w:r w:rsidRPr="004C664F">
        <w:rPr>
          <w:lang w:val="en-US"/>
        </w:rPr>
        <w:t xml:space="preserve">. </w:t>
      </w:r>
      <w:r w:rsidRPr="004C664F">
        <w:t xml:space="preserve">Indianópolis, EUA: </w:t>
      </w:r>
      <w:proofErr w:type="spellStart"/>
      <w:r w:rsidRPr="004C664F">
        <w:t>Wiley</w:t>
      </w:r>
      <w:proofErr w:type="spellEnd"/>
      <w:r w:rsidRPr="004C664F">
        <w:t xml:space="preserve">. </w:t>
      </w:r>
    </w:p>
    <w:p w14:paraId="76CFBC42" w14:textId="77777777" w:rsidR="00146A56" w:rsidRPr="004C664F" w:rsidRDefault="00146A56" w:rsidP="008B5C87">
      <w:pPr>
        <w:pStyle w:val="ref"/>
        <w:shd w:val="clear" w:color="auto" w:fill="FFFFFF"/>
        <w:spacing w:before="0" w:beforeAutospacing="0" w:after="240" w:afterAutospacing="0" w:line="360" w:lineRule="auto"/>
        <w:ind w:left="357" w:hanging="357"/>
        <w:jc w:val="both"/>
      </w:pPr>
      <w:proofErr w:type="spellStart"/>
      <w:r w:rsidRPr="004C664F">
        <w:t>Schaufeli</w:t>
      </w:r>
      <w:proofErr w:type="spellEnd"/>
      <w:r w:rsidRPr="004C664F">
        <w:t xml:space="preserve">, W., </w:t>
      </w:r>
      <w:proofErr w:type="spellStart"/>
      <w:r w:rsidRPr="004C664F">
        <w:t>Dijkstra</w:t>
      </w:r>
      <w:proofErr w:type="spellEnd"/>
      <w:r w:rsidRPr="004C664F">
        <w:t xml:space="preserve">, P., &amp; </w:t>
      </w:r>
      <w:proofErr w:type="spellStart"/>
      <w:r w:rsidRPr="004C664F">
        <w:t>Vazquez</w:t>
      </w:r>
      <w:proofErr w:type="spellEnd"/>
      <w:r w:rsidRPr="004C664F">
        <w:t xml:space="preserve">, A. C. (2013). </w:t>
      </w:r>
      <w:r w:rsidRPr="004C664F">
        <w:rPr>
          <w:rStyle w:val="nfase"/>
        </w:rPr>
        <w:t>Engajamento no trabalho</w:t>
      </w:r>
      <w:r w:rsidRPr="004C664F">
        <w:t>. São Paulo, SP: Casa do Psicólogo.</w:t>
      </w:r>
    </w:p>
    <w:p w14:paraId="1A761A14" w14:textId="77777777" w:rsidR="00146A56" w:rsidRPr="004C664F" w:rsidRDefault="00146A56" w:rsidP="008B5C87">
      <w:pPr>
        <w:spacing w:after="240" w:line="360" w:lineRule="auto"/>
        <w:ind w:left="357" w:hanging="357"/>
        <w:jc w:val="both"/>
        <w:rPr>
          <w:rFonts w:ascii="Times New Roman" w:eastAsia="Calibri" w:hAnsi="Times New Roman" w:cs="Times New Roman"/>
          <w:sz w:val="24"/>
          <w:szCs w:val="24"/>
          <w:lang w:val="en-US"/>
        </w:rPr>
      </w:pPr>
      <w:proofErr w:type="spellStart"/>
      <w:r w:rsidRPr="004C664F">
        <w:rPr>
          <w:rFonts w:ascii="Times New Roman" w:eastAsia="Calibri" w:hAnsi="Times New Roman" w:cs="Times New Roman"/>
          <w:sz w:val="24"/>
          <w:szCs w:val="24"/>
        </w:rPr>
        <w:t>Schaufeli</w:t>
      </w:r>
      <w:proofErr w:type="spellEnd"/>
      <w:r w:rsidRPr="004C664F">
        <w:rPr>
          <w:rFonts w:ascii="Times New Roman" w:eastAsia="Calibri" w:hAnsi="Times New Roman" w:cs="Times New Roman"/>
          <w:sz w:val="24"/>
          <w:szCs w:val="24"/>
        </w:rPr>
        <w:t xml:space="preserve">, W., </w:t>
      </w:r>
      <w:proofErr w:type="spellStart"/>
      <w:r w:rsidRPr="004C664F">
        <w:rPr>
          <w:rFonts w:ascii="Times New Roman" w:eastAsia="Calibri" w:hAnsi="Times New Roman" w:cs="Times New Roman"/>
          <w:sz w:val="24"/>
          <w:szCs w:val="24"/>
        </w:rPr>
        <w:t>Salanova</w:t>
      </w:r>
      <w:proofErr w:type="spellEnd"/>
      <w:r w:rsidRPr="004C664F">
        <w:rPr>
          <w:rFonts w:ascii="Times New Roman" w:eastAsia="Calibri" w:hAnsi="Times New Roman" w:cs="Times New Roman"/>
          <w:sz w:val="24"/>
          <w:szCs w:val="24"/>
        </w:rPr>
        <w:t xml:space="preserve">, M., </w:t>
      </w:r>
      <w:proofErr w:type="spellStart"/>
      <w:r w:rsidRPr="004C664F">
        <w:rPr>
          <w:rFonts w:ascii="Times New Roman" w:eastAsia="Calibri" w:hAnsi="Times New Roman" w:cs="Times New Roman"/>
          <w:sz w:val="24"/>
          <w:szCs w:val="24"/>
        </w:rPr>
        <w:t>González-Roma</w:t>
      </w:r>
      <w:proofErr w:type="spellEnd"/>
      <w:r w:rsidRPr="004C664F">
        <w:rPr>
          <w:rFonts w:ascii="Times New Roman" w:eastAsia="Calibri" w:hAnsi="Times New Roman" w:cs="Times New Roman"/>
          <w:sz w:val="24"/>
          <w:szCs w:val="24"/>
        </w:rPr>
        <w:t xml:space="preserve">́, V., &amp; Bakker, A. B. (2002). </w:t>
      </w:r>
      <w:r w:rsidRPr="004C664F">
        <w:rPr>
          <w:rFonts w:ascii="Times New Roman" w:eastAsia="Calibri" w:hAnsi="Times New Roman" w:cs="Times New Roman"/>
          <w:sz w:val="24"/>
          <w:szCs w:val="24"/>
          <w:lang w:val="en-US"/>
        </w:rPr>
        <w:t xml:space="preserve">The measurement of engagement and burnout: A two sample confirmatory factor. </w:t>
      </w:r>
      <w:r w:rsidRPr="004C664F">
        <w:rPr>
          <w:rFonts w:ascii="Times New Roman" w:eastAsia="Calibri" w:hAnsi="Times New Roman" w:cs="Times New Roman"/>
          <w:i/>
          <w:iCs/>
          <w:sz w:val="24"/>
          <w:szCs w:val="24"/>
          <w:lang w:val="en-US"/>
        </w:rPr>
        <w:t>Journal of Happiness Studies</w:t>
      </w:r>
      <w:r w:rsidRPr="004C664F">
        <w:rPr>
          <w:rFonts w:ascii="Times New Roman" w:eastAsia="Calibri" w:hAnsi="Times New Roman" w:cs="Times New Roman"/>
          <w:sz w:val="24"/>
          <w:szCs w:val="24"/>
          <w:lang w:val="en-US"/>
        </w:rPr>
        <w:t xml:space="preserve">, </w:t>
      </w:r>
      <w:r w:rsidRPr="004C664F">
        <w:rPr>
          <w:rFonts w:ascii="Times New Roman" w:eastAsia="Calibri" w:hAnsi="Times New Roman" w:cs="Times New Roman"/>
          <w:iCs/>
          <w:sz w:val="24"/>
          <w:szCs w:val="24"/>
          <w:lang w:val="en-US"/>
        </w:rPr>
        <w:t>3</w:t>
      </w:r>
      <w:r w:rsidRPr="004C664F">
        <w:rPr>
          <w:rFonts w:ascii="Times New Roman" w:eastAsia="Calibri" w:hAnsi="Times New Roman" w:cs="Times New Roman"/>
          <w:sz w:val="24"/>
          <w:szCs w:val="24"/>
          <w:lang w:val="en-US"/>
        </w:rPr>
        <w:t>, 71-92.</w:t>
      </w:r>
    </w:p>
    <w:p w14:paraId="3FD32C89" w14:textId="77777777" w:rsidR="00146A56" w:rsidRPr="004C664F" w:rsidRDefault="00146A56" w:rsidP="008B5C87">
      <w:pPr>
        <w:tabs>
          <w:tab w:val="left" w:pos="3340"/>
        </w:tabs>
        <w:spacing w:after="240" w:line="360" w:lineRule="auto"/>
        <w:ind w:left="357" w:hanging="357"/>
        <w:jc w:val="both"/>
        <w:rPr>
          <w:rFonts w:ascii="Times New Roman" w:hAnsi="Times New Roman" w:cs="Times New Roman"/>
          <w:sz w:val="24"/>
          <w:szCs w:val="24"/>
          <w:lang w:val="pt-PT"/>
        </w:rPr>
      </w:pPr>
      <w:proofErr w:type="spellStart"/>
      <w:r w:rsidRPr="004C664F">
        <w:rPr>
          <w:rFonts w:ascii="Times New Roman" w:hAnsi="Times New Roman" w:cs="Times New Roman"/>
          <w:sz w:val="24"/>
          <w:szCs w:val="24"/>
          <w:lang w:val="en-US"/>
        </w:rPr>
        <w:t>Semmer</w:t>
      </w:r>
      <w:proofErr w:type="spellEnd"/>
      <w:r w:rsidRPr="004C664F">
        <w:rPr>
          <w:rFonts w:ascii="Times New Roman" w:hAnsi="Times New Roman" w:cs="Times New Roman"/>
          <w:sz w:val="24"/>
          <w:szCs w:val="24"/>
          <w:lang w:val="en-US"/>
        </w:rPr>
        <w:t xml:space="preserve">, N. K., &amp; </w:t>
      </w:r>
      <w:proofErr w:type="spellStart"/>
      <w:r w:rsidRPr="004C664F">
        <w:rPr>
          <w:rFonts w:ascii="Times New Roman" w:hAnsi="Times New Roman" w:cs="Times New Roman"/>
          <w:sz w:val="24"/>
          <w:szCs w:val="24"/>
          <w:lang w:val="en-US"/>
        </w:rPr>
        <w:t>Beehr</w:t>
      </w:r>
      <w:proofErr w:type="spellEnd"/>
      <w:r w:rsidRPr="004C664F">
        <w:rPr>
          <w:rFonts w:ascii="Times New Roman" w:hAnsi="Times New Roman" w:cs="Times New Roman"/>
          <w:sz w:val="24"/>
          <w:szCs w:val="24"/>
          <w:lang w:val="en-US"/>
        </w:rPr>
        <w:t xml:space="preserve">, T. A. (2014). Job control and social aspects of work. In: M. C. W. </w:t>
      </w:r>
      <w:proofErr w:type="spellStart"/>
      <w:r w:rsidRPr="004C664F">
        <w:rPr>
          <w:rFonts w:ascii="Times New Roman" w:hAnsi="Times New Roman" w:cs="Times New Roman"/>
          <w:sz w:val="24"/>
          <w:szCs w:val="24"/>
          <w:lang w:val="en-US"/>
        </w:rPr>
        <w:t>Peeters</w:t>
      </w:r>
      <w:proofErr w:type="spellEnd"/>
      <w:r w:rsidRPr="004C664F">
        <w:rPr>
          <w:rFonts w:ascii="Times New Roman" w:hAnsi="Times New Roman" w:cs="Times New Roman"/>
          <w:sz w:val="24"/>
          <w:szCs w:val="24"/>
          <w:lang w:val="en-US"/>
        </w:rPr>
        <w:t xml:space="preserve">, J. de </w:t>
      </w:r>
      <w:proofErr w:type="spellStart"/>
      <w:r w:rsidRPr="004C664F">
        <w:rPr>
          <w:rFonts w:ascii="Times New Roman" w:hAnsi="Times New Roman" w:cs="Times New Roman"/>
          <w:sz w:val="24"/>
          <w:szCs w:val="24"/>
          <w:lang w:val="en-US"/>
        </w:rPr>
        <w:t>Jonge</w:t>
      </w:r>
      <w:proofErr w:type="spellEnd"/>
      <w:r w:rsidRPr="004C664F">
        <w:rPr>
          <w:rFonts w:ascii="Times New Roman" w:hAnsi="Times New Roman" w:cs="Times New Roman"/>
          <w:sz w:val="24"/>
          <w:szCs w:val="24"/>
          <w:lang w:val="en-US"/>
        </w:rPr>
        <w:t xml:space="preserve">, &amp; T. W. Taris (Eds.), </w:t>
      </w:r>
      <w:r w:rsidRPr="004C664F">
        <w:rPr>
          <w:rFonts w:ascii="Times New Roman" w:hAnsi="Times New Roman" w:cs="Times New Roman"/>
          <w:i/>
          <w:iCs/>
          <w:sz w:val="24"/>
          <w:szCs w:val="24"/>
          <w:lang w:val="en-US"/>
        </w:rPr>
        <w:t>An introduction to contemporary work psychology</w:t>
      </w:r>
      <w:r w:rsidRPr="004C664F">
        <w:rPr>
          <w:rFonts w:ascii="Times New Roman" w:hAnsi="Times New Roman" w:cs="Times New Roman"/>
          <w:sz w:val="24"/>
          <w:szCs w:val="24"/>
          <w:lang w:val="en-US"/>
        </w:rPr>
        <w:t xml:space="preserve"> (pp. 171-195). </w:t>
      </w:r>
      <w:r w:rsidRPr="004C664F">
        <w:rPr>
          <w:rFonts w:ascii="Times New Roman" w:hAnsi="Times New Roman" w:cs="Times New Roman"/>
          <w:sz w:val="24"/>
          <w:szCs w:val="24"/>
          <w:lang w:val="pt-PT"/>
        </w:rPr>
        <w:t>Chichester, UK: Wiley-Blackwell.</w:t>
      </w:r>
    </w:p>
    <w:p w14:paraId="2360513F" w14:textId="77777777" w:rsidR="00146A56" w:rsidRPr="004C664F" w:rsidRDefault="00146A56" w:rsidP="008B5C87">
      <w:pPr>
        <w:spacing w:after="240" w:line="360" w:lineRule="auto"/>
        <w:ind w:left="357" w:hanging="357"/>
        <w:jc w:val="both"/>
        <w:rPr>
          <w:rFonts w:ascii="Times New Roman" w:eastAsia="Calibri" w:hAnsi="Times New Roman" w:cs="Times New Roman"/>
          <w:sz w:val="24"/>
          <w:szCs w:val="24"/>
        </w:rPr>
      </w:pPr>
      <w:r w:rsidRPr="004C664F">
        <w:rPr>
          <w:rFonts w:ascii="Times New Roman" w:eastAsia="Calibri" w:hAnsi="Times New Roman" w:cs="Times New Roman"/>
          <w:sz w:val="24"/>
          <w:szCs w:val="24"/>
        </w:rPr>
        <w:t xml:space="preserve">Silva A. G. (2018). </w:t>
      </w:r>
      <w:r w:rsidRPr="004C664F">
        <w:rPr>
          <w:rFonts w:ascii="Times New Roman" w:eastAsia="Calibri" w:hAnsi="Times New Roman" w:cs="Times New Roman"/>
          <w:i/>
          <w:iCs/>
          <w:sz w:val="24"/>
          <w:szCs w:val="24"/>
        </w:rPr>
        <w:t xml:space="preserve">Níveis de </w:t>
      </w:r>
      <w:proofErr w:type="spellStart"/>
      <w:r w:rsidRPr="004C664F">
        <w:rPr>
          <w:rFonts w:ascii="Times New Roman" w:eastAsia="Calibri" w:hAnsi="Times New Roman" w:cs="Times New Roman"/>
          <w:i/>
          <w:iCs/>
          <w:sz w:val="24"/>
          <w:szCs w:val="24"/>
        </w:rPr>
        <w:t>engagement</w:t>
      </w:r>
      <w:proofErr w:type="spellEnd"/>
      <w:r w:rsidRPr="004C664F">
        <w:rPr>
          <w:rFonts w:ascii="Times New Roman" w:eastAsia="Calibri" w:hAnsi="Times New Roman" w:cs="Times New Roman"/>
          <w:i/>
          <w:iCs/>
          <w:sz w:val="24"/>
          <w:szCs w:val="24"/>
        </w:rPr>
        <w:t xml:space="preserve"> em enfermeiros da atenção primária à saúde</w:t>
      </w:r>
      <w:r w:rsidRPr="004C664F">
        <w:rPr>
          <w:rFonts w:ascii="Times New Roman" w:eastAsia="Calibri" w:hAnsi="Times New Roman" w:cs="Times New Roman"/>
          <w:sz w:val="24"/>
          <w:szCs w:val="24"/>
        </w:rPr>
        <w:t>. [Dissertação de Mestrado]. Faculdade de Medicina de São José do Rio Preto. http://hdl.handle.net/tede/443</w:t>
      </w:r>
    </w:p>
    <w:p w14:paraId="4119B0AF" w14:textId="77777777" w:rsidR="00146A56" w:rsidRPr="004C664F" w:rsidRDefault="00146A56" w:rsidP="008B5C87">
      <w:pPr>
        <w:spacing w:after="240" w:line="360" w:lineRule="auto"/>
        <w:ind w:left="357" w:hanging="357"/>
        <w:jc w:val="both"/>
        <w:rPr>
          <w:rFonts w:ascii="Times New Roman" w:hAnsi="Times New Roman" w:cs="Times New Roman"/>
          <w:sz w:val="24"/>
          <w:szCs w:val="24"/>
        </w:rPr>
      </w:pPr>
      <w:r w:rsidRPr="004C664F">
        <w:rPr>
          <w:rFonts w:ascii="Times New Roman" w:eastAsia="Calibri" w:hAnsi="Times New Roman" w:cs="Times New Roman"/>
          <w:sz w:val="24"/>
          <w:szCs w:val="24"/>
        </w:rPr>
        <w:t>T</w:t>
      </w:r>
      <w:r w:rsidRPr="004C664F">
        <w:rPr>
          <w:rFonts w:ascii="Times New Roman" w:hAnsi="Times New Roman" w:cs="Times New Roman"/>
          <w:sz w:val="24"/>
          <w:szCs w:val="24"/>
        </w:rPr>
        <w:t xml:space="preserve">amayo, A. (2008). Burnout: aspectos gerais e relação com o estresse no trabalho. In: A. Tamayo (Org.), </w:t>
      </w:r>
      <w:r w:rsidRPr="004C664F">
        <w:rPr>
          <w:rFonts w:ascii="Times New Roman" w:hAnsi="Times New Roman" w:cs="Times New Roman"/>
          <w:i/>
          <w:sz w:val="24"/>
          <w:szCs w:val="24"/>
        </w:rPr>
        <w:t>Estresse e cultura organizacional</w:t>
      </w:r>
      <w:r w:rsidRPr="004C664F">
        <w:rPr>
          <w:rFonts w:ascii="Times New Roman" w:hAnsi="Times New Roman" w:cs="Times New Roman"/>
          <w:sz w:val="24"/>
          <w:szCs w:val="24"/>
        </w:rPr>
        <w:t>, (pp.75-106). São Paulo: Casa do Psicólogo.</w:t>
      </w:r>
    </w:p>
    <w:p w14:paraId="27953E31" w14:textId="77777777" w:rsidR="00146A56" w:rsidRPr="004C664F" w:rsidRDefault="00146A56" w:rsidP="008B5C87">
      <w:pPr>
        <w:tabs>
          <w:tab w:val="left" w:pos="3340"/>
        </w:tabs>
        <w:spacing w:after="240" w:line="360" w:lineRule="auto"/>
        <w:ind w:left="357" w:hanging="357"/>
        <w:jc w:val="both"/>
        <w:rPr>
          <w:rFonts w:ascii="Times New Roman" w:hAnsi="Times New Roman" w:cs="Times New Roman"/>
          <w:sz w:val="24"/>
          <w:szCs w:val="24"/>
        </w:rPr>
      </w:pPr>
      <w:r w:rsidRPr="004C664F">
        <w:rPr>
          <w:rFonts w:ascii="Times New Roman" w:hAnsi="Times New Roman" w:cs="Times New Roman"/>
          <w:sz w:val="24"/>
          <w:szCs w:val="24"/>
        </w:rPr>
        <w:t xml:space="preserve">Teixeira, P. R., Lourenção, L. G., </w:t>
      </w:r>
      <w:proofErr w:type="spellStart"/>
      <w:r w:rsidRPr="004C664F">
        <w:rPr>
          <w:rFonts w:ascii="Times New Roman" w:hAnsi="Times New Roman" w:cs="Times New Roman"/>
          <w:sz w:val="24"/>
          <w:szCs w:val="24"/>
        </w:rPr>
        <w:t>Gazetta</w:t>
      </w:r>
      <w:proofErr w:type="spellEnd"/>
      <w:r w:rsidRPr="004C664F">
        <w:rPr>
          <w:rFonts w:ascii="Times New Roman" w:hAnsi="Times New Roman" w:cs="Times New Roman"/>
          <w:sz w:val="24"/>
          <w:szCs w:val="24"/>
        </w:rPr>
        <w:t xml:space="preserve">, C. E., </w:t>
      </w:r>
      <w:proofErr w:type="spellStart"/>
      <w:r w:rsidRPr="004C664F">
        <w:rPr>
          <w:rFonts w:ascii="Times New Roman" w:hAnsi="Times New Roman" w:cs="Times New Roman"/>
          <w:sz w:val="24"/>
          <w:szCs w:val="24"/>
        </w:rPr>
        <w:t>Gonsalez</w:t>
      </w:r>
      <w:proofErr w:type="spellEnd"/>
      <w:r w:rsidRPr="004C664F">
        <w:rPr>
          <w:rFonts w:ascii="Times New Roman" w:hAnsi="Times New Roman" w:cs="Times New Roman"/>
          <w:sz w:val="24"/>
          <w:szCs w:val="24"/>
        </w:rPr>
        <w:t xml:space="preserve">, E. G., Rotta, D. S., Pinto, M. H., ... Beretta D. (2017). </w:t>
      </w:r>
      <w:proofErr w:type="spellStart"/>
      <w:r w:rsidRPr="004C664F">
        <w:rPr>
          <w:rFonts w:ascii="Times New Roman" w:hAnsi="Times New Roman" w:cs="Times New Roman"/>
          <w:bCs/>
          <w:sz w:val="24"/>
          <w:szCs w:val="24"/>
          <w:shd w:val="clear" w:color="auto" w:fill="FFFFFF"/>
        </w:rPr>
        <w:t>Engagement</w:t>
      </w:r>
      <w:proofErr w:type="spellEnd"/>
      <w:r w:rsidRPr="004C664F">
        <w:rPr>
          <w:rFonts w:ascii="Times New Roman" w:hAnsi="Times New Roman" w:cs="Times New Roman"/>
          <w:bCs/>
          <w:sz w:val="24"/>
          <w:szCs w:val="24"/>
          <w:shd w:val="clear" w:color="auto" w:fill="FFFFFF"/>
        </w:rPr>
        <w:t xml:space="preserve"> no Trabalho em Residentes Médicos de Pediatria</w:t>
      </w:r>
      <w:r w:rsidRPr="004C664F">
        <w:rPr>
          <w:rFonts w:ascii="Times New Roman" w:hAnsi="Times New Roman" w:cs="Times New Roman"/>
          <w:sz w:val="24"/>
          <w:szCs w:val="24"/>
        </w:rPr>
        <w:t xml:space="preserve">. </w:t>
      </w:r>
      <w:r w:rsidRPr="004C664F">
        <w:rPr>
          <w:rFonts w:ascii="Times New Roman" w:hAnsi="Times New Roman" w:cs="Times New Roman"/>
          <w:i/>
          <w:sz w:val="24"/>
          <w:szCs w:val="24"/>
        </w:rPr>
        <w:t>Revista Brasileira de Educação Médica</w:t>
      </w:r>
      <w:r w:rsidRPr="004C664F">
        <w:rPr>
          <w:rFonts w:ascii="Times New Roman" w:hAnsi="Times New Roman" w:cs="Times New Roman"/>
          <w:sz w:val="24"/>
          <w:szCs w:val="24"/>
        </w:rPr>
        <w:t xml:space="preserve">, 41(1), 126-133. </w:t>
      </w:r>
      <w:proofErr w:type="spellStart"/>
      <w:r w:rsidRPr="004C664F">
        <w:rPr>
          <w:rFonts w:ascii="Times New Roman" w:hAnsi="Times New Roman" w:cs="Times New Roman"/>
          <w:sz w:val="24"/>
          <w:szCs w:val="24"/>
        </w:rPr>
        <w:t>doi</w:t>
      </w:r>
      <w:proofErr w:type="spellEnd"/>
      <w:r w:rsidRPr="004C664F">
        <w:rPr>
          <w:rFonts w:ascii="Times New Roman" w:hAnsi="Times New Roman" w:cs="Times New Roman"/>
          <w:sz w:val="24"/>
          <w:szCs w:val="24"/>
        </w:rPr>
        <w:t xml:space="preserve">: 10.1590/1981-52712015v41n1rb20160039. </w:t>
      </w:r>
    </w:p>
    <w:p w14:paraId="237FAF2D" w14:textId="6DCA1C88" w:rsidR="00146A56" w:rsidRPr="004C664F" w:rsidRDefault="00146A56" w:rsidP="008B5C87">
      <w:pPr>
        <w:tabs>
          <w:tab w:val="left" w:pos="3340"/>
        </w:tabs>
        <w:spacing w:after="240" w:line="360" w:lineRule="auto"/>
        <w:ind w:left="357" w:hanging="357"/>
        <w:jc w:val="both"/>
        <w:rPr>
          <w:rFonts w:ascii="Times New Roman" w:hAnsi="Times New Roman" w:cs="Times New Roman"/>
          <w:sz w:val="24"/>
          <w:szCs w:val="24"/>
          <w:lang w:val="en-US"/>
        </w:rPr>
      </w:pPr>
      <w:r w:rsidRPr="004C664F">
        <w:rPr>
          <w:rFonts w:ascii="Times New Roman" w:hAnsi="Times New Roman" w:cs="Times New Roman"/>
          <w:sz w:val="24"/>
          <w:szCs w:val="24"/>
          <w:lang w:val="pt-PT"/>
        </w:rPr>
        <w:t xml:space="preserve">Upadyaya, K. Vartiainen, M., &amp; Salmela- Aro, K. (2016). </w:t>
      </w:r>
      <w:r w:rsidRPr="004C664F">
        <w:rPr>
          <w:rFonts w:ascii="Times New Roman" w:hAnsi="Times New Roman" w:cs="Times New Roman"/>
          <w:sz w:val="24"/>
          <w:szCs w:val="24"/>
          <w:lang w:val="en-US"/>
        </w:rPr>
        <w:t xml:space="preserve">From job demands and resources to work engagement, </w:t>
      </w:r>
      <w:proofErr w:type="spellStart"/>
      <w:r w:rsidRPr="004C664F">
        <w:rPr>
          <w:rFonts w:ascii="Times New Roman" w:hAnsi="Times New Roman" w:cs="Times New Roman"/>
          <w:sz w:val="24"/>
          <w:szCs w:val="24"/>
          <w:lang w:val="en-US"/>
        </w:rPr>
        <w:t>burnou</w:t>
      </w:r>
      <w:proofErr w:type="spellEnd"/>
      <w:r w:rsidRPr="004C664F">
        <w:rPr>
          <w:rFonts w:ascii="Times New Roman" w:hAnsi="Times New Roman" w:cs="Times New Roman"/>
          <w:sz w:val="24"/>
          <w:szCs w:val="24"/>
          <w:lang w:val="en-US"/>
        </w:rPr>
        <w:t xml:space="preserve">, life satisfaction, depressive symptoms, and occupational health, </w:t>
      </w:r>
      <w:r w:rsidRPr="004C664F">
        <w:rPr>
          <w:rFonts w:ascii="Times New Roman" w:hAnsi="Times New Roman" w:cs="Times New Roman"/>
          <w:i/>
          <w:sz w:val="24"/>
          <w:szCs w:val="24"/>
          <w:lang w:val="en-US"/>
        </w:rPr>
        <w:t>Burnout Research</w:t>
      </w:r>
      <w:r w:rsidRPr="004C664F">
        <w:rPr>
          <w:rFonts w:ascii="Times New Roman" w:hAnsi="Times New Roman" w:cs="Times New Roman"/>
          <w:sz w:val="24"/>
          <w:szCs w:val="24"/>
          <w:lang w:val="en-US"/>
        </w:rPr>
        <w:t>, 3(4), 101-108. https://doi.org/10.1016/j.burn.2016.10.001.</w:t>
      </w:r>
    </w:p>
    <w:p w14:paraId="74700EDC" w14:textId="77777777" w:rsidR="00146A56" w:rsidRPr="004C664F" w:rsidRDefault="00146A56" w:rsidP="008B5C87">
      <w:pPr>
        <w:spacing w:after="240" w:line="360" w:lineRule="auto"/>
        <w:ind w:left="357" w:hanging="357"/>
        <w:jc w:val="both"/>
        <w:rPr>
          <w:rFonts w:ascii="Times New Roman" w:hAnsi="Times New Roman" w:cs="Times New Roman"/>
          <w:sz w:val="24"/>
          <w:szCs w:val="24"/>
          <w:lang w:val="en-US"/>
        </w:rPr>
      </w:pPr>
      <w:r w:rsidRPr="004C664F">
        <w:rPr>
          <w:rFonts w:ascii="Times New Roman" w:hAnsi="Times New Roman" w:cs="Times New Roman"/>
          <w:sz w:val="24"/>
          <w:szCs w:val="24"/>
        </w:rPr>
        <w:t xml:space="preserve">Vasquez, A.C. S., </w:t>
      </w:r>
      <w:proofErr w:type="spellStart"/>
      <w:r w:rsidRPr="004C664F">
        <w:rPr>
          <w:rFonts w:ascii="Times New Roman" w:hAnsi="Times New Roman" w:cs="Times New Roman"/>
          <w:sz w:val="24"/>
          <w:szCs w:val="24"/>
        </w:rPr>
        <w:t>Pacico</w:t>
      </w:r>
      <w:proofErr w:type="spellEnd"/>
      <w:r w:rsidRPr="004C664F">
        <w:rPr>
          <w:rFonts w:ascii="Times New Roman" w:hAnsi="Times New Roman" w:cs="Times New Roman"/>
          <w:sz w:val="24"/>
          <w:szCs w:val="24"/>
        </w:rPr>
        <w:t xml:space="preserve">, J. C., Magnan, E. S., Hutz, C. S., </w:t>
      </w:r>
      <w:proofErr w:type="spellStart"/>
      <w:r w:rsidRPr="004C664F">
        <w:rPr>
          <w:rFonts w:ascii="Times New Roman" w:hAnsi="Times New Roman" w:cs="Times New Roman"/>
          <w:sz w:val="24"/>
          <w:szCs w:val="24"/>
        </w:rPr>
        <w:t>Schaufeli</w:t>
      </w:r>
      <w:proofErr w:type="spellEnd"/>
      <w:r w:rsidRPr="004C664F">
        <w:rPr>
          <w:rFonts w:ascii="Times New Roman" w:hAnsi="Times New Roman" w:cs="Times New Roman"/>
          <w:sz w:val="24"/>
          <w:szCs w:val="24"/>
        </w:rPr>
        <w:t xml:space="preserve">, W. B. (2016). Avaliação do engajamento das pessoas com seu trabalho; a versão brasileira da Escala Utrecht (UWES). In. C. S. Hutz. </w:t>
      </w:r>
      <w:r w:rsidRPr="004C664F">
        <w:rPr>
          <w:rFonts w:ascii="Times New Roman" w:hAnsi="Times New Roman" w:cs="Times New Roman"/>
          <w:i/>
          <w:sz w:val="24"/>
          <w:szCs w:val="24"/>
        </w:rPr>
        <w:t>Avaliações em psicologia positiva: técnicas e medidas</w:t>
      </w:r>
      <w:r w:rsidRPr="004C664F">
        <w:rPr>
          <w:rFonts w:ascii="Times New Roman" w:hAnsi="Times New Roman" w:cs="Times New Roman"/>
          <w:sz w:val="24"/>
          <w:szCs w:val="24"/>
        </w:rPr>
        <w:t xml:space="preserve">. </w:t>
      </w:r>
      <w:r w:rsidRPr="004C664F">
        <w:rPr>
          <w:rFonts w:ascii="Times New Roman" w:hAnsi="Times New Roman" w:cs="Times New Roman"/>
          <w:sz w:val="24"/>
          <w:szCs w:val="24"/>
          <w:lang w:val="en-US"/>
        </w:rPr>
        <w:t xml:space="preserve">São Paulo: CETEPP </w:t>
      </w:r>
      <w:proofErr w:type="spellStart"/>
      <w:r w:rsidRPr="004C664F">
        <w:rPr>
          <w:rFonts w:ascii="Times New Roman" w:hAnsi="Times New Roman" w:cs="Times New Roman"/>
          <w:sz w:val="24"/>
          <w:szCs w:val="24"/>
          <w:lang w:val="en-US"/>
        </w:rPr>
        <w:t>Hogrefe</w:t>
      </w:r>
      <w:proofErr w:type="spellEnd"/>
      <w:r w:rsidRPr="004C664F">
        <w:rPr>
          <w:rFonts w:ascii="Times New Roman" w:hAnsi="Times New Roman" w:cs="Times New Roman"/>
          <w:sz w:val="24"/>
          <w:szCs w:val="24"/>
          <w:lang w:val="en-US"/>
        </w:rPr>
        <w:t>.</w:t>
      </w:r>
    </w:p>
    <w:p w14:paraId="09F71300" w14:textId="77777777" w:rsidR="00146A56" w:rsidRPr="004C664F" w:rsidRDefault="00146A56" w:rsidP="008B5C87">
      <w:pPr>
        <w:spacing w:after="240" w:line="360" w:lineRule="auto"/>
        <w:ind w:left="357" w:hanging="357"/>
        <w:jc w:val="both"/>
        <w:rPr>
          <w:rFonts w:ascii="Times New Roman" w:hAnsi="Times New Roman" w:cs="Times New Roman"/>
          <w:sz w:val="24"/>
          <w:szCs w:val="24"/>
          <w:lang w:val="en-US"/>
        </w:rPr>
      </w:pPr>
      <w:r w:rsidRPr="004C664F">
        <w:rPr>
          <w:rFonts w:ascii="Times New Roman" w:hAnsi="Times New Roman" w:cs="Times New Roman"/>
          <w:sz w:val="24"/>
          <w:szCs w:val="24"/>
          <w:lang w:val="en-US"/>
        </w:rPr>
        <w:lastRenderedPageBreak/>
        <w:t xml:space="preserve">Wallace, J. C., Butts, M. M., Johnson, P. D., Stevens, F. G., &amp; Smith, M. B. (2016). A multilevel model of employee innovation: Understanding the effects of regulatory focus, thriving, and employee involvement climate. </w:t>
      </w:r>
      <w:r w:rsidRPr="004C664F">
        <w:rPr>
          <w:rFonts w:ascii="Times New Roman" w:hAnsi="Times New Roman" w:cs="Times New Roman"/>
          <w:i/>
          <w:iCs/>
          <w:sz w:val="24"/>
          <w:szCs w:val="24"/>
          <w:lang w:val="en-US"/>
        </w:rPr>
        <w:t>Journal of Management</w:t>
      </w:r>
      <w:r w:rsidRPr="004C664F">
        <w:rPr>
          <w:rFonts w:ascii="Times New Roman" w:hAnsi="Times New Roman" w:cs="Times New Roman"/>
          <w:sz w:val="24"/>
          <w:szCs w:val="24"/>
          <w:lang w:val="en-US"/>
        </w:rPr>
        <w:t>, 42(4), 982-1004.</w:t>
      </w:r>
    </w:p>
    <w:p w14:paraId="66A08AE3" w14:textId="77777777" w:rsidR="00146A56" w:rsidRPr="004C664F" w:rsidRDefault="00146A56" w:rsidP="008B5C87">
      <w:pPr>
        <w:spacing w:after="240" w:line="360" w:lineRule="auto"/>
        <w:ind w:left="357" w:hanging="357"/>
        <w:jc w:val="both"/>
        <w:rPr>
          <w:rFonts w:ascii="Times New Roman" w:hAnsi="Times New Roman" w:cs="Times New Roman"/>
          <w:sz w:val="24"/>
          <w:szCs w:val="24"/>
          <w:lang w:val="en-US"/>
        </w:rPr>
      </w:pPr>
      <w:r w:rsidRPr="004C664F">
        <w:rPr>
          <w:rFonts w:ascii="Times New Roman" w:hAnsi="Times New Roman" w:cs="Times New Roman"/>
          <w:sz w:val="24"/>
          <w:szCs w:val="24"/>
          <w:lang w:val="en-US"/>
        </w:rPr>
        <w:t xml:space="preserve">Walumbwa, F. O., </w:t>
      </w:r>
      <w:proofErr w:type="spellStart"/>
      <w:r w:rsidRPr="004C664F">
        <w:rPr>
          <w:rFonts w:ascii="Times New Roman" w:hAnsi="Times New Roman" w:cs="Times New Roman"/>
          <w:sz w:val="24"/>
          <w:szCs w:val="24"/>
          <w:lang w:val="en-US"/>
        </w:rPr>
        <w:t>Muchiri</w:t>
      </w:r>
      <w:proofErr w:type="spellEnd"/>
      <w:r w:rsidRPr="004C664F">
        <w:rPr>
          <w:rFonts w:ascii="Times New Roman" w:hAnsi="Times New Roman" w:cs="Times New Roman"/>
          <w:sz w:val="24"/>
          <w:szCs w:val="24"/>
          <w:lang w:val="en-US"/>
        </w:rPr>
        <w:t xml:space="preserve">, M. K., </w:t>
      </w:r>
      <w:proofErr w:type="spellStart"/>
      <w:r w:rsidRPr="004C664F">
        <w:rPr>
          <w:rFonts w:ascii="Times New Roman" w:hAnsi="Times New Roman" w:cs="Times New Roman"/>
          <w:sz w:val="24"/>
          <w:szCs w:val="24"/>
          <w:lang w:val="en-US"/>
        </w:rPr>
        <w:t>Misati</w:t>
      </w:r>
      <w:proofErr w:type="spellEnd"/>
      <w:r w:rsidRPr="004C664F">
        <w:rPr>
          <w:rFonts w:ascii="Times New Roman" w:hAnsi="Times New Roman" w:cs="Times New Roman"/>
          <w:sz w:val="24"/>
          <w:szCs w:val="24"/>
          <w:lang w:val="en-US"/>
        </w:rPr>
        <w:t xml:space="preserve">, E., Wu, C., &amp; </w:t>
      </w:r>
      <w:proofErr w:type="spellStart"/>
      <w:r w:rsidRPr="004C664F">
        <w:rPr>
          <w:rFonts w:ascii="Times New Roman" w:hAnsi="Times New Roman" w:cs="Times New Roman"/>
          <w:sz w:val="24"/>
          <w:szCs w:val="24"/>
          <w:lang w:val="en-US"/>
        </w:rPr>
        <w:t>Meiliani</w:t>
      </w:r>
      <w:proofErr w:type="spellEnd"/>
      <w:r w:rsidRPr="004C664F">
        <w:rPr>
          <w:rFonts w:ascii="Times New Roman" w:hAnsi="Times New Roman" w:cs="Times New Roman"/>
          <w:sz w:val="24"/>
          <w:szCs w:val="24"/>
          <w:lang w:val="en-US"/>
        </w:rPr>
        <w:t xml:space="preserve">, M. (2017). Inspired to perform: A multilevel investigation of antecedents and consequences of thriving at work. </w:t>
      </w:r>
      <w:r w:rsidRPr="004C664F">
        <w:rPr>
          <w:rFonts w:ascii="Times New Roman" w:hAnsi="Times New Roman" w:cs="Times New Roman"/>
          <w:i/>
          <w:iCs/>
          <w:sz w:val="24"/>
          <w:szCs w:val="24"/>
          <w:lang w:val="en-US"/>
        </w:rPr>
        <w:t>Journal of Organizational Behavior</w:t>
      </w:r>
      <w:r w:rsidRPr="004C664F">
        <w:rPr>
          <w:rFonts w:ascii="Times New Roman" w:hAnsi="Times New Roman" w:cs="Times New Roman"/>
          <w:sz w:val="24"/>
          <w:szCs w:val="24"/>
          <w:lang w:val="en-US"/>
        </w:rPr>
        <w:t>, 39(3), 1-13.</w:t>
      </w:r>
    </w:p>
    <w:p w14:paraId="37FD26E5" w14:textId="77777777" w:rsidR="00146A56" w:rsidRPr="004C664F" w:rsidRDefault="00146A56" w:rsidP="008B5C87">
      <w:pPr>
        <w:spacing w:after="240" w:line="360" w:lineRule="auto"/>
        <w:ind w:left="357" w:hanging="357"/>
        <w:jc w:val="both"/>
        <w:rPr>
          <w:rFonts w:ascii="Times New Roman" w:hAnsi="Times New Roman" w:cs="Times New Roman"/>
          <w:sz w:val="24"/>
          <w:szCs w:val="24"/>
          <w:lang w:val="en-US"/>
        </w:rPr>
      </w:pPr>
      <w:proofErr w:type="spellStart"/>
      <w:r w:rsidRPr="004C664F">
        <w:rPr>
          <w:rFonts w:ascii="Times New Roman" w:hAnsi="Times New Roman" w:cs="Times New Roman"/>
          <w:sz w:val="24"/>
          <w:szCs w:val="24"/>
          <w:lang w:val="en-US"/>
        </w:rPr>
        <w:t>Yanchus</w:t>
      </w:r>
      <w:proofErr w:type="spellEnd"/>
      <w:r w:rsidRPr="004C664F">
        <w:rPr>
          <w:rFonts w:ascii="Times New Roman" w:hAnsi="Times New Roman" w:cs="Times New Roman"/>
          <w:sz w:val="24"/>
          <w:szCs w:val="24"/>
          <w:lang w:val="en-US"/>
        </w:rPr>
        <w:t xml:space="preserve">, N. J., Fishman, J. L, </w:t>
      </w:r>
      <w:proofErr w:type="spellStart"/>
      <w:r w:rsidRPr="004C664F">
        <w:rPr>
          <w:rFonts w:ascii="Times New Roman" w:hAnsi="Times New Roman" w:cs="Times New Roman"/>
          <w:sz w:val="24"/>
          <w:szCs w:val="24"/>
          <w:lang w:val="en-US"/>
        </w:rPr>
        <w:t>Teclaw</w:t>
      </w:r>
      <w:proofErr w:type="spellEnd"/>
      <w:r w:rsidRPr="004C664F">
        <w:rPr>
          <w:rFonts w:ascii="Times New Roman" w:hAnsi="Times New Roman" w:cs="Times New Roman"/>
          <w:sz w:val="24"/>
          <w:szCs w:val="24"/>
          <w:lang w:val="en-US"/>
        </w:rPr>
        <w:t xml:space="preserve">, R., &amp; </w:t>
      </w:r>
      <w:proofErr w:type="spellStart"/>
      <w:r w:rsidRPr="004C664F">
        <w:rPr>
          <w:rFonts w:ascii="Times New Roman" w:hAnsi="Times New Roman" w:cs="Times New Roman"/>
          <w:sz w:val="24"/>
          <w:szCs w:val="24"/>
          <w:lang w:val="en-US"/>
        </w:rPr>
        <w:t>Osatuke</w:t>
      </w:r>
      <w:proofErr w:type="spellEnd"/>
      <w:r w:rsidRPr="004C664F">
        <w:rPr>
          <w:rFonts w:ascii="Times New Roman" w:hAnsi="Times New Roman" w:cs="Times New Roman"/>
          <w:sz w:val="24"/>
          <w:szCs w:val="24"/>
          <w:lang w:val="en-US"/>
        </w:rPr>
        <w:t xml:space="preserve">, K. (2013). Employee perceptions of job demands and resources and relationship to engagement. </w:t>
      </w:r>
      <w:r w:rsidRPr="004C664F">
        <w:rPr>
          <w:rFonts w:ascii="Times New Roman" w:hAnsi="Times New Roman" w:cs="Times New Roman"/>
          <w:i/>
          <w:iCs/>
          <w:sz w:val="24"/>
          <w:szCs w:val="24"/>
          <w:lang w:val="en-US"/>
        </w:rPr>
        <w:t>Applied H. R. M. Research</w:t>
      </w:r>
      <w:r w:rsidRPr="004C664F">
        <w:rPr>
          <w:rFonts w:ascii="Times New Roman" w:hAnsi="Times New Roman" w:cs="Times New Roman"/>
          <w:sz w:val="24"/>
          <w:szCs w:val="24"/>
          <w:lang w:val="en-US"/>
        </w:rPr>
        <w:t>, 13(1), 1-23. Retrieved fromtp://www.xavier.edu/appliedhrmresearch/ 2013/EmployeePerceptionsOfJobDemandsAndResources_Publish.pdf</w:t>
      </w:r>
    </w:p>
    <w:bookmarkEnd w:id="59"/>
    <w:p w14:paraId="6D15D61A" w14:textId="3919AE18" w:rsidR="002402E3" w:rsidRPr="004C664F" w:rsidRDefault="002402E3" w:rsidP="008B5C87">
      <w:pPr>
        <w:spacing w:after="0" w:line="360" w:lineRule="auto"/>
        <w:ind w:left="720" w:hanging="720"/>
        <w:jc w:val="both"/>
        <w:rPr>
          <w:rFonts w:ascii="Times New Roman" w:hAnsi="Times New Roman" w:cs="Times New Roman"/>
          <w:sz w:val="24"/>
          <w:szCs w:val="24"/>
          <w:lang w:val="en-US"/>
        </w:rPr>
      </w:pPr>
    </w:p>
    <w:p w14:paraId="79C3A25F" w14:textId="77777777" w:rsidR="002402E3" w:rsidRPr="004C664F" w:rsidRDefault="002402E3" w:rsidP="008B5C87">
      <w:pPr>
        <w:spacing w:after="0" w:line="360" w:lineRule="auto"/>
        <w:ind w:left="720" w:hanging="720"/>
        <w:jc w:val="both"/>
        <w:rPr>
          <w:rFonts w:ascii="Times New Roman" w:hAnsi="Times New Roman" w:cs="Times New Roman"/>
          <w:sz w:val="24"/>
          <w:szCs w:val="24"/>
          <w:lang w:val="en-US"/>
        </w:rPr>
      </w:pPr>
    </w:p>
    <w:p w14:paraId="23F2CD88" w14:textId="47D9A195" w:rsidR="007E443A" w:rsidRPr="004C664F" w:rsidRDefault="007E443A" w:rsidP="008B5C87">
      <w:pPr>
        <w:spacing w:after="0" w:line="360" w:lineRule="auto"/>
        <w:ind w:left="709" w:hanging="709"/>
        <w:jc w:val="both"/>
        <w:rPr>
          <w:rFonts w:ascii="Times New Roman" w:hAnsi="Times New Roman" w:cs="Times New Roman"/>
          <w:sz w:val="24"/>
          <w:szCs w:val="24"/>
          <w:lang w:val="en-US"/>
        </w:rPr>
      </w:pPr>
    </w:p>
    <w:p w14:paraId="34C3953A" w14:textId="77777777" w:rsidR="007E443A" w:rsidRPr="004C664F" w:rsidRDefault="007E443A" w:rsidP="008B5C87">
      <w:pPr>
        <w:spacing w:line="360" w:lineRule="auto"/>
        <w:ind w:left="720" w:hanging="720"/>
        <w:jc w:val="both"/>
        <w:rPr>
          <w:rFonts w:ascii="Times New Roman" w:hAnsi="Times New Roman" w:cs="Times New Roman"/>
          <w:sz w:val="24"/>
          <w:szCs w:val="24"/>
          <w:lang w:val="en-US"/>
        </w:rPr>
      </w:pPr>
    </w:p>
    <w:p w14:paraId="4E409C19" w14:textId="77777777" w:rsidR="007E443A" w:rsidRPr="004C664F" w:rsidRDefault="007E443A" w:rsidP="008B5C87">
      <w:pPr>
        <w:pStyle w:val="Standard"/>
        <w:spacing w:line="360" w:lineRule="auto"/>
        <w:rPr>
          <w:rFonts w:eastAsia="Calibri"/>
          <w:szCs w:val="24"/>
          <w:lang w:val="en-US" w:eastAsia="en-US"/>
        </w:rPr>
      </w:pPr>
    </w:p>
    <w:p w14:paraId="1FB1569B" w14:textId="77777777" w:rsidR="007E443A" w:rsidRPr="004C664F" w:rsidRDefault="007E443A" w:rsidP="008B5C87">
      <w:pPr>
        <w:pStyle w:val="Standard"/>
        <w:spacing w:line="360" w:lineRule="auto"/>
        <w:rPr>
          <w:rFonts w:eastAsia="Calibri"/>
          <w:szCs w:val="24"/>
          <w:lang w:val="en-US"/>
        </w:rPr>
      </w:pPr>
    </w:p>
    <w:p w14:paraId="715444E2" w14:textId="77777777" w:rsidR="007E443A" w:rsidRPr="004C664F" w:rsidRDefault="007E443A" w:rsidP="008B5C87">
      <w:pPr>
        <w:pStyle w:val="Standard"/>
        <w:spacing w:line="360" w:lineRule="auto"/>
        <w:rPr>
          <w:rFonts w:eastAsia="Calibri"/>
          <w:szCs w:val="24"/>
          <w:lang w:val="en-US"/>
        </w:rPr>
      </w:pPr>
    </w:p>
    <w:p w14:paraId="48E3845E" w14:textId="77777777" w:rsidR="007E443A" w:rsidRPr="004C664F" w:rsidRDefault="007E443A" w:rsidP="008B5C87">
      <w:pPr>
        <w:pStyle w:val="Standard"/>
        <w:spacing w:line="360" w:lineRule="auto"/>
        <w:rPr>
          <w:rFonts w:eastAsia="Calibri"/>
          <w:szCs w:val="24"/>
          <w:lang w:val="en-US"/>
        </w:rPr>
      </w:pPr>
    </w:p>
    <w:p w14:paraId="5B59E423" w14:textId="083365BF" w:rsidR="007E443A" w:rsidRPr="004C664F" w:rsidRDefault="007E443A" w:rsidP="002402E3">
      <w:pPr>
        <w:pStyle w:val="Ttulo1"/>
        <w:numPr>
          <w:ilvl w:val="0"/>
          <w:numId w:val="0"/>
        </w:numPr>
        <w:ind w:left="432"/>
        <w:jc w:val="center"/>
        <w:rPr>
          <w:rFonts w:eastAsia="Calibri"/>
        </w:rPr>
      </w:pPr>
      <w:bookmarkStart w:id="60" w:name="_Toc85053633"/>
      <w:bookmarkStart w:id="61" w:name="_Toc124350527"/>
      <w:r w:rsidRPr="004C664F">
        <w:rPr>
          <w:rFonts w:eastAsia="Calibri"/>
          <w:noProof/>
          <w:lang w:val="pt-PT" w:eastAsia="pt-PT"/>
        </w:rPr>
        <w:lastRenderedPageBreak/>
        <w:drawing>
          <wp:anchor distT="0" distB="0" distL="114300" distR="114300" simplePos="0" relativeHeight="251666432" behindDoc="0" locked="0" layoutInCell="1" allowOverlap="1" wp14:anchorId="5C0B4BC2" wp14:editId="3866276C">
            <wp:simplePos x="0" y="0"/>
            <wp:positionH relativeFrom="column">
              <wp:posOffset>-220980</wp:posOffset>
            </wp:positionH>
            <wp:positionV relativeFrom="paragraph">
              <wp:posOffset>577215</wp:posOffset>
            </wp:positionV>
            <wp:extent cx="6346190" cy="77743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20-11-18 às 10.29.25.png"/>
                    <pic:cNvPicPr/>
                  </pic:nvPicPr>
                  <pic:blipFill rotWithShape="1">
                    <a:blip r:embed="rId24">
                      <a:extLst>
                        <a:ext uri="{28A0092B-C50C-407E-A947-70E740481C1C}">
                          <a14:useLocalDpi xmlns:a14="http://schemas.microsoft.com/office/drawing/2010/main" val="0"/>
                        </a:ext>
                      </a:extLst>
                    </a:blip>
                    <a:srcRect l="2401" t="6473"/>
                    <a:stretch/>
                  </pic:blipFill>
                  <pic:spPr bwMode="auto">
                    <a:xfrm>
                      <a:off x="0" y="0"/>
                      <a:ext cx="6346190" cy="777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02E3" w:rsidRPr="004C664F">
        <w:rPr>
          <w:rFonts w:eastAsia="Calibri"/>
        </w:rPr>
        <w:t>APÊNDICE I</w:t>
      </w:r>
      <w:bookmarkEnd w:id="60"/>
      <w:r w:rsidR="002402E3" w:rsidRPr="004C664F">
        <w:rPr>
          <w:rFonts w:eastAsia="Calibri"/>
        </w:rPr>
        <w:t xml:space="preserve"> – QUESTIONÁRIO </w:t>
      </w:r>
      <w:r w:rsidR="00877384" w:rsidRPr="004C664F">
        <w:rPr>
          <w:rFonts w:eastAsia="Calibri"/>
        </w:rPr>
        <w:t>DO ESTUDO</w:t>
      </w:r>
      <w:bookmarkEnd w:id="61"/>
    </w:p>
    <w:p w14:paraId="540A2B4C" w14:textId="77777777" w:rsidR="007E443A" w:rsidRPr="004C664F" w:rsidRDefault="007E443A" w:rsidP="007E443A">
      <w:pPr>
        <w:pStyle w:val="Standard"/>
        <w:spacing w:line="480" w:lineRule="auto"/>
        <w:rPr>
          <w:rFonts w:eastAsia="Calibri"/>
          <w:szCs w:val="24"/>
        </w:rPr>
      </w:pPr>
      <w:r w:rsidRPr="004C664F">
        <w:rPr>
          <w:rFonts w:eastAsia="Calibri"/>
          <w:szCs w:val="24"/>
        </w:rPr>
        <w:br w:type="page"/>
      </w:r>
    </w:p>
    <w:p w14:paraId="22D3E9FD" w14:textId="77777777" w:rsidR="007E443A" w:rsidRPr="004C664F" w:rsidRDefault="007E443A" w:rsidP="007E443A">
      <w:pPr>
        <w:pStyle w:val="Standard"/>
        <w:jc w:val="center"/>
        <w:rPr>
          <w:b/>
          <w:szCs w:val="24"/>
        </w:rPr>
      </w:pPr>
      <w:r w:rsidRPr="004C664F">
        <w:rPr>
          <w:b/>
          <w:szCs w:val="24"/>
        </w:rPr>
        <w:lastRenderedPageBreak/>
        <w:t>Escala de Civilidade no Trabalho – ECT</w:t>
      </w:r>
    </w:p>
    <w:p w14:paraId="36C4580B" w14:textId="77777777" w:rsidR="007E443A" w:rsidRPr="004C664F" w:rsidRDefault="007E443A" w:rsidP="007E443A">
      <w:pPr>
        <w:pStyle w:val="Standard"/>
        <w:jc w:val="center"/>
        <w:rPr>
          <w:szCs w:val="24"/>
        </w:rPr>
      </w:pPr>
      <w:r w:rsidRPr="004C664F">
        <w:rPr>
          <w:b/>
          <w:szCs w:val="24"/>
        </w:rPr>
        <w:t>(</w:t>
      </w:r>
      <w:r w:rsidRPr="004C664F">
        <w:rPr>
          <w:szCs w:val="24"/>
        </w:rPr>
        <w:t>Andrade et al., 2020)</w:t>
      </w:r>
    </w:p>
    <w:p w14:paraId="25725C43" w14:textId="77777777" w:rsidR="007E443A" w:rsidRPr="004C664F" w:rsidRDefault="007E443A" w:rsidP="007E443A">
      <w:pPr>
        <w:spacing w:line="480" w:lineRule="auto"/>
        <w:ind w:firstLine="360"/>
        <w:rPr>
          <w:rFonts w:ascii="Times New Roman" w:hAnsi="Times New Roman" w:cs="Times New Roman"/>
          <w:sz w:val="24"/>
          <w:szCs w:val="24"/>
        </w:rPr>
      </w:pPr>
    </w:p>
    <w:p w14:paraId="2F4A4E02" w14:textId="77777777" w:rsidR="007E443A" w:rsidRPr="004C664F" w:rsidRDefault="007E443A" w:rsidP="007E443A">
      <w:pPr>
        <w:spacing w:after="240" w:line="360" w:lineRule="auto"/>
        <w:ind w:firstLine="360"/>
        <w:rPr>
          <w:rFonts w:ascii="Times New Roman" w:hAnsi="Times New Roman" w:cs="Times New Roman"/>
          <w:sz w:val="24"/>
          <w:szCs w:val="24"/>
        </w:rPr>
      </w:pPr>
      <w:r w:rsidRPr="004C664F">
        <w:rPr>
          <w:rFonts w:ascii="Times New Roman" w:hAnsi="Times New Roman" w:cs="Times New Roman"/>
          <w:sz w:val="24"/>
          <w:szCs w:val="24"/>
        </w:rPr>
        <w:t>A seguir serão apresentadas 8 afirmações que tratam de características pessoais. Leia cada uma com atenção e, utilizando a escala de resposta abaixo, indique o quanto concorda ou discorda, com o fato de cada característica descrevê-lo.</w:t>
      </w:r>
    </w:p>
    <w:tbl>
      <w:tblPr>
        <w:tblStyle w:val="Tabelacomgrade"/>
        <w:tblW w:w="9178" w:type="dxa"/>
        <w:tblInd w:w="-5" w:type="dxa"/>
        <w:tblLayout w:type="fixed"/>
        <w:tblLook w:val="04A0" w:firstRow="1" w:lastRow="0" w:firstColumn="1" w:lastColumn="0" w:noHBand="0" w:noVBand="1"/>
      </w:tblPr>
      <w:tblGrid>
        <w:gridCol w:w="1701"/>
        <w:gridCol w:w="1816"/>
        <w:gridCol w:w="1829"/>
        <w:gridCol w:w="1883"/>
        <w:gridCol w:w="1949"/>
      </w:tblGrid>
      <w:tr w:rsidR="00146A56" w:rsidRPr="004C664F" w14:paraId="430B7DCC" w14:textId="77777777" w:rsidTr="004C5566">
        <w:trPr>
          <w:cantSplit/>
          <w:trHeight w:val="1134"/>
        </w:trPr>
        <w:tc>
          <w:tcPr>
            <w:tcW w:w="1701" w:type="dxa"/>
            <w:vAlign w:val="center"/>
          </w:tcPr>
          <w:p w14:paraId="509F6A22" w14:textId="77777777" w:rsidR="007E443A" w:rsidRPr="004C664F" w:rsidRDefault="007E443A" w:rsidP="004C5566">
            <w:pPr>
              <w:spacing w:line="276" w:lineRule="auto"/>
              <w:ind w:left="360"/>
              <w:contextualSpacing/>
              <w:jc w:val="center"/>
              <w:rPr>
                <w:rFonts w:ascii="Times New Roman" w:hAnsi="Times New Roman" w:cs="Times New Roman"/>
                <w:szCs w:val="24"/>
              </w:rPr>
            </w:pPr>
            <w:r w:rsidRPr="004C664F">
              <w:rPr>
                <w:rFonts w:ascii="Times New Roman" w:hAnsi="Times New Roman" w:cs="Times New Roman"/>
                <w:szCs w:val="24"/>
              </w:rPr>
              <w:t>1</w:t>
            </w:r>
          </w:p>
          <w:p w14:paraId="0EB7782A" w14:textId="77777777" w:rsidR="007E443A" w:rsidRPr="004C664F" w:rsidRDefault="007E443A" w:rsidP="004C5566">
            <w:pPr>
              <w:spacing w:line="276" w:lineRule="auto"/>
              <w:ind w:left="360"/>
              <w:contextualSpacing/>
              <w:jc w:val="center"/>
              <w:rPr>
                <w:rFonts w:ascii="Times New Roman" w:hAnsi="Times New Roman" w:cs="Times New Roman"/>
                <w:szCs w:val="24"/>
              </w:rPr>
            </w:pPr>
            <w:r w:rsidRPr="004C664F">
              <w:rPr>
                <w:rFonts w:ascii="Times New Roman" w:hAnsi="Times New Roman" w:cs="Times New Roman"/>
                <w:szCs w:val="24"/>
              </w:rPr>
              <w:t>Discordo totalmente</w:t>
            </w:r>
          </w:p>
        </w:tc>
        <w:tc>
          <w:tcPr>
            <w:tcW w:w="1816" w:type="dxa"/>
            <w:vAlign w:val="center"/>
          </w:tcPr>
          <w:p w14:paraId="2F89A69F" w14:textId="77777777" w:rsidR="007E443A" w:rsidRPr="004C664F" w:rsidRDefault="007E443A" w:rsidP="004C5566">
            <w:pPr>
              <w:spacing w:line="276" w:lineRule="auto"/>
              <w:ind w:left="360"/>
              <w:contextualSpacing/>
              <w:jc w:val="center"/>
              <w:rPr>
                <w:rFonts w:ascii="Times New Roman" w:hAnsi="Times New Roman" w:cs="Times New Roman"/>
                <w:szCs w:val="24"/>
              </w:rPr>
            </w:pPr>
            <w:r w:rsidRPr="004C664F">
              <w:rPr>
                <w:rFonts w:ascii="Times New Roman" w:hAnsi="Times New Roman" w:cs="Times New Roman"/>
                <w:szCs w:val="24"/>
              </w:rPr>
              <w:t>2</w:t>
            </w:r>
          </w:p>
          <w:p w14:paraId="4EC9E08D" w14:textId="77777777" w:rsidR="007E443A" w:rsidRPr="004C664F" w:rsidRDefault="007E443A" w:rsidP="004C5566">
            <w:pPr>
              <w:spacing w:line="276" w:lineRule="auto"/>
              <w:ind w:left="360"/>
              <w:contextualSpacing/>
              <w:jc w:val="center"/>
              <w:rPr>
                <w:rFonts w:ascii="Times New Roman" w:hAnsi="Times New Roman" w:cs="Times New Roman"/>
                <w:szCs w:val="24"/>
              </w:rPr>
            </w:pPr>
            <w:r w:rsidRPr="004C664F">
              <w:rPr>
                <w:rFonts w:ascii="Times New Roman" w:hAnsi="Times New Roman" w:cs="Times New Roman"/>
                <w:szCs w:val="24"/>
              </w:rPr>
              <w:t>Discordo em parte</w:t>
            </w:r>
          </w:p>
        </w:tc>
        <w:tc>
          <w:tcPr>
            <w:tcW w:w="1829" w:type="dxa"/>
            <w:vAlign w:val="center"/>
          </w:tcPr>
          <w:p w14:paraId="31B8634E" w14:textId="77777777" w:rsidR="007E443A" w:rsidRPr="004C664F" w:rsidRDefault="007E443A" w:rsidP="004C5566">
            <w:pPr>
              <w:spacing w:line="276" w:lineRule="auto"/>
              <w:ind w:left="360"/>
              <w:contextualSpacing/>
              <w:jc w:val="center"/>
              <w:rPr>
                <w:rFonts w:ascii="Times New Roman" w:hAnsi="Times New Roman" w:cs="Times New Roman"/>
                <w:szCs w:val="24"/>
              </w:rPr>
            </w:pPr>
            <w:r w:rsidRPr="004C664F">
              <w:rPr>
                <w:rFonts w:ascii="Times New Roman" w:hAnsi="Times New Roman" w:cs="Times New Roman"/>
                <w:szCs w:val="24"/>
              </w:rPr>
              <w:t>3</w:t>
            </w:r>
          </w:p>
          <w:p w14:paraId="09C67843" w14:textId="77777777" w:rsidR="007E443A" w:rsidRPr="004C664F" w:rsidRDefault="007E443A" w:rsidP="004C5566">
            <w:pPr>
              <w:spacing w:line="276" w:lineRule="auto"/>
              <w:ind w:left="360"/>
              <w:contextualSpacing/>
              <w:jc w:val="center"/>
              <w:rPr>
                <w:rFonts w:ascii="Times New Roman" w:hAnsi="Times New Roman" w:cs="Times New Roman"/>
                <w:szCs w:val="24"/>
              </w:rPr>
            </w:pPr>
            <w:r w:rsidRPr="004C664F">
              <w:rPr>
                <w:rFonts w:ascii="Times New Roman" w:hAnsi="Times New Roman" w:cs="Times New Roman"/>
                <w:szCs w:val="24"/>
              </w:rPr>
              <w:t>Nem concordo e nem discordo</w:t>
            </w:r>
          </w:p>
        </w:tc>
        <w:tc>
          <w:tcPr>
            <w:tcW w:w="1883" w:type="dxa"/>
            <w:vAlign w:val="center"/>
          </w:tcPr>
          <w:p w14:paraId="1E005C69" w14:textId="77777777" w:rsidR="007E443A" w:rsidRPr="004C664F" w:rsidRDefault="007E443A" w:rsidP="004C5566">
            <w:pPr>
              <w:spacing w:line="276" w:lineRule="auto"/>
              <w:ind w:left="360"/>
              <w:contextualSpacing/>
              <w:jc w:val="center"/>
              <w:rPr>
                <w:rFonts w:ascii="Times New Roman" w:hAnsi="Times New Roman" w:cs="Times New Roman"/>
                <w:szCs w:val="24"/>
              </w:rPr>
            </w:pPr>
            <w:r w:rsidRPr="004C664F">
              <w:rPr>
                <w:rFonts w:ascii="Times New Roman" w:hAnsi="Times New Roman" w:cs="Times New Roman"/>
                <w:szCs w:val="24"/>
              </w:rPr>
              <w:t>4</w:t>
            </w:r>
          </w:p>
          <w:p w14:paraId="0EE5F938" w14:textId="77777777" w:rsidR="007E443A" w:rsidRPr="004C664F" w:rsidRDefault="007E443A" w:rsidP="004C5566">
            <w:pPr>
              <w:spacing w:line="276" w:lineRule="auto"/>
              <w:ind w:left="360"/>
              <w:contextualSpacing/>
              <w:jc w:val="center"/>
              <w:rPr>
                <w:rFonts w:ascii="Times New Roman" w:hAnsi="Times New Roman" w:cs="Times New Roman"/>
                <w:szCs w:val="24"/>
              </w:rPr>
            </w:pPr>
            <w:r w:rsidRPr="004C664F">
              <w:rPr>
                <w:rFonts w:ascii="Times New Roman" w:hAnsi="Times New Roman" w:cs="Times New Roman"/>
                <w:szCs w:val="24"/>
              </w:rPr>
              <w:t>Concordo em parte</w:t>
            </w:r>
          </w:p>
        </w:tc>
        <w:tc>
          <w:tcPr>
            <w:tcW w:w="1949" w:type="dxa"/>
            <w:vAlign w:val="center"/>
          </w:tcPr>
          <w:p w14:paraId="2796A15A" w14:textId="77777777" w:rsidR="007E443A" w:rsidRPr="004C664F" w:rsidRDefault="007E443A" w:rsidP="004C5566">
            <w:pPr>
              <w:spacing w:line="276" w:lineRule="auto"/>
              <w:ind w:left="360"/>
              <w:contextualSpacing/>
              <w:jc w:val="center"/>
              <w:rPr>
                <w:rFonts w:ascii="Times New Roman" w:hAnsi="Times New Roman" w:cs="Times New Roman"/>
                <w:szCs w:val="24"/>
              </w:rPr>
            </w:pPr>
            <w:r w:rsidRPr="004C664F">
              <w:rPr>
                <w:rFonts w:ascii="Times New Roman" w:hAnsi="Times New Roman" w:cs="Times New Roman"/>
                <w:szCs w:val="24"/>
              </w:rPr>
              <w:t>5</w:t>
            </w:r>
          </w:p>
          <w:p w14:paraId="58B8C286" w14:textId="77777777" w:rsidR="007E443A" w:rsidRPr="004C664F" w:rsidRDefault="007E443A" w:rsidP="004C5566">
            <w:pPr>
              <w:spacing w:line="276" w:lineRule="auto"/>
              <w:ind w:left="360"/>
              <w:contextualSpacing/>
              <w:jc w:val="center"/>
              <w:rPr>
                <w:rFonts w:ascii="Times New Roman" w:hAnsi="Times New Roman" w:cs="Times New Roman"/>
                <w:szCs w:val="24"/>
              </w:rPr>
            </w:pPr>
            <w:r w:rsidRPr="004C664F">
              <w:rPr>
                <w:rFonts w:ascii="Times New Roman" w:hAnsi="Times New Roman" w:cs="Times New Roman"/>
                <w:szCs w:val="24"/>
              </w:rPr>
              <w:t>Concordo totalmente</w:t>
            </w:r>
          </w:p>
        </w:tc>
      </w:tr>
    </w:tbl>
    <w:p w14:paraId="2AE5E343" w14:textId="77777777" w:rsidR="007E443A" w:rsidRPr="004C664F" w:rsidRDefault="007E443A" w:rsidP="007E443A">
      <w:pPr>
        <w:spacing w:line="360" w:lineRule="auto"/>
        <w:contextualSpacing/>
        <w:rPr>
          <w:rFonts w:ascii="Times New Roman" w:hAnsi="Times New Roman" w:cs="Times New Roman"/>
          <w:sz w:val="24"/>
          <w:szCs w:val="24"/>
        </w:rPr>
      </w:pPr>
    </w:p>
    <w:tbl>
      <w:tblPr>
        <w:tblStyle w:val="Tabelacomgrade"/>
        <w:tblW w:w="8934" w:type="dxa"/>
        <w:tblLook w:val="04A0" w:firstRow="1" w:lastRow="0" w:firstColumn="1" w:lastColumn="0" w:noHBand="0" w:noVBand="1"/>
      </w:tblPr>
      <w:tblGrid>
        <w:gridCol w:w="6091"/>
        <w:gridCol w:w="565"/>
        <w:gridCol w:w="567"/>
        <w:gridCol w:w="569"/>
        <w:gridCol w:w="570"/>
        <w:gridCol w:w="572"/>
      </w:tblGrid>
      <w:tr w:rsidR="00146A56" w:rsidRPr="004C664F" w14:paraId="30B68686" w14:textId="77777777" w:rsidTr="004C5566">
        <w:tc>
          <w:tcPr>
            <w:tcW w:w="6091" w:type="dxa"/>
          </w:tcPr>
          <w:p w14:paraId="504C473F" w14:textId="77777777" w:rsidR="007E443A" w:rsidRPr="004C664F" w:rsidRDefault="007E443A" w:rsidP="004C5566">
            <w:pPr>
              <w:pStyle w:val="PargrafodaLista"/>
              <w:ind w:left="0"/>
            </w:pPr>
          </w:p>
        </w:tc>
        <w:tc>
          <w:tcPr>
            <w:tcW w:w="565" w:type="dxa"/>
            <w:vAlign w:val="bottom"/>
          </w:tcPr>
          <w:p w14:paraId="195627C9" w14:textId="77777777" w:rsidR="007E443A" w:rsidRPr="004C664F" w:rsidRDefault="007E443A" w:rsidP="004C5566">
            <w:pPr>
              <w:pStyle w:val="PargrafodaLista"/>
              <w:ind w:left="0"/>
              <w:jc w:val="center"/>
            </w:pPr>
            <w:r w:rsidRPr="004C664F">
              <w:t>1</w:t>
            </w:r>
          </w:p>
        </w:tc>
        <w:tc>
          <w:tcPr>
            <w:tcW w:w="567" w:type="dxa"/>
            <w:vAlign w:val="bottom"/>
          </w:tcPr>
          <w:p w14:paraId="19411314" w14:textId="77777777" w:rsidR="007E443A" w:rsidRPr="004C664F" w:rsidRDefault="007E443A" w:rsidP="004C5566">
            <w:pPr>
              <w:pStyle w:val="PargrafodaLista"/>
              <w:ind w:left="0"/>
              <w:jc w:val="center"/>
            </w:pPr>
            <w:r w:rsidRPr="004C664F">
              <w:t>2</w:t>
            </w:r>
          </w:p>
        </w:tc>
        <w:tc>
          <w:tcPr>
            <w:tcW w:w="569" w:type="dxa"/>
            <w:vAlign w:val="bottom"/>
          </w:tcPr>
          <w:p w14:paraId="70859D8F" w14:textId="77777777" w:rsidR="007E443A" w:rsidRPr="004C664F" w:rsidRDefault="007E443A" w:rsidP="004C5566">
            <w:pPr>
              <w:pStyle w:val="PargrafodaLista"/>
              <w:ind w:left="0"/>
              <w:jc w:val="center"/>
            </w:pPr>
            <w:r w:rsidRPr="004C664F">
              <w:t>3</w:t>
            </w:r>
          </w:p>
        </w:tc>
        <w:tc>
          <w:tcPr>
            <w:tcW w:w="570" w:type="dxa"/>
            <w:vAlign w:val="bottom"/>
          </w:tcPr>
          <w:p w14:paraId="50FA7919" w14:textId="77777777" w:rsidR="007E443A" w:rsidRPr="004C664F" w:rsidRDefault="007E443A" w:rsidP="004C5566">
            <w:pPr>
              <w:pStyle w:val="PargrafodaLista"/>
              <w:ind w:left="0"/>
              <w:jc w:val="center"/>
            </w:pPr>
            <w:r w:rsidRPr="004C664F">
              <w:t>4</w:t>
            </w:r>
          </w:p>
        </w:tc>
        <w:tc>
          <w:tcPr>
            <w:tcW w:w="572" w:type="dxa"/>
            <w:vAlign w:val="bottom"/>
          </w:tcPr>
          <w:p w14:paraId="3404A18E" w14:textId="77777777" w:rsidR="007E443A" w:rsidRPr="004C664F" w:rsidRDefault="007E443A" w:rsidP="004C5566">
            <w:pPr>
              <w:pStyle w:val="PargrafodaLista"/>
              <w:ind w:left="0"/>
              <w:jc w:val="center"/>
            </w:pPr>
            <w:r w:rsidRPr="004C664F">
              <w:t>5</w:t>
            </w:r>
          </w:p>
        </w:tc>
      </w:tr>
      <w:tr w:rsidR="00146A56" w:rsidRPr="004C664F" w14:paraId="56C654E0" w14:textId="77777777" w:rsidTr="004C5566">
        <w:tc>
          <w:tcPr>
            <w:tcW w:w="6091" w:type="dxa"/>
          </w:tcPr>
          <w:p w14:paraId="65539686" w14:textId="77777777" w:rsidR="007E443A" w:rsidRPr="004C664F" w:rsidRDefault="007E443A" w:rsidP="004C5566">
            <w:pPr>
              <w:pStyle w:val="PargrafodaLista"/>
              <w:ind w:left="0"/>
            </w:pPr>
            <w:r w:rsidRPr="004C664F">
              <w:t>No meu grupo de trabalho, as pessoas tratam-se umas às outras com respeito</w:t>
            </w:r>
          </w:p>
        </w:tc>
        <w:tc>
          <w:tcPr>
            <w:tcW w:w="565" w:type="dxa"/>
          </w:tcPr>
          <w:p w14:paraId="52C27655" w14:textId="77777777" w:rsidR="007E443A" w:rsidRPr="004C664F" w:rsidRDefault="007E443A" w:rsidP="004C5566">
            <w:pPr>
              <w:pStyle w:val="PargrafodaLista"/>
              <w:spacing w:line="480" w:lineRule="auto"/>
              <w:ind w:left="0"/>
            </w:pPr>
          </w:p>
        </w:tc>
        <w:tc>
          <w:tcPr>
            <w:tcW w:w="567" w:type="dxa"/>
          </w:tcPr>
          <w:p w14:paraId="09428B0D" w14:textId="77777777" w:rsidR="007E443A" w:rsidRPr="004C664F" w:rsidRDefault="007E443A" w:rsidP="004C5566">
            <w:pPr>
              <w:pStyle w:val="PargrafodaLista"/>
              <w:spacing w:line="480" w:lineRule="auto"/>
              <w:ind w:left="0"/>
            </w:pPr>
          </w:p>
        </w:tc>
        <w:tc>
          <w:tcPr>
            <w:tcW w:w="569" w:type="dxa"/>
          </w:tcPr>
          <w:p w14:paraId="58DD21FA" w14:textId="77777777" w:rsidR="007E443A" w:rsidRPr="004C664F" w:rsidRDefault="007E443A" w:rsidP="004C5566">
            <w:pPr>
              <w:pStyle w:val="PargrafodaLista"/>
              <w:spacing w:line="480" w:lineRule="auto"/>
              <w:ind w:left="0"/>
            </w:pPr>
          </w:p>
        </w:tc>
        <w:tc>
          <w:tcPr>
            <w:tcW w:w="570" w:type="dxa"/>
          </w:tcPr>
          <w:p w14:paraId="366D4CC3" w14:textId="77777777" w:rsidR="007E443A" w:rsidRPr="004C664F" w:rsidRDefault="007E443A" w:rsidP="004C5566">
            <w:pPr>
              <w:pStyle w:val="PargrafodaLista"/>
              <w:spacing w:line="480" w:lineRule="auto"/>
              <w:ind w:left="0"/>
            </w:pPr>
          </w:p>
        </w:tc>
        <w:tc>
          <w:tcPr>
            <w:tcW w:w="572" w:type="dxa"/>
          </w:tcPr>
          <w:p w14:paraId="1A269F9F" w14:textId="77777777" w:rsidR="007E443A" w:rsidRPr="004C664F" w:rsidRDefault="007E443A" w:rsidP="004C5566">
            <w:pPr>
              <w:pStyle w:val="PargrafodaLista"/>
              <w:spacing w:line="480" w:lineRule="auto"/>
              <w:ind w:left="0"/>
            </w:pPr>
          </w:p>
        </w:tc>
      </w:tr>
      <w:tr w:rsidR="00146A56" w:rsidRPr="004C664F" w14:paraId="2F4F0291" w14:textId="77777777" w:rsidTr="004C5566">
        <w:tc>
          <w:tcPr>
            <w:tcW w:w="6091" w:type="dxa"/>
          </w:tcPr>
          <w:p w14:paraId="11B30579" w14:textId="77777777" w:rsidR="007E443A" w:rsidRPr="004C664F" w:rsidRDefault="007E443A" w:rsidP="004C5566">
            <w:pPr>
              <w:pStyle w:val="PargrafodaLista"/>
              <w:ind w:left="0"/>
            </w:pPr>
            <w:r w:rsidRPr="004C664F">
              <w:t>No meu grupo de trabalho existe espírito de cooperação e de trabalho de equipe</w:t>
            </w:r>
          </w:p>
        </w:tc>
        <w:tc>
          <w:tcPr>
            <w:tcW w:w="565" w:type="dxa"/>
          </w:tcPr>
          <w:p w14:paraId="1BE59C3F" w14:textId="77777777" w:rsidR="007E443A" w:rsidRPr="004C664F" w:rsidRDefault="007E443A" w:rsidP="004C5566">
            <w:pPr>
              <w:pStyle w:val="PargrafodaLista"/>
              <w:spacing w:line="480" w:lineRule="auto"/>
              <w:ind w:left="0"/>
            </w:pPr>
          </w:p>
        </w:tc>
        <w:tc>
          <w:tcPr>
            <w:tcW w:w="567" w:type="dxa"/>
          </w:tcPr>
          <w:p w14:paraId="52A7D395" w14:textId="77777777" w:rsidR="007E443A" w:rsidRPr="004C664F" w:rsidRDefault="007E443A" w:rsidP="004C5566">
            <w:pPr>
              <w:pStyle w:val="PargrafodaLista"/>
              <w:spacing w:line="480" w:lineRule="auto"/>
              <w:ind w:left="0"/>
            </w:pPr>
          </w:p>
        </w:tc>
        <w:tc>
          <w:tcPr>
            <w:tcW w:w="569" w:type="dxa"/>
          </w:tcPr>
          <w:p w14:paraId="0B6CEBE6" w14:textId="77777777" w:rsidR="007E443A" w:rsidRPr="004C664F" w:rsidRDefault="007E443A" w:rsidP="004C5566">
            <w:pPr>
              <w:pStyle w:val="PargrafodaLista"/>
              <w:spacing w:line="480" w:lineRule="auto"/>
              <w:ind w:left="0"/>
            </w:pPr>
          </w:p>
        </w:tc>
        <w:tc>
          <w:tcPr>
            <w:tcW w:w="570" w:type="dxa"/>
          </w:tcPr>
          <w:p w14:paraId="6CA29831" w14:textId="77777777" w:rsidR="007E443A" w:rsidRPr="004C664F" w:rsidRDefault="007E443A" w:rsidP="004C5566">
            <w:pPr>
              <w:pStyle w:val="PargrafodaLista"/>
              <w:spacing w:line="480" w:lineRule="auto"/>
              <w:ind w:left="0"/>
            </w:pPr>
          </w:p>
        </w:tc>
        <w:tc>
          <w:tcPr>
            <w:tcW w:w="572" w:type="dxa"/>
          </w:tcPr>
          <w:p w14:paraId="34B56E23" w14:textId="77777777" w:rsidR="007E443A" w:rsidRPr="004C664F" w:rsidRDefault="007E443A" w:rsidP="004C5566">
            <w:pPr>
              <w:pStyle w:val="PargrafodaLista"/>
              <w:spacing w:line="480" w:lineRule="auto"/>
              <w:ind w:left="0"/>
            </w:pPr>
          </w:p>
        </w:tc>
      </w:tr>
      <w:tr w:rsidR="00146A56" w:rsidRPr="004C664F" w14:paraId="3C1E1D6F" w14:textId="77777777" w:rsidTr="004C5566">
        <w:tc>
          <w:tcPr>
            <w:tcW w:w="6091" w:type="dxa"/>
          </w:tcPr>
          <w:p w14:paraId="052243F4" w14:textId="77777777" w:rsidR="007E443A" w:rsidRPr="004C664F" w:rsidRDefault="007E443A" w:rsidP="004C5566">
            <w:pPr>
              <w:pStyle w:val="PargrafodaLista"/>
              <w:ind w:left="0"/>
            </w:pPr>
            <w:r w:rsidRPr="004C664F">
              <w:t>No meu grupo de trabalho, as disputas ou conflitos são resolvidos com justiça</w:t>
            </w:r>
          </w:p>
        </w:tc>
        <w:tc>
          <w:tcPr>
            <w:tcW w:w="565" w:type="dxa"/>
          </w:tcPr>
          <w:p w14:paraId="0E95A1DD" w14:textId="77777777" w:rsidR="007E443A" w:rsidRPr="004C664F" w:rsidRDefault="007E443A" w:rsidP="004C5566">
            <w:pPr>
              <w:pStyle w:val="PargrafodaLista"/>
              <w:spacing w:line="480" w:lineRule="auto"/>
              <w:ind w:left="0"/>
            </w:pPr>
          </w:p>
        </w:tc>
        <w:tc>
          <w:tcPr>
            <w:tcW w:w="567" w:type="dxa"/>
          </w:tcPr>
          <w:p w14:paraId="1D6F53EF" w14:textId="77777777" w:rsidR="007E443A" w:rsidRPr="004C664F" w:rsidRDefault="007E443A" w:rsidP="004C5566">
            <w:pPr>
              <w:pStyle w:val="PargrafodaLista"/>
              <w:spacing w:line="480" w:lineRule="auto"/>
              <w:ind w:left="0"/>
            </w:pPr>
          </w:p>
        </w:tc>
        <w:tc>
          <w:tcPr>
            <w:tcW w:w="569" w:type="dxa"/>
          </w:tcPr>
          <w:p w14:paraId="52F3B796" w14:textId="77777777" w:rsidR="007E443A" w:rsidRPr="004C664F" w:rsidRDefault="007E443A" w:rsidP="004C5566">
            <w:pPr>
              <w:pStyle w:val="PargrafodaLista"/>
              <w:spacing w:line="480" w:lineRule="auto"/>
              <w:ind w:left="0"/>
            </w:pPr>
          </w:p>
        </w:tc>
        <w:tc>
          <w:tcPr>
            <w:tcW w:w="570" w:type="dxa"/>
          </w:tcPr>
          <w:p w14:paraId="6AD6E56F" w14:textId="77777777" w:rsidR="007E443A" w:rsidRPr="004C664F" w:rsidRDefault="007E443A" w:rsidP="004C5566">
            <w:pPr>
              <w:pStyle w:val="PargrafodaLista"/>
              <w:spacing w:line="480" w:lineRule="auto"/>
              <w:ind w:left="0"/>
            </w:pPr>
          </w:p>
        </w:tc>
        <w:tc>
          <w:tcPr>
            <w:tcW w:w="572" w:type="dxa"/>
          </w:tcPr>
          <w:p w14:paraId="512CBB66" w14:textId="77777777" w:rsidR="007E443A" w:rsidRPr="004C664F" w:rsidRDefault="007E443A" w:rsidP="004C5566">
            <w:pPr>
              <w:pStyle w:val="PargrafodaLista"/>
              <w:spacing w:line="480" w:lineRule="auto"/>
              <w:ind w:left="0"/>
            </w:pPr>
          </w:p>
        </w:tc>
      </w:tr>
      <w:tr w:rsidR="00146A56" w:rsidRPr="004C664F" w14:paraId="4524A02F" w14:textId="77777777" w:rsidTr="004C5566">
        <w:tc>
          <w:tcPr>
            <w:tcW w:w="6091" w:type="dxa"/>
          </w:tcPr>
          <w:p w14:paraId="6A5BFBF2" w14:textId="77777777" w:rsidR="007E443A" w:rsidRPr="004C664F" w:rsidRDefault="007E443A" w:rsidP="004C5566">
            <w:pPr>
              <w:pStyle w:val="PargrafodaLista"/>
              <w:ind w:left="0"/>
            </w:pPr>
            <w:r w:rsidRPr="004C664F">
              <w:t>As pessoas com quem trabalho preocupam-se com o bem-estar umas das outras.</w:t>
            </w:r>
          </w:p>
        </w:tc>
        <w:tc>
          <w:tcPr>
            <w:tcW w:w="565" w:type="dxa"/>
          </w:tcPr>
          <w:p w14:paraId="65DD5DD6" w14:textId="77777777" w:rsidR="007E443A" w:rsidRPr="004C664F" w:rsidRDefault="007E443A" w:rsidP="004C5566">
            <w:pPr>
              <w:pStyle w:val="PargrafodaLista"/>
              <w:spacing w:line="480" w:lineRule="auto"/>
              <w:ind w:left="0"/>
            </w:pPr>
          </w:p>
        </w:tc>
        <w:tc>
          <w:tcPr>
            <w:tcW w:w="567" w:type="dxa"/>
          </w:tcPr>
          <w:p w14:paraId="7865BC4C" w14:textId="77777777" w:rsidR="007E443A" w:rsidRPr="004C664F" w:rsidRDefault="007E443A" w:rsidP="004C5566">
            <w:pPr>
              <w:pStyle w:val="PargrafodaLista"/>
              <w:spacing w:line="480" w:lineRule="auto"/>
              <w:ind w:left="0"/>
            </w:pPr>
          </w:p>
        </w:tc>
        <w:tc>
          <w:tcPr>
            <w:tcW w:w="569" w:type="dxa"/>
          </w:tcPr>
          <w:p w14:paraId="71F59C7A" w14:textId="77777777" w:rsidR="007E443A" w:rsidRPr="004C664F" w:rsidRDefault="007E443A" w:rsidP="004C5566">
            <w:pPr>
              <w:pStyle w:val="PargrafodaLista"/>
              <w:spacing w:line="480" w:lineRule="auto"/>
              <w:ind w:left="0"/>
            </w:pPr>
          </w:p>
        </w:tc>
        <w:tc>
          <w:tcPr>
            <w:tcW w:w="570" w:type="dxa"/>
          </w:tcPr>
          <w:p w14:paraId="7680F1AC" w14:textId="77777777" w:rsidR="007E443A" w:rsidRPr="004C664F" w:rsidRDefault="007E443A" w:rsidP="004C5566">
            <w:pPr>
              <w:pStyle w:val="PargrafodaLista"/>
              <w:spacing w:line="480" w:lineRule="auto"/>
              <w:ind w:left="0"/>
            </w:pPr>
          </w:p>
        </w:tc>
        <w:tc>
          <w:tcPr>
            <w:tcW w:w="572" w:type="dxa"/>
          </w:tcPr>
          <w:p w14:paraId="4BC44F57" w14:textId="77777777" w:rsidR="007E443A" w:rsidRPr="004C664F" w:rsidRDefault="007E443A" w:rsidP="004C5566">
            <w:pPr>
              <w:pStyle w:val="PargrafodaLista"/>
              <w:spacing w:line="480" w:lineRule="auto"/>
              <w:ind w:left="0"/>
            </w:pPr>
          </w:p>
        </w:tc>
      </w:tr>
      <w:tr w:rsidR="00146A56" w:rsidRPr="004C664F" w14:paraId="695382C2" w14:textId="77777777" w:rsidTr="004C5566">
        <w:tc>
          <w:tcPr>
            <w:tcW w:w="6091" w:type="dxa"/>
          </w:tcPr>
          <w:p w14:paraId="29221446" w14:textId="77777777" w:rsidR="007E443A" w:rsidRPr="004C664F" w:rsidRDefault="007E443A" w:rsidP="004C5566">
            <w:pPr>
              <w:pStyle w:val="PargrafodaLista"/>
              <w:ind w:left="0"/>
            </w:pPr>
            <w:r w:rsidRPr="004C664F">
              <w:t>Posso confiar nas pessoas com quem trabalho quando preciso de algo</w:t>
            </w:r>
          </w:p>
        </w:tc>
        <w:tc>
          <w:tcPr>
            <w:tcW w:w="565" w:type="dxa"/>
          </w:tcPr>
          <w:p w14:paraId="1B709C2C" w14:textId="77777777" w:rsidR="007E443A" w:rsidRPr="004C664F" w:rsidRDefault="007E443A" w:rsidP="004C5566">
            <w:pPr>
              <w:pStyle w:val="PargrafodaLista"/>
              <w:spacing w:line="480" w:lineRule="auto"/>
              <w:ind w:left="0"/>
            </w:pPr>
          </w:p>
        </w:tc>
        <w:tc>
          <w:tcPr>
            <w:tcW w:w="567" w:type="dxa"/>
          </w:tcPr>
          <w:p w14:paraId="4A23F630" w14:textId="77777777" w:rsidR="007E443A" w:rsidRPr="004C664F" w:rsidRDefault="007E443A" w:rsidP="004C5566">
            <w:pPr>
              <w:pStyle w:val="PargrafodaLista"/>
              <w:spacing w:line="480" w:lineRule="auto"/>
              <w:ind w:left="0"/>
            </w:pPr>
          </w:p>
        </w:tc>
        <w:tc>
          <w:tcPr>
            <w:tcW w:w="569" w:type="dxa"/>
          </w:tcPr>
          <w:p w14:paraId="60A85DBC" w14:textId="77777777" w:rsidR="007E443A" w:rsidRPr="004C664F" w:rsidRDefault="007E443A" w:rsidP="004C5566">
            <w:pPr>
              <w:pStyle w:val="PargrafodaLista"/>
              <w:spacing w:line="480" w:lineRule="auto"/>
              <w:ind w:left="0"/>
            </w:pPr>
          </w:p>
        </w:tc>
        <w:tc>
          <w:tcPr>
            <w:tcW w:w="570" w:type="dxa"/>
          </w:tcPr>
          <w:p w14:paraId="3620EE62" w14:textId="77777777" w:rsidR="007E443A" w:rsidRPr="004C664F" w:rsidRDefault="007E443A" w:rsidP="004C5566">
            <w:pPr>
              <w:pStyle w:val="PargrafodaLista"/>
              <w:spacing w:line="480" w:lineRule="auto"/>
              <w:ind w:left="0"/>
            </w:pPr>
          </w:p>
        </w:tc>
        <w:tc>
          <w:tcPr>
            <w:tcW w:w="572" w:type="dxa"/>
          </w:tcPr>
          <w:p w14:paraId="2865ED76" w14:textId="77777777" w:rsidR="007E443A" w:rsidRPr="004C664F" w:rsidRDefault="007E443A" w:rsidP="004C5566">
            <w:pPr>
              <w:pStyle w:val="PargrafodaLista"/>
              <w:spacing w:line="480" w:lineRule="auto"/>
              <w:ind w:left="0"/>
            </w:pPr>
          </w:p>
        </w:tc>
      </w:tr>
      <w:tr w:rsidR="00146A56" w:rsidRPr="004C664F" w14:paraId="0BE95304" w14:textId="77777777" w:rsidTr="004C5566">
        <w:tc>
          <w:tcPr>
            <w:tcW w:w="6091" w:type="dxa"/>
          </w:tcPr>
          <w:p w14:paraId="43CC43D6" w14:textId="77777777" w:rsidR="007E443A" w:rsidRPr="004C664F" w:rsidRDefault="007E443A" w:rsidP="004C5566">
            <w:pPr>
              <w:pStyle w:val="PargrafodaLista"/>
              <w:ind w:left="0"/>
            </w:pPr>
            <w:r w:rsidRPr="004C664F">
              <w:t>A empresa em que trabalho não tolera a discriminação</w:t>
            </w:r>
          </w:p>
        </w:tc>
        <w:tc>
          <w:tcPr>
            <w:tcW w:w="565" w:type="dxa"/>
          </w:tcPr>
          <w:p w14:paraId="0E535026" w14:textId="77777777" w:rsidR="007E443A" w:rsidRPr="004C664F" w:rsidRDefault="007E443A" w:rsidP="004C5566">
            <w:pPr>
              <w:pStyle w:val="PargrafodaLista"/>
              <w:spacing w:line="480" w:lineRule="auto"/>
              <w:ind w:left="0"/>
            </w:pPr>
          </w:p>
        </w:tc>
        <w:tc>
          <w:tcPr>
            <w:tcW w:w="567" w:type="dxa"/>
          </w:tcPr>
          <w:p w14:paraId="2D366865" w14:textId="77777777" w:rsidR="007E443A" w:rsidRPr="004C664F" w:rsidRDefault="007E443A" w:rsidP="004C5566">
            <w:pPr>
              <w:pStyle w:val="PargrafodaLista"/>
              <w:spacing w:line="480" w:lineRule="auto"/>
              <w:ind w:left="0"/>
            </w:pPr>
          </w:p>
        </w:tc>
        <w:tc>
          <w:tcPr>
            <w:tcW w:w="569" w:type="dxa"/>
          </w:tcPr>
          <w:p w14:paraId="1B4FB313" w14:textId="77777777" w:rsidR="007E443A" w:rsidRPr="004C664F" w:rsidRDefault="007E443A" w:rsidP="004C5566">
            <w:pPr>
              <w:pStyle w:val="PargrafodaLista"/>
              <w:spacing w:line="480" w:lineRule="auto"/>
              <w:ind w:left="0"/>
            </w:pPr>
          </w:p>
        </w:tc>
        <w:tc>
          <w:tcPr>
            <w:tcW w:w="570" w:type="dxa"/>
          </w:tcPr>
          <w:p w14:paraId="5B95A536" w14:textId="77777777" w:rsidR="007E443A" w:rsidRPr="004C664F" w:rsidRDefault="007E443A" w:rsidP="004C5566">
            <w:pPr>
              <w:pStyle w:val="PargrafodaLista"/>
              <w:spacing w:line="480" w:lineRule="auto"/>
              <w:ind w:left="0"/>
            </w:pPr>
          </w:p>
        </w:tc>
        <w:tc>
          <w:tcPr>
            <w:tcW w:w="572" w:type="dxa"/>
          </w:tcPr>
          <w:p w14:paraId="16EFE322" w14:textId="77777777" w:rsidR="007E443A" w:rsidRPr="004C664F" w:rsidRDefault="007E443A" w:rsidP="004C5566">
            <w:pPr>
              <w:pStyle w:val="PargrafodaLista"/>
              <w:spacing w:line="480" w:lineRule="auto"/>
              <w:ind w:left="0"/>
            </w:pPr>
          </w:p>
        </w:tc>
      </w:tr>
      <w:tr w:rsidR="00146A56" w:rsidRPr="004C664F" w14:paraId="02F1BBEF" w14:textId="77777777" w:rsidTr="004C5566">
        <w:tc>
          <w:tcPr>
            <w:tcW w:w="6091" w:type="dxa"/>
          </w:tcPr>
          <w:p w14:paraId="112274C2" w14:textId="77777777" w:rsidR="007E443A" w:rsidRPr="004C664F" w:rsidRDefault="007E443A" w:rsidP="004C5566">
            <w:pPr>
              <w:pStyle w:val="PargrafodaLista"/>
              <w:ind w:left="0"/>
            </w:pPr>
            <w:r w:rsidRPr="004C664F">
              <w:t>As diferenças entre os indivíduos são respeitadas e valorizadas no meu grupo de trabalho</w:t>
            </w:r>
          </w:p>
        </w:tc>
        <w:tc>
          <w:tcPr>
            <w:tcW w:w="565" w:type="dxa"/>
          </w:tcPr>
          <w:p w14:paraId="71E5E1B5" w14:textId="77777777" w:rsidR="007E443A" w:rsidRPr="004C664F" w:rsidRDefault="007E443A" w:rsidP="004C5566">
            <w:pPr>
              <w:pStyle w:val="PargrafodaLista"/>
              <w:spacing w:line="480" w:lineRule="auto"/>
              <w:ind w:left="0"/>
            </w:pPr>
          </w:p>
        </w:tc>
        <w:tc>
          <w:tcPr>
            <w:tcW w:w="567" w:type="dxa"/>
          </w:tcPr>
          <w:p w14:paraId="1B10D58A" w14:textId="77777777" w:rsidR="007E443A" w:rsidRPr="004C664F" w:rsidRDefault="007E443A" w:rsidP="004C5566">
            <w:pPr>
              <w:pStyle w:val="PargrafodaLista"/>
              <w:spacing w:line="480" w:lineRule="auto"/>
              <w:ind w:left="0"/>
            </w:pPr>
          </w:p>
        </w:tc>
        <w:tc>
          <w:tcPr>
            <w:tcW w:w="569" w:type="dxa"/>
          </w:tcPr>
          <w:p w14:paraId="6FDCE17A" w14:textId="77777777" w:rsidR="007E443A" w:rsidRPr="004C664F" w:rsidRDefault="007E443A" w:rsidP="004C5566">
            <w:pPr>
              <w:pStyle w:val="PargrafodaLista"/>
              <w:spacing w:line="480" w:lineRule="auto"/>
              <w:ind w:left="0"/>
            </w:pPr>
          </w:p>
        </w:tc>
        <w:tc>
          <w:tcPr>
            <w:tcW w:w="570" w:type="dxa"/>
          </w:tcPr>
          <w:p w14:paraId="07C2F711" w14:textId="77777777" w:rsidR="007E443A" w:rsidRPr="004C664F" w:rsidRDefault="007E443A" w:rsidP="004C5566">
            <w:pPr>
              <w:pStyle w:val="PargrafodaLista"/>
              <w:spacing w:line="480" w:lineRule="auto"/>
              <w:ind w:left="0"/>
            </w:pPr>
          </w:p>
        </w:tc>
        <w:tc>
          <w:tcPr>
            <w:tcW w:w="572" w:type="dxa"/>
          </w:tcPr>
          <w:p w14:paraId="5D8CF076" w14:textId="77777777" w:rsidR="007E443A" w:rsidRPr="004C664F" w:rsidRDefault="007E443A" w:rsidP="004C5566">
            <w:pPr>
              <w:pStyle w:val="PargrafodaLista"/>
              <w:spacing w:line="480" w:lineRule="auto"/>
              <w:ind w:left="0"/>
            </w:pPr>
          </w:p>
        </w:tc>
      </w:tr>
      <w:tr w:rsidR="007E443A" w:rsidRPr="004C664F" w14:paraId="1C6121A4" w14:textId="77777777" w:rsidTr="004C5566">
        <w:tc>
          <w:tcPr>
            <w:tcW w:w="6091" w:type="dxa"/>
          </w:tcPr>
          <w:p w14:paraId="0EC363DE" w14:textId="77777777" w:rsidR="007E443A" w:rsidRPr="004C664F" w:rsidRDefault="007E443A" w:rsidP="004C5566">
            <w:pPr>
              <w:pStyle w:val="PargrafodaLista"/>
              <w:ind w:left="0"/>
            </w:pPr>
            <w:r w:rsidRPr="004C664F">
              <w:t>Os meus supervisores trabalham bem com funcionários provenientes de outros setores</w:t>
            </w:r>
          </w:p>
        </w:tc>
        <w:tc>
          <w:tcPr>
            <w:tcW w:w="565" w:type="dxa"/>
          </w:tcPr>
          <w:p w14:paraId="78DAFD49" w14:textId="77777777" w:rsidR="007E443A" w:rsidRPr="004C664F" w:rsidRDefault="007E443A" w:rsidP="004C5566">
            <w:pPr>
              <w:pStyle w:val="PargrafodaLista"/>
              <w:spacing w:line="480" w:lineRule="auto"/>
              <w:ind w:left="0"/>
            </w:pPr>
          </w:p>
        </w:tc>
        <w:tc>
          <w:tcPr>
            <w:tcW w:w="567" w:type="dxa"/>
          </w:tcPr>
          <w:p w14:paraId="0433CEDC" w14:textId="77777777" w:rsidR="007E443A" w:rsidRPr="004C664F" w:rsidRDefault="007E443A" w:rsidP="004C5566">
            <w:pPr>
              <w:pStyle w:val="PargrafodaLista"/>
              <w:spacing w:line="480" w:lineRule="auto"/>
              <w:ind w:left="0"/>
            </w:pPr>
          </w:p>
        </w:tc>
        <w:tc>
          <w:tcPr>
            <w:tcW w:w="569" w:type="dxa"/>
          </w:tcPr>
          <w:p w14:paraId="529392C8" w14:textId="77777777" w:rsidR="007E443A" w:rsidRPr="004C664F" w:rsidRDefault="007E443A" w:rsidP="004C5566">
            <w:pPr>
              <w:pStyle w:val="PargrafodaLista"/>
              <w:spacing w:line="480" w:lineRule="auto"/>
              <w:ind w:left="0"/>
            </w:pPr>
          </w:p>
        </w:tc>
        <w:tc>
          <w:tcPr>
            <w:tcW w:w="570" w:type="dxa"/>
          </w:tcPr>
          <w:p w14:paraId="0272D9BA" w14:textId="77777777" w:rsidR="007E443A" w:rsidRPr="004C664F" w:rsidRDefault="007E443A" w:rsidP="004C5566">
            <w:pPr>
              <w:pStyle w:val="PargrafodaLista"/>
              <w:spacing w:line="480" w:lineRule="auto"/>
              <w:ind w:left="0"/>
            </w:pPr>
          </w:p>
        </w:tc>
        <w:tc>
          <w:tcPr>
            <w:tcW w:w="572" w:type="dxa"/>
          </w:tcPr>
          <w:p w14:paraId="0B176A99" w14:textId="77777777" w:rsidR="007E443A" w:rsidRPr="004C664F" w:rsidRDefault="007E443A" w:rsidP="004C5566">
            <w:pPr>
              <w:pStyle w:val="PargrafodaLista"/>
              <w:spacing w:line="480" w:lineRule="auto"/>
              <w:ind w:left="0"/>
            </w:pPr>
          </w:p>
        </w:tc>
      </w:tr>
    </w:tbl>
    <w:p w14:paraId="55544192" w14:textId="77777777" w:rsidR="007E443A" w:rsidRPr="004C664F" w:rsidRDefault="007E443A" w:rsidP="007E443A">
      <w:pPr>
        <w:pStyle w:val="Standard"/>
        <w:rPr>
          <w:rFonts w:eastAsia="Calibri"/>
          <w:szCs w:val="24"/>
          <w:lang w:eastAsia="en-US"/>
        </w:rPr>
      </w:pPr>
    </w:p>
    <w:p w14:paraId="52D23A2F" w14:textId="77777777" w:rsidR="007E443A" w:rsidRPr="004C664F" w:rsidRDefault="007E443A" w:rsidP="007E443A">
      <w:pPr>
        <w:pStyle w:val="Standard"/>
        <w:rPr>
          <w:rFonts w:eastAsia="Calibri"/>
          <w:szCs w:val="24"/>
        </w:rPr>
      </w:pPr>
    </w:p>
    <w:p w14:paraId="586CFBF2" w14:textId="77777777" w:rsidR="00877384" w:rsidRPr="004C664F" w:rsidRDefault="00877384" w:rsidP="007E443A">
      <w:pPr>
        <w:spacing w:line="480" w:lineRule="auto"/>
        <w:rPr>
          <w:rFonts w:ascii="Times New Roman" w:hAnsi="Times New Roman" w:cs="Times New Roman"/>
          <w:b/>
          <w:sz w:val="24"/>
          <w:szCs w:val="24"/>
        </w:rPr>
        <w:sectPr w:rsidR="00877384" w:rsidRPr="004C664F" w:rsidSect="00E0759C">
          <w:pgSz w:w="11906" w:h="16838"/>
          <w:pgMar w:top="1418" w:right="1418" w:bottom="1418" w:left="1418" w:header="709" w:footer="709" w:gutter="0"/>
          <w:pgNumType w:start="48"/>
          <w:cols w:space="708"/>
          <w:docGrid w:linePitch="360"/>
        </w:sectPr>
      </w:pPr>
    </w:p>
    <w:p w14:paraId="660EFC75" w14:textId="77777777" w:rsidR="007E443A" w:rsidRPr="004C664F" w:rsidRDefault="007E443A" w:rsidP="007E443A">
      <w:pPr>
        <w:spacing w:line="480" w:lineRule="auto"/>
        <w:rPr>
          <w:rFonts w:ascii="Times New Roman" w:hAnsi="Times New Roman" w:cs="Times New Roman"/>
          <w:b/>
          <w:sz w:val="24"/>
          <w:szCs w:val="24"/>
        </w:rPr>
      </w:pPr>
      <w:r w:rsidRPr="004C664F">
        <w:rPr>
          <w:rFonts w:ascii="Times New Roman" w:hAnsi="Times New Roman" w:cs="Times New Roman"/>
          <w:b/>
          <w:sz w:val="24"/>
          <w:szCs w:val="24"/>
        </w:rPr>
        <w:lastRenderedPageBreak/>
        <w:t>DADOS SOCIODEMOGRÁFICOS</w:t>
      </w:r>
    </w:p>
    <w:p w14:paraId="67F7F71C" w14:textId="77777777" w:rsidR="007E443A" w:rsidRPr="004C664F" w:rsidRDefault="007E443A" w:rsidP="007E443A">
      <w:pPr>
        <w:pStyle w:val="PargrafodaLista"/>
        <w:numPr>
          <w:ilvl w:val="0"/>
          <w:numId w:val="7"/>
        </w:numPr>
        <w:tabs>
          <w:tab w:val="left" w:pos="1080"/>
        </w:tabs>
        <w:suppressAutoHyphens w:val="0"/>
        <w:autoSpaceDN/>
        <w:spacing w:line="480" w:lineRule="auto"/>
        <w:contextualSpacing/>
        <w:textAlignment w:val="auto"/>
      </w:pPr>
      <w:r w:rsidRPr="004C664F">
        <w:t xml:space="preserve">Sexo: </w:t>
      </w:r>
      <w:proofErr w:type="gramStart"/>
      <w:r w:rsidRPr="004C664F">
        <w:t xml:space="preserve">(  </w:t>
      </w:r>
      <w:proofErr w:type="gramEnd"/>
      <w:r w:rsidRPr="004C664F">
        <w:t xml:space="preserve"> ) Feminino (   ) Masculino</w:t>
      </w:r>
    </w:p>
    <w:p w14:paraId="2ECFC883" w14:textId="77777777" w:rsidR="007E443A" w:rsidRPr="004C664F" w:rsidRDefault="007E443A" w:rsidP="007E443A">
      <w:pPr>
        <w:pStyle w:val="PargrafodaLista"/>
        <w:numPr>
          <w:ilvl w:val="0"/>
          <w:numId w:val="7"/>
        </w:numPr>
        <w:tabs>
          <w:tab w:val="left" w:pos="1080"/>
        </w:tabs>
        <w:suppressAutoHyphens w:val="0"/>
        <w:autoSpaceDN/>
        <w:spacing w:line="480" w:lineRule="auto"/>
        <w:contextualSpacing/>
        <w:textAlignment w:val="auto"/>
      </w:pPr>
      <w:r w:rsidRPr="004C664F">
        <w:t>Idade: _______anos</w:t>
      </w:r>
    </w:p>
    <w:p w14:paraId="744C0D2C" w14:textId="77777777" w:rsidR="007E443A" w:rsidRPr="004C664F" w:rsidRDefault="007E443A" w:rsidP="007E443A">
      <w:pPr>
        <w:pStyle w:val="PargrafodaLista"/>
        <w:numPr>
          <w:ilvl w:val="0"/>
          <w:numId w:val="7"/>
        </w:numPr>
        <w:tabs>
          <w:tab w:val="left" w:pos="1080"/>
        </w:tabs>
        <w:suppressAutoHyphens w:val="0"/>
        <w:autoSpaceDN/>
        <w:spacing w:line="480" w:lineRule="auto"/>
        <w:contextualSpacing/>
        <w:textAlignment w:val="auto"/>
      </w:pPr>
      <w:r w:rsidRPr="004C664F">
        <w:t>Estado Civil</w:t>
      </w:r>
      <w:proofErr w:type="gramStart"/>
      <w:r w:rsidRPr="004C664F">
        <w:t>:  (</w:t>
      </w:r>
      <w:proofErr w:type="gramEnd"/>
      <w:r w:rsidRPr="004C664F">
        <w:t xml:space="preserve">   ) Solteiro(a) (    ) Casado(a) (     ) Divorciado(a) (    ) União Estável  (   ) Viúvo(a)</w:t>
      </w:r>
    </w:p>
    <w:p w14:paraId="24A24B0B" w14:textId="77777777" w:rsidR="007E443A" w:rsidRPr="004C664F" w:rsidRDefault="007E443A" w:rsidP="007E443A">
      <w:pPr>
        <w:spacing w:line="480" w:lineRule="auto"/>
        <w:rPr>
          <w:rFonts w:ascii="Times New Roman" w:hAnsi="Times New Roman" w:cs="Times New Roman"/>
          <w:b/>
          <w:sz w:val="24"/>
          <w:szCs w:val="24"/>
        </w:rPr>
      </w:pPr>
      <w:r w:rsidRPr="004C664F">
        <w:rPr>
          <w:rFonts w:ascii="Times New Roman" w:hAnsi="Times New Roman" w:cs="Times New Roman"/>
          <w:b/>
          <w:sz w:val="24"/>
          <w:szCs w:val="24"/>
        </w:rPr>
        <w:t>FORMAÇÃO E ATUAÇÃO PROFISSIONAL</w:t>
      </w:r>
    </w:p>
    <w:p w14:paraId="0125BACB" w14:textId="77777777" w:rsidR="007E443A" w:rsidRPr="004C664F" w:rsidRDefault="007E443A" w:rsidP="007E443A">
      <w:pPr>
        <w:pStyle w:val="PargrafodaLista"/>
        <w:numPr>
          <w:ilvl w:val="0"/>
          <w:numId w:val="7"/>
        </w:numPr>
        <w:tabs>
          <w:tab w:val="left" w:pos="1080"/>
        </w:tabs>
        <w:suppressAutoHyphens w:val="0"/>
        <w:autoSpaceDN/>
        <w:spacing w:line="480" w:lineRule="auto"/>
        <w:contextualSpacing/>
        <w:textAlignment w:val="auto"/>
      </w:pPr>
      <w:r w:rsidRPr="004C664F">
        <w:t>Profissão: ________________</w:t>
      </w:r>
    </w:p>
    <w:p w14:paraId="1F7BB066" w14:textId="77777777" w:rsidR="007E443A" w:rsidRPr="004C664F" w:rsidRDefault="007E443A" w:rsidP="007E443A">
      <w:pPr>
        <w:pStyle w:val="PargrafodaLista"/>
        <w:numPr>
          <w:ilvl w:val="0"/>
          <w:numId w:val="7"/>
        </w:numPr>
        <w:tabs>
          <w:tab w:val="left" w:pos="1080"/>
        </w:tabs>
        <w:suppressAutoHyphens w:val="0"/>
        <w:autoSpaceDN/>
        <w:spacing w:line="480" w:lineRule="auto"/>
        <w:contextualSpacing/>
        <w:jc w:val="both"/>
        <w:textAlignment w:val="auto"/>
      </w:pPr>
      <w:r w:rsidRPr="004C664F">
        <w:t xml:space="preserve">Qual sua última titulação? </w:t>
      </w:r>
      <w:proofErr w:type="gramStart"/>
      <w:r w:rsidRPr="004C664F">
        <w:t xml:space="preserve">(  </w:t>
      </w:r>
      <w:proofErr w:type="gramEnd"/>
      <w:r w:rsidRPr="004C664F">
        <w:t xml:space="preserve"> ) Graduação  (    ) Especialização  (  ) Mestrado</w:t>
      </w:r>
    </w:p>
    <w:p w14:paraId="672B0ACD" w14:textId="77777777" w:rsidR="007E443A" w:rsidRPr="004C664F" w:rsidRDefault="007E443A" w:rsidP="007E443A">
      <w:pPr>
        <w:tabs>
          <w:tab w:val="left" w:pos="1080"/>
        </w:tabs>
        <w:spacing w:line="480" w:lineRule="auto"/>
        <w:ind w:left="2835" w:firstLine="142"/>
        <w:jc w:val="both"/>
        <w:rPr>
          <w:rFonts w:ascii="Times New Roman" w:hAnsi="Times New Roman" w:cs="Times New Roman"/>
          <w:sz w:val="24"/>
          <w:szCs w:val="24"/>
        </w:rPr>
      </w:pPr>
      <w:r w:rsidRPr="004C664F">
        <w:rPr>
          <w:rFonts w:ascii="Times New Roman" w:hAnsi="Times New Roman" w:cs="Times New Roman"/>
          <w:sz w:val="24"/>
          <w:szCs w:val="24"/>
        </w:rPr>
        <w:t xml:space="preserve">           </w:t>
      </w:r>
      <w:proofErr w:type="gramStart"/>
      <w:r w:rsidRPr="004C664F">
        <w:rPr>
          <w:rFonts w:ascii="Times New Roman" w:hAnsi="Times New Roman" w:cs="Times New Roman"/>
          <w:sz w:val="24"/>
          <w:szCs w:val="24"/>
        </w:rPr>
        <w:t xml:space="preserve">(  </w:t>
      </w:r>
      <w:proofErr w:type="gramEnd"/>
      <w:r w:rsidRPr="004C664F">
        <w:rPr>
          <w:rFonts w:ascii="Times New Roman" w:hAnsi="Times New Roman" w:cs="Times New Roman"/>
          <w:sz w:val="24"/>
          <w:szCs w:val="24"/>
        </w:rPr>
        <w:t xml:space="preserve"> ) Doutorado (    ) Pós-doutorado</w:t>
      </w:r>
    </w:p>
    <w:p w14:paraId="794A4654" w14:textId="77777777" w:rsidR="007E443A" w:rsidRPr="004C664F" w:rsidRDefault="007E443A" w:rsidP="007E443A">
      <w:pPr>
        <w:pStyle w:val="PargrafodaLista"/>
        <w:numPr>
          <w:ilvl w:val="0"/>
          <w:numId w:val="7"/>
        </w:numPr>
        <w:tabs>
          <w:tab w:val="left" w:pos="1080"/>
        </w:tabs>
        <w:suppressAutoHyphens w:val="0"/>
        <w:autoSpaceDN/>
        <w:spacing w:line="480" w:lineRule="auto"/>
        <w:contextualSpacing/>
        <w:textAlignment w:val="auto"/>
      </w:pPr>
      <w:r w:rsidRPr="004C664F">
        <w:t xml:space="preserve">Carga horária de trabalho </w:t>
      </w:r>
      <w:r w:rsidRPr="004C664F">
        <w:rPr>
          <w:b/>
        </w:rPr>
        <w:t>semanal</w:t>
      </w:r>
      <w:r w:rsidRPr="004C664F">
        <w:t>: __________horas</w:t>
      </w:r>
    </w:p>
    <w:p w14:paraId="31790398" w14:textId="77777777" w:rsidR="007E443A" w:rsidRPr="004C664F" w:rsidRDefault="007E443A" w:rsidP="007E443A">
      <w:pPr>
        <w:pStyle w:val="PargrafodaLista"/>
        <w:numPr>
          <w:ilvl w:val="0"/>
          <w:numId w:val="7"/>
        </w:numPr>
        <w:tabs>
          <w:tab w:val="left" w:pos="1080"/>
        </w:tabs>
        <w:suppressAutoHyphens w:val="0"/>
        <w:autoSpaceDN/>
        <w:spacing w:line="480" w:lineRule="auto"/>
        <w:contextualSpacing/>
        <w:textAlignment w:val="auto"/>
      </w:pPr>
      <w:r w:rsidRPr="004C664F">
        <w:t xml:space="preserve">Carga horária de trabalho </w:t>
      </w:r>
      <w:r w:rsidRPr="004C664F">
        <w:rPr>
          <w:b/>
        </w:rPr>
        <w:t>semanal neste</w:t>
      </w:r>
      <w:r w:rsidRPr="004C664F">
        <w:t xml:space="preserve"> </w:t>
      </w:r>
      <w:r w:rsidRPr="004C664F">
        <w:rPr>
          <w:b/>
        </w:rPr>
        <w:t>Hospital</w:t>
      </w:r>
      <w:r w:rsidRPr="004C664F">
        <w:t>: __________horas</w:t>
      </w:r>
    </w:p>
    <w:p w14:paraId="0A8BBA76" w14:textId="77777777" w:rsidR="007E443A" w:rsidRPr="004C664F" w:rsidRDefault="007E443A" w:rsidP="007E443A">
      <w:pPr>
        <w:pStyle w:val="PargrafodaLista"/>
        <w:numPr>
          <w:ilvl w:val="0"/>
          <w:numId w:val="7"/>
        </w:numPr>
        <w:tabs>
          <w:tab w:val="left" w:pos="1080"/>
        </w:tabs>
        <w:suppressAutoHyphens w:val="0"/>
        <w:autoSpaceDN/>
        <w:spacing w:line="480" w:lineRule="auto"/>
        <w:contextualSpacing/>
        <w:textAlignment w:val="auto"/>
      </w:pPr>
      <w:r w:rsidRPr="004C664F">
        <w:t xml:space="preserve">Quanto tempo de atuação na </w:t>
      </w:r>
      <w:r w:rsidRPr="004C664F">
        <w:rPr>
          <w:b/>
        </w:rPr>
        <w:t>Profissão</w:t>
      </w:r>
      <w:r w:rsidRPr="004C664F">
        <w:t>: ______anos _____meses</w:t>
      </w:r>
    </w:p>
    <w:p w14:paraId="2D7CE4FC" w14:textId="77777777" w:rsidR="007E443A" w:rsidRPr="004C664F" w:rsidRDefault="007E443A" w:rsidP="007E443A">
      <w:pPr>
        <w:pStyle w:val="PargrafodaLista"/>
        <w:numPr>
          <w:ilvl w:val="0"/>
          <w:numId w:val="7"/>
        </w:numPr>
        <w:tabs>
          <w:tab w:val="left" w:pos="1080"/>
        </w:tabs>
        <w:suppressAutoHyphens w:val="0"/>
        <w:autoSpaceDN/>
        <w:spacing w:line="480" w:lineRule="auto"/>
        <w:contextualSpacing/>
        <w:textAlignment w:val="auto"/>
      </w:pPr>
      <w:r w:rsidRPr="004C664F">
        <w:t xml:space="preserve">Quanto tempo de atuação neste </w:t>
      </w:r>
      <w:r w:rsidRPr="004C664F">
        <w:rPr>
          <w:b/>
        </w:rPr>
        <w:t>Hospital</w:t>
      </w:r>
      <w:r w:rsidRPr="004C664F">
        <w:t>: ______anos _____meses</w:t>
      </w:r>
    </w:p>
    <w:p w14:paraId="2B696027" w14:textId="77777777" w:rsidR="007E443A" w:rsidRPr="004C664F" w:rsidRDefault="007E443A" w:rsidP="007E443A">
      <w:pPr>
        <w:pStyle w:val="PargrafodaLista"/>
        <w:numPr>
          <w:ilvl w:val="0"/>
          <w:numId w:val="7"/>
        </w:numPr>
        <w:tabs>
          <w:tab w:val="left" w:pos="1080"/>
        </w:tabs>
        <w:suppressAutoHyphens w:val="0"/>
        <w:autoSpaceDN/>
        <w:spacing w:line="480" w:lineRule="auto"/>
        <w:contextualSpacing/>
        <w:textAlignment w:val="auto"/>
      </w:pPr>
      <w:r w:rsidRPr="004C664F">
        <w:t>Qual é o seu local de trabalho no hospital? [Poderá assinalar mais de uma opção]</w:t>
      </w:r>
    </w:p>
    <w:p w14:paraId="049A9263" w14:textId="77777777" w:rsidR="007E443A" w:rsidRPr="004C664F" w:rsidRDefault="007E443A" w:rsidP="007E443A">
      <w:pPr>
        <w:pStyle w:val="PargrafodaLista"/>
        <w:tabs>
          <w:tab w:val="left" w:pos="1080"/>
        </w:tabs>
        <w:spacing w:line="480" w:lineRule="auto"/>
        <w:ind w:left="1134"/>
      </w:pPr>
      <w:proofErr w:type="gramStart"/>
      <w:r w:rsidRPr="004C664F">
        <w:t xml:space="preserve">(  </w:t>
      </w:r>
      <w:proofErr w:type="gramEnd"/>
      <w:r w:rsidRPr="004C664F">
        <w:t xml:space="preserve">  ) Consultório (    ) Enfermaria  (    ) Centro cirúrgico  (    ) Ambulatório  (   ) UTI       (    ) Outros______ </w:t>
      </w:r>
    </w:p>
    <w:p w14:paraId="38EE87C1" w14:textId="77777777" w:rsidR="007E443A" w:rsidRPr="004C664F" w:rsidRDefault="007E443A" w:rsidP="007E443A">
      <w:pPr>
        <w:pStyle w:val="PargrafodaLista"/>
        <w:numPr>
          <w:ilvl w:val="0"/>
          <w:numId w:val="7"/>
        </w:numPr>
        <w:tabs>
          <w:tab w:val="left" w:pos="1080"/>
        </w:tabs>
        <w:suppressAutoHyphens w:val="0"/>
        <w:autoSpaceDN/>
        <w:spacing w:line="480" w:lineRule="auto"/>
        <w:contextualSpacing/>
        <w:textAlignment w:val="auto"/>
      </w:pPr>
      <w:r w:rsidRPr="004C664F">
        <w:t xml:space="preserve">Cargo que exerce </w:t>
      </w:r>
      <w:r w:rsidRPr="004C664F">
        <w:rPr>
          <w:b/>
        </w:rPr>
        <w:t>neste Hospital</w:t>
      </w:r>
      <w:r w:rsidRPr="004C664F">
        <w:t xml:space="preserve">: </w:t>
      </w:r>
      <w:proofErr w:type="gramStart"/>
      <w:r w:rsidRPr="004C664F">
        <w:t>[Poderá</w:t>
      </w:r>
      <w:proofErr w:type="gramEnd"/>
      <w:r w:rsidRPr="004C664F">
        <w:t xml:space="preserve"> assinalar mais de uma opção]</w:t>
      </w:r>
    </w:p>
    <w:p w14:paraId="31DABBE6" w14:textId="77777777" w:rsidR="007E443A" w:rsidRPr="004C664F" w:rsidRDefault="007E443A" w:rsidP="007E443A">
      <w:pPr>
        <w:pStyle w:val="PargrafodaLista"/>
        <w:tabs>
          <w:tab w:val="left" w:pos="1080"/>
        </w:tabs>
        <w:spacing w:line="480" w:lineRule="auto"/>
        <w:ind w:left="1134"/>
      </w:pPr>
      <w:r w:rsidRPr="004C664F">
        <w:t xml:space="preserve"> </w:t>
      </w:r>
      <w:proofErr w:type="gramStart"/>
      <w:r w:rsidRPr="004C664F">
        <w:t xml:space="preserve">(  </w:t>
      </w:r>
      <w:proofErr w:type="gramEnd"/>
      <w:r w:rsidRPr="004C664F">
        <w:t xml:space="preserve"> ) Cargo na área da saúde (    ) Cargo administrativo (    ) Cargo jurídico (   ) Cargo de gerência (   ) Cargo de supervisão (   ) Cargo de produção de conhecimento (Comitê Científico) </w:t>
      </w:r>
    </w:p>
    <w:p w14:paraId="2F6736A8" w14:textId="77777777" w:rsidR="007E443A" w:rsidRPr="004C664F" w:rsidRDefault="007E443A" w:rsidP="007E443A">
      <w:pPr>
        <w:pStyle w:val="PargrafodaLista"/>
        <w:numPr>
          <w:ilvl w:val="0"/>
          <w:numId w:val="7"/>
        </w:numPr>
        <w:tabs>
          <w:tab w:val="left" w:pos="1080"/>
        </w:tabs>
        <w:suppressAutoHyphens w:val="0"/>
        <w:autoSpaceDN/>
        <w:spacing w:line="480" w:lineRule="auto"/>
        <w:contextualSpacing/>
        <w:textAlignment w:val="auto"/>
      </w:pPr>
      <w:r w:rsidRPr="004C664F">
        <w:t xml:space="preserve">Quais são as </w:t>
      </w:r>
      <w:proofErr w:type="gramStart"/>
      <w:r w:rsidRPr="004C664F">
        <w:t>suas responsabilidade</w:t>
      </w:r>
      <w:proofErr w:type="gramEnd"/>
      <w:r w:rsidRPr="004C664F">
        <w:t xml:space="preserve"> em atender pessoas com COVID-19?  </w:t>
      </w:r>
    </w:p>
    <w:p w14:paraId="25A8852D" w14:textId="77777777" w:rsidR="007E443A" w:rsidRPr="004C664F" w:rsidRDefault="007E443A" w:rsidP="007E443A">
      <w:pPr>
        <w:tabs>
          <w:tab w:val="left" w:pos="1080"/>
        </w:tabs>
        <w:spacing w:line="480" w:lineRule="auto"/>
        <w:ind w:left="360"/>
        <w:rPr>
          <w:rFonts w:ascii="Times New Roman" w:hAnsi="Times New Roman" w:cs="Times New Roman"/>
          <w:sz w:val="24"/>
          <w:szCs w:val="24"/>
        </w:rPr>
      </w:pPr>
      <w:r w:rsidRPr="004C664F">
        <w:rPr>
          <w:rFonts w:ascii="Times New Roman" w:hAnsi="Times New Roman" w:cs="Times New Roman"/>
          <w:sz w:val="24"/>
          <w:szCs w:val="24"/>
        </w:rPr>
        <w:t xml:space="preserve"> </w:t>
      </w:r>
      <w:proofErr w:type="gramStart"/>
      <w:r w:rsidRPr="004C664F">
        <w:rPr>
          <w:rFonts w:ascii="Times New Roman" w:hAnsi="Times New Roman" w:cs="Times New Roman"/>
          <w:sz w:val="24"/>
          <w:szCs w:val="24"/>
        </w:rPr>
        <w:t xml:space="preserve">(  </w:t>
      </w:r>
      <w:proofErr w:type="gramEnd"/>
      <w:r w:rsidRPr="004C664F">
        <w:rPr>
          <w:rFonts w:ascii="Times New Roman" w:hAnsi="Times New Roman" w:cs="Times New Roman"/>
          <w:sz w:val="24"/>
          <w:szCs w:val="24"/>
        </w:rPr>
        <w:t xml:space="preserve">  ) Triagem    (    )  Consulta  (     ) Cuidados na UTI  (   ) Não atendo pessoas com COVID-1</w:t>
      </w:r>
    </w:p>
    <w:p w14:paraId="4D09E763" w14:textId="77777777" w:rsidR="007E443A" w:rsidRPr="004C664F" w:rsidRDefault="007E443A" w:rsidP="007E443A">
      <w:pPr>
        <w:pStyle w:val="PargrafodaLista"/>
        <w:numPr>
          <w:ilvl w:val="0"/>
          <w:numId w:val="7"/>
        </w:numPr>
        <w:tabs>
          <w:tab w:val="left" w:pos="1080"/>
        </w:tabs>
        <w:suppressAutoHyphens w:val="0"/>
        <w:autoSpaceDN/>
        <w:spacing w:line="480" w:lineRule="auto"/>
        <w:contextualSpacing/>
        <w:textAlignment w:val="auto"/>
      </w:pPr>
      <w:r w:rsidRPr="004C664F">
        <w:lastRenderedPageBreak/>
        <w:t>A pandemia afetou seu engajamento (na energia, vigor e determinação) no trabalho neste hospital?</w:t>
      </w:r>
    </w:p>
    <w:p w14:paraId="0FFEAB37" w14:textId="77777777" w:rsidR="007E443A" w:rsidRPr="004C664F" w:rsidRDefault="007E443A" w:rsidP="007E443A">
      <w:pPr>
        <w:tabs>
          <w:tab w:val="left" w:pos="1080"/>
        </w:tabs>
        <w:spacing w:line="480" w:lineRule="auto"/>
        <w:rPr>
          <w:rFonts w:ascii="Times New Roman" w:hAnsi="Times New Roman" w:cs="Times New Roman"/>
          <w:sz w:val="24"/>
          <w:szCs w:val="24"/>
        </w:rPr>
      </w:pPr>
      <w:r w:rsidRPr="004C664F">
        <w:rPr>
          <w:rFonts w:ascii="Times New Roman" w:hAnsi="Times New Roman" w:cs="Times New Roman"/>
          <w:sz w:val="24"/>
          <w:szCs w:val="24"/>
        </w:rPr>
        <w:t xml:space="preserve"> </w:t>
      </w:r>
      <w:r w:rsidRPr="004C664F">
        <w:rPr>
          <w:rFonts w:ascii="Times New Roman" w:hAnsi="Times New Roman" w:cs="Times New Roman"/>
          <w:sz w:val="24"/>
          <w:szCs w:val="24"/>
        </w:rPr>
        <w:tab/>
      </w:r>
      <w:proofErr w:type="gramStart"/>
      <w:r w:rsidRPr="004C664F">
        <w:rPr>
          <w:rFonts w:ascii="Times New Roman" w:hAnsi="Times New Roman" w:cs="Times New Roman"/>
          <w:sz w:val="24"/>
          <w:szCs w:val="24"/>
        </w:rPr>
        <w:t xml:space="preserve">(  </w:t>
      </w:r>
      <w:proofErr w:type="gramEnd"/>
      <w:r w:rsidRPr="004C664F">
        <w:rPr>
          <w:rFonts w:ascii="Times New Roman" w:hAnsi="Times New Roman" w:cs="Times New Roman"/>
          <w:sz w:val="24"/>
          <w:szCs w:val="24"/>
        </w:rPr>
        <w:t xml:space="preserve"> ) Sim   (    ) Não</w:t>
      </w:r>
    </w:p>
    <w:p w14:paraId="37FB2630" w14:textId="77777777" w:rsidR="007E443A" w:rsidRPr="004C664F" w:rsidRDefault="007E443A" w:rsidP="007E443A">
      <w:pPr>
        <w:pStyle w:val="PargrafodaLista"/>
        <w:numPr>
          <w:ilvl w:val="0"/>
          <w:numId w:val="7"/>
        </w:numPr>
        <w:tabs>
          <w:tab w:val="left" w:pos="1080"/>
        </w:tabs>
        <w:suppressAutoHyphens w:val="0"/>
        <w:autoSpaceDN/>
        <w:spacing w:line="480" w:lineRule="auto"/>
        <w:contextualSpacing/>
        <w:textAlignment w:val="auto"/>
      </w:pPr>
      <w:r w:rsidRPr="004C664F">
        <w:t xml:space="preserve">De que forma a pandemia afetou seu engajamento (na energia, vigor e </w:t>
      </w:r>
      <w:proofErr w:type="gramStart"/>
      <w:r w:rsidRPr="004C664F">
        <w:t>determinação)  no</w:t>
      </w:r>
      <w:proofErr w:type="gramEnd"/>
      <w:r w:rsidRPr="004C664F">
        <w:t xml:space="preserve"> trabalho neste hospital?</w:t>
      </w:r>
      <w:r w:rsidRPr="004C664F">
        <w:softHyphen/>
      </w:r>
      <w:r w:rsidRPr="004C664F">
        <w:softHyphen/>
      </w:r>
      <w:r w:rsidRPr="004C664F">
        <w:softHyphen/>
      </w:r>
      <w:r w:rsidRPr="004C664F">
        <w:softHyphen/>
      </w:r>
      <w:r w:rsidRPr="004C664F">
        <w:softHyphen/>
      </w:r>
      <w:r w:rsidRPr="004C664F">
        <w:softHyphen/>
      </w:r>
      <w:r w:rsidRPr="004C664F">
        <w:softHyphen/>
      </w:r>
      <w:r w:rsidRPr="004C664F">
        <w:softHyphen/>
      </w:r>
      <w:r w:rsidRPr="004C664F">
        <w:softHyphen/>
      </w:r>
      <w:r w:rsidRPr="004C664F">
        <w:softHyphen/>
      </w:r>
      <w:r w:rsidRPr="004C664F">
        <w:softHyphen/>
      </w:r>
      <w:r w:rsidRPr="004C664F">
        <w:softHyphen/>
      </w:r>
      <w:r w:rsidRPr="004C664F">
        <w:softHyphen/>
      </w:r>
      <w:r w:rsidRPr="004C664F">
        <w:softHyphen/>
      </w:r>
      <w:r w:rsidRPr="004C664F">
        <w:softHyphen/>
      </w:r>
      <w:r w:rsidRPr="004C664F">
        <w:softHyphen/>
      </w:r>
      <w:r w:rsidRPr="004C664F">
        <w:softHyphen/>
      </w:r>
      <w:r w:rsidRPr="004C664F">
        <w:softHyphen/>
      </w:r>
      <w:r w:rsidRPr="004C664F">
        <w:softHyphen/>
      </w:r>
      <w:r w:rsidRPr="004C664F">
        <w:softHyphen/>
      </w:r>
      <w:r w:rsidRPr="004C664F">
        <w:softHyphen/>
      </w:r>
      <w:r w:rsidRPr="004C664F">
        <w:softHyphen/>
      </w:r>
      <w:r w:rsidRPr="004C664F">
        <w:softHyphen/>
      </w:r>
    </w:p>
    <w:p w14:paraId="38F4C4AC" w14:textId="77777777" w:rsidR="007E443A" w:rsidRPr="004C664F" w:rsidRDefault="007E443A" w:rsidP="007E443A">
      <w:pPr>
        <w:tabs>
          <w:tab w:val="left" w:pos="1080"/>
        </w:tabs>
        <w:spacing w:line="480" w:lineRule="auto"/>
        <w:ind w:left="360"/>
        <w:rPr>
          <w:rFonts w:ascii="Times New Roman" w:hAnsi="Times New Roman" w:cs="Times New Roman"/>
          <w:sz w:val="24"/>
          <w:szCs w:val="24"/>
        </w:rPr>
      </w:pPr>
      <w:r w:rsidRPr="004C664F">
        <w:rPr>
          <w:rFonts w:ascii="Times New Roman" w:hAnsi="Times New Roman" w:cs="Times New Roman"/>
          <w:sz w:val="24"/>
          <w:szCs w:val="24"/>
        </w:rPr>
        <w:tab/>
      </w:r>
      <w:proofErr w:type="gramStart"/>
      <w:r w:rsidRPr="004C664F">
        <w:rPr>
          <w:rFonts w:ascii="Times New Roman" w:hAnsi="Times New Roman" w:cs="Times New Roman"/>
          <w:sz w:val="24"/>
          <w:szCs w:val="24"/>
        </w:rPr>
        <w:t xml:space="preserve">(  </w:t>
      </w:r>
      <w:proofErr w:type="gramEnd"/>
      <w:r w:rsidRPr="004C664F">
        <w:rPr>
          <w:rFonts w:ascii="Times New Roman" w:hAnsi="Times New Roman" w:cs="Times New Roman"/>
          <w:sz w:val="24"/>
          <w:szCs w:val="24"/>
        </w:rPr>
        <w:t xml:space="preserve"> ) Aumento o meu engajamento   (    ) Diminuiu o meu engajamento   </w:t>
      </w:r>
    </w:p>
    <w:p w14:paraId="2129CE08" w14:textId="77777777" w:rsidR="007E443A" w:rsidRPr="004C664F" w:rsidRDefault="007E443A" w:rsidP="007E443A">
      <w:pPr>
        <w:tabs>
          <w:tab w:val="left" w:pos="1080"/>
        </w:tabs>
        <w:spacing w:line="480" w:lineRule="auto"/>
        <w:rPr>
          <w:rFonts w:ascii="Times New Roman" w:hAnsi="Times New Roman" w:cs="Times New Roman"/>
          <w:sz w:val="24"/>
          <w:szCs w:val="24"/>
        </w:rPr>
      </w:pPr>
    </w:p>
    <w:p w14:paraId="42586776" w14:textId="77777777" w:rsidR="007E443A" w:rsidRPr="004C664F" w:rsidRDefault="007E443A" w:rsidP="007E443A">
      <w:pPr>
        <w:autoSpaceDE w:val="0"/>
        <w:adjustRightInd w:val="0"/>
        <w:spacing w:line="360" w:lineRule="auto"/>
        <w:rPr>
          <w:rFonts w:ascii="Times New Roman" w:hAnsi="Times New Roman" w:cs="Times New Roman"/>
          <w:sz w:val="24"/>
          <w:szCs w:val="24"/>
        </w:rPr>
      </w:pPr>
    </w:p>
    <w:p w14:paraId="5485E28C" w14:textId="77777777" w:rsidR="007E443A" w:rsidRPr="004C664F" w:rsidRDefault="007E443A" w:rsidP="007E443A">
      <w:pPr>
        <w:spacing w:line="360" w:lineRule="auto"/>
        <w:rPr>
          <w:rFonts w:ascii="Times New Roman" w:hAnsi="Times New Roman" w:cs="Times New Roman"/>
          <w:sz w:val="24"/>
          <w:szCs w:val="24"/>
        </w:rPr>
      </w:pPr>
    </w:p>
    <w:p w14:paraId="2F50F60B" w14:textId="77777777" w:rsidR="007E443A" w:rsidRPr="004C664F" w:rsidRDefault="007E443A" w:rsidP="007E443A">
      <w:pPr>
        <w:pStyle w:val="Standard"/>
        <w:spacing w:line="360" w:lineRule="auto"/>
        <w:ind w:firstLine="709"/>
        <w:jc w:val="center"/>
        <w:rPr>
          <w:rFonts w:eastAsia="Calibri"/>
          <w:b/>
          <w:iCs/>
          <w:szCs w:val="24"/>
          <w:lang w:eastAsia="en-US"/>
        </w:rPr>
      </w:pPr>
    </w:p>
    <w:p w14:paraId="4FFBCE06" w14:textId="77777777" w:rsidR="007E443A" w:rsidRPr="004C664F" w:rsidRDefault="007E443A" w:rsidP="007E443A">
      <w:pPr>
        <w:pStyle w:val="Standard"/>
        <w:spacing w:line="360" w:lineRule="auto"/>
        <w:ind w:firstLine="709"/>
        <w:jc w:val="center"/>
        <w:rPr>
          <w:rFonts w:eastAsia="Calibri"/>
          <w:b/>
          <w:iCs/>
          <w:szCs w:val="24"/>
          <w:lang w:eastAsia="en-US"/>
        </w:rPr>
      </w:pPr>
    </w:p>
    <w:p w14:paraId="0A1BA7B5" w14:textId="77777777" w:rsidR="007E443A" w:rsidRPr="004C664F" w:rsidRDefault="007E443A" w:rsidP="007E443A">
      <w:pPr>
        <w:pStyle w:val="Standard"/>
        <w:spacing w:line="360" w:lineRule="auto"/>
        <w:ind w:firstLine="709"/>
        <w:jc w:val="center"/>
        <w:rPr>
          <w:rFonts w:eastAsia="Calibri"/>
          <w:b/>
          <w:iCs/>
          <w:szCs w:val="24"/>
          <w:lang w:eastAsia="en-US"/>
        </w:rPr>
      </w:pPr>
    </w:p>
    <w:p w14:paraId="61FD70F7" w14:textId="77777777" w:rsidR="007E443A" w:rsidRPr="004C664F" w:rsidRDefault="007E443A" w:rsidP="007E443A">
      <w:pPr>
        <w:pStyle w:val="Standard"/>
        <w:spacing w:line="360" w:lineRule="auto"/>
        <w:ind w:firstLine="709"/>
        <w:jc w:val="center"/>
        <w:rPr>
          <w:rFonts w:eastAsia="Calibri"/>
          <w:b/>
          <w:iCs/>
          <w:szCs w:val="24"/>
          <w:lang w:eastAsia="en-US"/>
        </w:rPr>
      </w:pPr>
    </w:p>
    <w:p w14:paraId="39088B76" w14:textId="388EEA6B" w:rsidR="007E443A" w:rsidRPr="004C664F" w:rsidRDefault="002402E3" w:rsidP="002402E3">
      <w:pPr>
        <w:pStyle w:val="Ttulo1"/>
        <w:numPr>
          <w:ilvl w:val="0"/>
          <w:numId w:val="0"/>
        </w:numPr>
        <w:ind w:left="432"/>
        <w:jc w:val="center"/>
        <w:rPr>
          <w:rFonts w:eastAsia="Calibri"/>
        </w:rPr>
      </w:pPr>
      <w:bookmarkStart w:id="62" w:name="_Toc85053637"/>
      <w:bookmarkStart w:id="63" w:name="_Toc124350528"/>
      <w:r w:rsidRPr="004C664F">
        <w:rPr>
          <w:rFonts w:eastAsia="Calibri"/>
        </w:rPr>
        <w:lastRenderedPageBreak/>
        <w:t xml:space="preserve">APÊNDICE </w:t>
      </w:r>
      <w:bookmarkEnd w:id="62"/>
      <w:r w:rsidR="00877384" w:rsidRPr="004C664F">
        <w:rPr>
          <w:rFonts w:eastAsia="Calibri"/>
        </w:rPr>
        <w:t>II</w:t>
      </w:r>
      <w:r w:rsidRPr="004C664F">
        <w:rPr>
          <w:rFonts w:eastAsia="Calibri"/>
        </w:rPr>
        <w:t xml:space="preserve"> – PEDIDO DE AUTORIZAÇÃO PARA PESQUISA EMPÍRICA</w:t>
      </w:r>
      <w:bookmarkEnd w:id="63"/>
    </w:p>
    <w:p w14:paraId="17DB084F" w14:textId="249C4525" w:rsidR="007E443A" w:rsidRPr="004C664F" w:rsidRDefault="007E443A" w:rsidP="007E443A">
      <w:pPr>
        <w:widowControl w:val="0"/>
        <w:suppressAutoHyphens/>
        <w:autoSpaceDN w:val="0"/>
        <w:spacing w:after="200" w:line="276" w:lineRule="auto"/>
        <w:textAlignment w:val="baseline"/>
        <w:rPr>
          <w:rFonts w:ascii="Times New Roman" w:eastAsia="Calibri" w:hAnsi="Times New Roman" w:cs="Times New Roman"/>
          <w:b/>
          <w:kern w:val="3"/>
          <w:sz w:val="24"/>
          <w:szCs w:val="24"/>
        </w:rPr>
      </w:pPr>
      <w:r w:rsidRPr="004C664F">
        <w:rPr>
          <w:rFonts w:ascii="Times New Roman" w:eastAsia="Calibri" w:hAnsi="Times New Roman" w:cs="Times New Roman"/>
          <w:b/>
          <w:noProof/>
          <w:kern w:val="3"/>
          <w:sz w:val="24"/>
          <w:szCs w:val="24"/>
          <w:lang w:val="pt-PT" w:eastAsia="pt-PT"/>
        </w:rPr>
        <w:drawing>
          <wp:inline distT="0" distB="0" distL="0" distR="0" wp14:anchorId="1A156CEB" wp14:editId="191B8A3B">
            <wp:extent cx="5652135" cy="7196969"/>
            <wp:effectExtent l="0" t="0" r="5715" b="4445"/>
            <wp:docPr id="20" name="Imagem 20"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Texto, Carta&#10;&#10;Descrição gerada automaticamente"/>
                    <pic:cNvPicPr/>
                  </pic:nvPicPr>
                  <pic:blipFill>
                    <a:blip r:embed="rId25"/>
                    <a:stretch>
                      <a:fillRect/>
                    </a:stretch>
                  </pic:blipFill>
                  <pic:spPr>
                    <a:xfrm>
                      <a:off x="0" y="0"/>
                      <a:ext cx="5652135" cy="7196969"/>
                    </a:xfrm>
                    <a:prstGeom prst="rect">
                      <a:avLst/>
                    </a:prstGeom>
                  </pic:spPr>
                </pic:pic>
              </a:graphicData>
            </a:graphic>
          </wp:inline>
        </w:drawing>
      </w:r>
      <w:r w:rsidRPr="004C664F">
        <w:rPr>
          <w:rFonts w:ascii="Times New Roman" w:eastAsia="Calibri" w:hAnsi="Times New Roman" w:cs="Times New Roman"/>
          <w:b/>
          <w:sz w:val="24"/>
          <w:szCs w:val="24"/>
        </w:rPr>
        <w:br w:type="page"/>
      </w:r>
      <w:r w:rsidRPr="004C664F">
        <w:rPr>
          <w:rFonts w:ascii="Times New Roman" w:eastAsia="Calibri" w:hAnsi="Times New Roman" w:cs="Times New Roman"/>
          <w:b/>
          <w:noProof/>
          <w:kern w:val="3"/>
          <w:sz w:val="24"/>
          <w:szCs w:val="24"/>
          <w:lang w:val="pt-PT" w:eastAsia="pt-PT"/>
        </w:rPr>
        <w:lastRenderedPageBreak/>
        <w:drawing>
          <wp:inline distT="0" distB="0" distL="0" distR="0" wp14:anchorId="736771AE" wp14:editId="6281061D">
            <wp:extent cx="5759450" cy="7611745"/>
            <wp:effectExtent l="0" t="0" r="6350" b="0"/>
            <wp:docPr id="21" name="Imagem 2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Texto, Carta&#10;&#10;Descrição gerada automaticamente"/>
                    <pic:cNvPicPr/>
                  </pic:nvPicPr>
                  <pic:blipFill>
                    <a:blip r:embed="rId26"/>
                    <a:stretch>
                      <a:fillRect/>
                    </a:stretch>
                  </pic:blipFill>
                  <pic:spPr>
                    <a:xfrm>
                      <a:off x="0" y="0"/>
                      <a:ext cx="5759450" cy="7611745"/>
                    </a:xfrm>
                    <a:prstGeom prst="rect">
                      <a:avLst/>
                    </a:prstGeom>
                  </pic:spPr>
                </pic:pic>
              </a:graphicData>
            </a:graphic>
          </wp:inline>
        </w:drawing>
      </w:r>
      <w:r w:rsidRPr="004C664F">
        <w:rPr>
          <w:rFonts w:ascii="Times New Roman" w:eastAsia="Calibri" w:hAnsi="Times New Roman" w:cs="Times New Roman"/>
          <w:b/>
          <w:noProof/>
          <w:kern w:val="3"/>
          <w:sz w:val="24"/>
          <w:szCs w:val="24"/>
          <w:lang w:val="pt-PT" w:eastAsia="pt-PT"/>
        </w:rPr>
        <w:lastRenderedPageBreak/>
        <w:drawing>
          <wp:inline distT="0" distB="0" distL="0" distR="0" wp14:anchorId="0AD478A8" wp14:editId="14256AA6">
            <wp:extent cx="5759450" cy="8180705"/>
            <wp:effectExtent l="0" t="0" r="6350" b="0"/>
            <wp:docPr id="22" name="Imagem 22"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Texto, Carta&#10;&#10;Descrição gerada automaticamente"/>
                    <pic:cNvPicPr/>
                  </pic:nvPicPr>
                  <pic:blipFill>
                    <a:blip r:embed="rId27"/>
                    <a:stretch>
                      <a:fillRect/>
                    </a:stretch>
                  </pic:blipFill>
                  <pic:spPr>
                    <a:xfrm>
                      <a:off x="0" y="0"/>
                      <a:ext cx="5759450" cy="8180705"/>
                    </a:xfrm>
                    <a:prstGeom prst="rect">
                      <a:avLst/>
                    </a:prstGeom>
                  </pic:spPr>
                </pic:pic>
              </a:graphicData>
            </a:graphic>
          </wp:inline>
        </w:drawing>
      </w:r>
      <w:r w:rsidRPr="004C664F">
        <w:rPr>
          <w:rFonts w:ascii="Times New Roman" w:eastAsia="Calibri" w:hAnsi="Times New Roman" w:cs="Times New Roman"/>
          <w:b/>
          <w:noProof/>
          <w:kern w:val="3"/>
          <w:sz w:val="24"/>
          <w:szCs w:val="24"/>
          <w:lang w:val="pt-PT" w:eastAsia="pt-PT"/>
        </w:rPr>
        <w:lastRenderedPageBreak/>
        <w:drawing>
          <wp:inline distT="0" distB="0" distL="0" distR="0" wp14:anchorId="7A791CD2" wp14:editId="13539F2D">
            <wp:extent cx="5759450" cy="7961630"/>
            <wp:effectExtent l="0" t="0" r="6350" b="1270"/>
            <wp:docPr id="23" name="Imagem 2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Tabela&#10;&#10;Descrição gerada automaticamente"/>
                    <pic:cNvPicPr/>
                  </pic:nvPicPr>
                  <pic:blipFill>
                    <a:blip r:embed="rId28"/>
                    <a:stretch>
                      <a:fillRect/>
                    </a:stretch>
                  </pic:blipFill>
                  <pic:spPr>
                    <a:xfrm>
                      <a:off x="0" y="0"/>
                      <a:ext cx="5759450" cy="7961630"/>
                    </a:xfrm>
                    <a:prstGeom prst="rect">
                      <a:avLst/>
                    </a:prstGeom>
                  </pic:spPr>
                </pic:pic>
              </a:graphicData>
            </a:graphic>
          </wp:inline>
        </w:drawing>
      </w:r>
      <w:r w:rsidRPr="004C664F">
        <w:rPr>
          <w:rFonts w:ascii="Times New Roman" w:eastAsia="Calibri" w:hAnsi="Times New Roman" w:cs="Times New Roman"/>
          <w:b/>
          <w:noProof/>
          <w:kern w:val="3"/>
          <w:sz w:val="24"/>
          <w:szCs w:val="24"/>
          <w:lang w:val="pt-PT" w:eastAsia="pt-PT"/>
        </w:rPr>
        <w:lastRenderedPageBreak/>
        <w:drawing>
          <wp:inline distT="0" distB="0" distL="0" distR="0" wp14:anchorId="0A0E30A2" wp14:editId="5D6C5B91">
            <wp:extent cx="5759450" cy="7626350"/>
            <wp:effectExtent l="0" t="0" r="6350" b="6350"/>
            <wp:docPr id="24" name="Imagem 24"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Uma imagem contendo Texto&#10;&#10;Descrição gerada automaticamente"/>
                    <pic:cNvPicPr/>
                  </pic:nvPicPr>
                  <pic:blipFill>
                    <a:blip r:embed="rId29"/>
                    <a:stretch>
                      <a:fillRect/>
                    </a:stretch>
                  </pic:blipFill>
                  <pic:spPr>
                    <a:xfrm>
                      <a:off x="0" y="0"/>
                      <a:ext cx="5759450" cy="7626350"/>
                    </a:xfrm>
                    <a:prstGeom prst="rect">
                      <a:avLst/>
                    </a:prstGeom>
                  </pic:spPr>
                </pic:pic>
              </a:graphicData>
            </a:graphic>
          </wp:inline>
        </w:drawing>
      </w:r>
      <w:r w:rsidRPr="004C664F">
        <w:rPr>
          <w:rFonts w:ascii="Times New Roman" w:eastAsia="Calibri" w:hAnsi="Times New Roman" w:cs="Times New Roman"/>
          <w:b/>
          <w:noProof/>
          <w:kern w:val="3"/>
          <w:sz w:val="24"/>
          <w:szCs w:val="24"/>
          <w:lang w:val="pt-PT" w:eastAsia="pt-PT"/>
        </w:rPr>
        <w:lastRenderedPageBreak/>
        <w:drawing>
          <wp:inline distT="0" distB="0" distL="0" distR="0" wp14:anchorId="2101A3AB" wp14:editId="56F0905E">
            <wp:extent cx="5759450" cy="7959725"/>
            <wp:effectExtent l="0" t="0" r="6350" b="3175"/>
            <wp:docPr id="25" name="Imagem 25"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Texto&#10;&#10;Descrição gerada automaticamente"/>
                    <pic:cNvPicPr/>
                  </pic:nvPicPr>
                  <pic:blipFill>
                    <a:blip r:embed="rId30"/>
                    <a:stretch>
                      <a:fillRect/>
                    </a:stretch>
                  </pic:blipFill>
                  <pic:spPr>
                    <a:xfrm>
                      <a:off x="0" y="0"/>
                      <a:ext cx="5759450" cy="7959725"/>
                    </a:xfrm>
                    <a:prstGeom prst="rect">
                      <a:avLst/>
                    </a:prstGeom>
                  </pic:spPr>
                </pic:pic>
              </a:graphicData>
            </a:graphic>
          </wp:inline>
        </w:drawing>
      </w:r>
      <w:r w:rsidRPr="004C664F">
        <w:rPr>
          <w:rFonts w:ascii="Times New Roman" w:eastAsia="Calibri" w:hAnsi="Times New Roman" w:cs="Times New Roman"/>
          <w:b/>
          <w:noProof/>
          <w:kern w:val="3"/>
          <w:sz w:val="24"/>
          <w:szCs w:val="24"/>
          <w:lang w:val="pt-PT" w:eastAsia="pt-PT"/>
        </w:rPr>
        <w:lastRenderedPageBreak/>
        <w:drawing>
          <wp:inline distT="0" distB="0" distL="0" distR="0" wp14:anchorId="65DF374B" wp14:editId="3F592D96">
            <wp:extent cx="5759450" cy="7967345"/>
            <wp:effectExtent l="0" t="0" r="6350" b="0"/>
            <wp:docPr id="26" name="Imagem 26"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Texto, Carta&#10;&#10;Descrição gerada automaticamente"/>
                    <pic:cNvPicPr/>
                  </pic:nvPicPr>
                  <pic:blipFill>
                    <a:blip r:embed="rId31"/>
                    <a:stretch>
                      <a:fillRect/>
                    </a:stretch>
                  </pic:blipFill>
                  <pic:spPr>
                    <a:xfrm>
                      <a:off x="0" y="0"/>
                      <a:ext cx="5759450" cy="7967345"/>
                    </a:xfrm>
                    <a:prstGeom prst="rect">
                      <a:avLst/>
                    </a:prstGeom>
                  </pic:spPr>
                </pic:pic>
              </a:graphicData>
            </a:graphic>
          </wp:inline>
        </w:drawing>
      </w:r>
    </w:p>
    <w:p w14:paraId="030D8E9C" w14:textId="77777777" w:rsidR="00F34AC2" w:rsidRPr="004C664F" w:rsidRDefault="00F34AC2" w:rsidP="007E443A">
      <w:pPr>
        <w:pStyle w:val="Standard"/>
        <w:spacing w:line="360" w:lineRule="auto"/>
        <w:ind w:firstLine="709"/>
        <w:jc w:val="center"/>
        <w:rPr>
          <w:rFonts w:eastAsia="Calibri"/>
          <w:b/>
          <w:iCs/>
          <w:szCs w:val="24"/>
          <w:lang w:eastAsia="en-US"/>
        </w:rPr>
        <w:sectPr w:rsidR="00F34AC2" w:rsidRPr="004C664F" w:rsidSect="00E0759C">
          <w:pgSz w:w="11906" w:h="16838"/>
          <w:pgMar w:top="1418" w:right="1418" w:bottom="1418" w:left="1418" w:header="709" w:footer="709" w:gutter="0"/>
          <w:cols w:space="708"/>
          <w:docGrid w:linePitch="360"/>
        </w:sectPr>
      </w:pPr>
    </w:p>
    <w:p w14:paraId="18DEE21D" w14:textId="77777777" w:rsidR="00F34AC2" w:rsidRPr="004C664F" w:rsidRDefault="00F34AC2" w:rsidP="00F34AC2">
      <w:pPr>
        <w:pStyle w:val="Ttulo1"/>
        <w:numPr>
          <w:ilvl w:val="0"/>
          <w:numId w:val="0"/>
        </w:numPr>
        <w:ind w:left="432"/>
        <w:jc w:val="center"/>
        <w:rPr>
          <w:rFonts w:eastAsia="Calibri"/>
        </w:rPr>
      </w:pPr>
      <w:bookmarkStart w:id="64" w:name="_Toc85053636"/>
      <w:bookmarkStart w:id="65" w:name="_Toc124350529"/>
      <w:r w:rsidRPr="004C664F">
        <w:rPr>
          <w:rFonts w:eastAsia="Calibri"/>
        </w:rPr>
        <w:lastRenderedPageBreak/>
        <w:t>APÊNDICE III – TERMO DE CONSENTIMENTO LIVRE E ESCLARECIDO</w:t>
      </w:r>
      <w:bookmarkEnd w:id="64"/>
      <w:bookmarkEnd w:id="65"/>
    </w:p>
    <w:p w14:paraId="39952749" w14:textId="77777777" w:rsidR="00F34AC2" w:rsidRPr="004C664F" w:rsidRDefault="00F34AC2" w:rsidP="00F34AC2">
      <w:pPr>
        <w:pStyle w:val="Standard"/>
        <w:spacing w:line="360" w:lineRule="auto"/>
        <w:rPr>
          <w:rFonts w:eastAsia="Calibri"/>
          <w:b/>
          <w:iCs/>
          <w:szCs w:val="24"/>
          <w:lang w:eastAsia="en-US"/>
        </w:rPr>
      </w:pPr>
    </w:p>
    <w:p w14:paraId="2A10F091" w14:textId="77777777" w:rsidR="00F34AC2" w:rsidRPr="004C664F" w:rsidRDefault="00F34AC2" w:rsidP="00F34AC2">
      <w:pPr>
        <w:pStyle w:val="Standard"/>
        <w:spacing w:line="360" w:lineRule="auto"/>
        <w:ind w:firstLine="709"/>
        <w:jc w:val="center"/>
        <w:rPr>
          <w:rFonts w:eastAsia="Calibri"/>
          <w:b/>
          <w:iCs/>
          <w:szCs w:val="24"/>
          <w:lang w:eastAsia="en-US"/>
        </w:rPr>
      </w:pPr>
      <w:r w:rsidRPr="004C664F">
        <w:rPr>
          <w:b/>
          <w:bCs/>
          <w:noProof/>
          <w:szCs w:val="24"/>
          <w:lang w:val="pt-PT" w:eastAsia="pt-PT"/>
        </w:rPr>
        <mc:AlternateContent>
          <mc:Choice Requires="wps">
            <w:drawing>
              <wp:anchor distT="0" distB="0" distL="114300" distR="114300" simplePos="0" relativeHeight="251668480" behindDoc="0" locked="0" layoutInCell="1" allowOverlap="1" wp14:anchorId="1C63F554" wp14:editId="41C75375">
                <wp:simplePos x="0" y="0"/>
                <wp:positionH relativeFrom="column">
                  <wp:posOffset>4585820</wp:posOffset>
                </wp:positionH>
                <wp:positionV relativeFrom="paragraph">
                  <wp:posOffset>55732</wp:posOffset>
                </wp:positionV>
                <wp:extent cx="1183342" cy="587748"/>
                <wp:effectExtent l="0" t="0" r="10795" b="952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342" cy="587748"/>
                        </a:xfrm>
                        <a:prstGeom prst="rect">
                          <a:avLst/>
                        </a:prstGeom>
                        <a:solidFill>
                          <a:srgbClr val="FFFFFF"/>
                        </a:solidFill>
                        <a:ln w="9525">
                          <a:solidFill>
                            <a:srgbClr val="000000"/>
                          </a:solidFill>
                          <a:miter lim="800000"/>
                          <a:headEnd/>
                          <a:tailEnd/>
                        </a:ln>
                      </wps:spPr>
                      <wps:txbx>
                        <w:txbxContent>
                          <w:p w14:paraId="3A24B636" w14:textId="77777777" w:rsidR="005065F3" w:rsidRDefault="005065F3" w:rsidP="00F34AC2">
                            <w:r>
                              <w:t>Código Partic.</w:t>
                            </w:r>
                          </w:p>
                          <w:p w14:paraId="2D6F10A9" w14:textId="77777777" w:rsidR="005065F3" w:rsidRPr="00272685" w:rsidRDefault="005065F3" w:rsidP="00F34AC2">
                            <w:pPr>
                              <w:rPr>
                                <w:lang w:val="en-US"/>
                              </w:rPr>
                            </w:pPr>
                            <w:r>
                              <w:t>CI-T0_______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C63F554" id="_x0000_t202" coordsize="21600,21600" o:spt="202" path="m,l,21600r21600,l21600,xe">
                <v:stroke joinstyle="miter"/>
                <v:path gradientshapeok="t" o:connecttype="rect"/>
              </v:shapetype>
              <v:shape id="Text Box 3" o:spid="_x0000_s1026" type="#_x0000_t202" style="position:absolute;left:0;text-align:left;margin-left:361.1pt;margin-top:4.4pt;width:93.2pt;height:4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">
                <v:textbox>
                  <w:txbxContent>
                    <w:p w14:paraId="3A24B636" w14:textId="77777777" w:rsidR="005065F3" w:rsidRDefault="005065F3" w:rsidP="00F34AC2">
                      <w:r>
                        <w:t>Código Partic.</w:t>
                      </w:r>
                    </w:p>
                    <w:p w14:paraId="2D6F10A9" w14:textId="77777777" w:rsidR="005065F3" w:rsidRPr="00272685" w:rsidRDefault="005065F3" w:rsidP="00F34AC2">
                      <w:pPr>
                        <w:rPr>
                          <w:lang w:val="en-US"/>
                        </w:rPr>
                      </w:pPr>
                      <w:r>
                        <w:t>CI-T0_______</w:t>
                      </w:r>
                    </w:p>
                  </w:txbxContent>
                </v:textbox>
              </v:shape>
            </w:pict>
          </mc:Fallback>
        </mc:AlternateContent>
      </w:r>
      <w:r w:rsidRPr="004C664F">
        <w:rPr>
          <w:b/>
          <w:bCs/>
          <w:noProof/>
          <w:szCs w:val="24"/>
          <w:lang w:val="pt-PT" w:eastAsia="pt-PT"/>
        </w:rPr>
        <w:drawing>
          <wp:inline distT="0" distB="0" distL="0" distR="0" wp14:anchorId="16D99556" wp14:editId="3442B1F3">
            <wp:extent cx="495300" cy="635183"/>
            <wp:effectExtent l="0" t="0" r="0" b="0"/>
            <wp:docPr id="9" name="Picture 1" descr="P:\Departamento Psicologia e Sociologia\CIP\Logos\cip_color_white_260p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epartamento Psicologia e Sociologia\CIP\Logos\cip_color_white_260px.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300" cy="635183"/>
                    </a:xfrm>
                    <a:prstGeom prst="rect">
                      <a:avLst/>
                    </a:prstGeom>
                    <a:noFill/>
                    <a:ln>
                      <a:noFill/>
                    </a:ln>
                  </pic:spPr>
                </pic:pic>
              </a:graphicData>
            </a:graphic>
          </wp:inline>
        </w:drawing>
      </w:r>
    </w:p>
    <w:p w14:paraId="66E9A45E" w14:textId="77777777" w:rsidR="00F34AC2" w:rsidRPr="004C664F" w:rsidRDefault="00F34AC2" w:rsidP="00F34AC2">
      <w:pPr>
        <w:spacing w:line="360" w:lineRule="auto"/>
        <w:jc w:val="both"/>
        <w:rPr>
          <w:rFonts w:ascii="Times New Roman" w:hAnsi="Times New Roman" w:cs="Times New Roman"/>
          <w:b/>
          <w:bCs/>
          <w:sz w:val="24"/>
          <w:szCs w:val="24"/>
        </w:rPr>
      </w:pPr>
    </w:p>
    <w:p w14:paraId="2C53A51B" w14:textId="77777777" w:rsidR="00F34AC2" w:rsidRPr="004C664F" w:rsidRDefault="00F34AC2" w:rsidP="00F34AC2">
      <w:pPr>
        <w:spacing w:line="360" w:lineRule="auto"/>
        <w:jc w:val="center"/>
        <w:rPr>
          <w:rFonts w:ascii="Times New Roman" w:hAnsi="Times New Roman" w:cs="Times New Roman"/>
          <w:b/>
          <w:bCs/>
          <w:sz w:val="24"/>
          <w:szCs w:val="24"/>
        </w:rPr>
      </w:pPr>
      <w:r w:rsidRPr="004C664F">
        <w:rPr>
          <w:rFonts w:ascii="Times New Roman" w:hAnsi="Times New Roman" w:cs="Times New Roman"/>
          <w:b/>
          <w:bCs/>
          <w:sz w:val="24"/>
          <w:szCs w:val="24"/>
        </w:rPr>
        <w:t>APRESENTAÇÃO DO ESTUDO</w:t>
      </w:r>
    </w:p>
    <w:p w14:paraId="1FF1D96C" w14:textId="77777777" w:rsidR="00F34AC2" w:rsidRPr="004C664F" w:rsidRDefault="00F34AC2" w:rsidP="00F34AC2">
      <w:pPr>
        <w:spacing w:line="360" w:lineRule="auto"/>
        <w:jc w:val="both"/>
        <w:rPr>
          <w:rFonts w:ascii="Times New Roman" w:hAnsi="Times New Roman" w:cs="Times New Roman"/>
          <w:b/>
          <w:bCs/>
          <w:sz w:val="24"/>
          <w:szCs w:val="24"/>
        </w:rPr>
      </w:pPr>
    </w:p>
    <w:p w14:paraId="1C2ECB32" w14:textId="77777777" w:rsidR="00F34AC2" w:rsidRPr="004C664F" w:rsidRDefault="00F34AC2" w:rsidP="00F34AC2">
      <w:pPr>
        <w:spacing w:line="360" w:lineRule="auto"/>
        <w:jc w:val="both"/>
        <w:rPr>
          <w:rFonts w:ascii="Times New Roman" w:hAnsi="Times New Roman" w:cs="Times New Roman"/>
          <w:bCs/>
          <w:sz w:val="24"/>
          <w:szCs w:val="24"/>
        </w:rPr>
      </w:pPr>
      <w:r w:rsidRPr="004C664F">
        <w:rPr>
          <w:rFonts w:ascii="Times New Roman" w:hAnsi="Times New Roman" w:cs="Times New Roman"/>
          <w:bCs/>
          <w:sz w:val="24"/>
          <w:szCs w:val="24"/>
        </w:rPr>
        <w:t xml:space="preserve">Os níveis de engajamento no trabalho dos profissionais de saúde de um hospital podem ser mensurados através de um instrumento que mede três dimensões do estado mental positivo relacionado ao trabalho: Vigor, </w:t>
      </w:r>
      <w:proofErr w:type="gramStart"/>
      <w:r w:rsidRPr="004C664F">
        <w:rPr>
          <w:rFonts w:ascii="Times New Roman" w:hAnsi="Times New Roman" w:cs="Times New Roman"/>
          <w:bCs/>
          <w:sz w:val="24"/>
          <w:szCs w:val="24"/>
        </w:rPr>
        <w:t>Dedicação  e</w:t>
      </w:r>
      <w:proofErr w:type="gramEnd"/>
      <w:r w:rsidRPr="004C664F">
        <w:rPr>
          <w:rFonts w:ascii="Times New Roman" w:hAnsi="Times New Roman" w:cs="Times New Roman"/>
          <w:bCs/>
          <w:sz w:val="24"/>
          <w:szCs w:val="24"/>
        </w:rPr>
        <w:t xml:space="preserve"> Absorção. Já os níveis de civilidade no trabalho são medidos em relação ao</w:t>
      </w:r>
      <w:r w:rsidRPr="004C664F">
        <w:rPr>
          <w:rFonts w:ascii="Times New Roman" w:hAnsi="Times New Roman" w:cs="Times New Roman"/>
          <w:sz w:val="24"/>
          <w:szCs w:val="24"/>
        </w:rPr>
        <w:t xml:space="preserve"> respeito, à cooperação, e a relações de apoio entre os membros do grupo para uma justa resolução dos conflitos </w:t>
      </w:r>
      <w:proofErr w:type="gramStart"/>
      <w:r w:rsidRPr="004C664F">
        <w:rPr>
          <w:rFonts w:ascii="Times New Roman" w:hAnsi="Times New Roman" w:cs="Times New Roman"/>
          <w:sz w:val="24"/>
          <w:szCs w:val="24"/>
        </w:rPr>
        <w:t>que  possam</w:t>
      </w:r>
      <w:proofErr w:type="gramEnd"/>
      <w:r w:rsidRPr="004C664F">
        <w:rPr>
          <w:rFonts w:ascii="Times New Roman" w:hAnsi="Times New Roman" w:cs="Times New Roman"/>
          <w:sz w:val="24"/>
          <w:szCs w:val="24"/>
        </w:rPr>
        <w:t xml:space="preserve"> surgir.</w:t>
      </w:r>
    </w:p>
    <w:p w14:paraId="4A35F12A" w14:textId="77777777" w:rsidR="00F34AC2" w:rsidRPr="004C664F" w:rsidRDefault="00F34AC2" w:rsidP="00F34AC2">
      <w:pPr>
        <w:spacing w:line="360" w:lineRule="auto"/>
        <w:jc w:val="both"/>
        <w:rPr>
          <w:rFonts w:ascii="Times New Roman" w:hAnsi="Times New Roman" w:cs="Times New Roman"/>
          <w:bCs/>
          <w:sz w:val="24"/>
          <w:szCs w:val="24"/>
        </w:rPr>
      </w:pPr>
    </w:p>
    <w:p w14:paraId="1271B459" w14:textId="77777777" w:rsidR="00F34AC2" w:rsidRPr="004C664F" w:rsidRDefault="00F34AC2" w:rsidP="00F34AC2">
      <w:pPr>
        <w:pStyle w:val="Standard"/>
        <w:spacing w:line="480" w:lineRule="auto"/>
        <w:rPr>
          <w:rFonts w:eastAsia="Calibri"/>
          <w:b/>
          <w:szCs w:val="24"/>
          <w:lang w:eastAsia="en-US"/>
        </w:rPr>
      </w:pPr>
      <w:r w:rsidRPr="004C664F">
        <w:rPr>
          <w:bCs/>
          <w:szCs w:val="24"/>
        </w:rPr>
        <w:t xml:space="preserve">Convidamo-lo a participar do estudo “Efeitos da civilidade no trabalho no engajamento </w:t>
      </w:r>
      <w:r w:rsidRPr="004C664F">
        <w:rPr>
          <w:rFonts w:eastAsia="Calibri"/>
          <w:bCs/>
          <w:szCs w:val="24"/>
          <w:lang w:eastAsia="en-US"/>
        </w:rPr>
        <w:t>de profissionais de saúde de um hospital do sul do Brasil</w:t>
      </w:r>
      <w:r w:rsidRPr="004C664F">
        <w:rPr>
          <w:bCs/>
          <w:szCs w:val="24"/>
        </w:rPr>
        <w:t xml:space="preserve">”. Trata-se de um estudo que está sendo desenvolvido por uma Equipa do CIP – Centro de Investigação em Psicologia, na Universidade Autônoma de Lisboa. Estudos como este pretendem contribuir para melhor ajudarmos os profissionais de saúde que trabalham em hospitais. </w:t>
      </w:r>
    </w:p>
    <w:p w14:paraId="2F2076E0" w14:textId="77777777" w:rsidR="00F34AC2" w:rsidRPr="004C664F" w:rsidRDefault="00F34AC2" w:rsidP="00F34AC2">
      <w:pPr>
        <w:spacing w:line="360" w:lineRule="auto"/>
        <w:jc w:val="both"/>
        <w:rPr>
          <w:rFonts w:ascii="Times New Roman" w:hAnsi="Times New Roman" w:cs="Times New Roman"/>
          <w:bCs/>
          <w:sz w:val="24"/>
          <w:szCs w:val="24"/>
        </w:rPr>
      </w:pPr>
    </w:p>
    <w:p w14:paraId="0B7D403A" w14:textId="77777777" w:rsidR="00F34AC2" w:rsidRPr="004C664F" w:rsidRDefault="00F34AC2" w:rsidP="00F34AC2">
      <w:pPr>
        <w:spacing w:line="360" w:lineRule="auto"/>
        <w:jc w:val="both"/>
        <w:rPr>
          <w:rFonts w:ascii="Times New Roman" w:hAnsi="Times New Roman" w:cs="Times New Roman"/>
          <w:bCs/>
          <w:sz w:val="24"/>
          <w:szCs w:val="24"/>
        </w:rPr>
      </w:pPr>
      <w:r w:rsidRPr="004C664F">
        <w:rPr>
          <w:rFonts w:ascii="Times New Roman" w:hAnsi="Times New Roman" w:cs="Times New Roman"/>
          <w:bCs/>
          <w:sz w:val="24"/>
          <w:szCs w:val="24"/>
        </w:rPr>
        <w:t xml:space="preserve">Assim, este questionário tem por objetivos: </w:t>
      </w:r>
    </w:p>
    <w:p w14:paraId="5F15A42B" w14:textId="77777777" w:rsidR="00F34AC2" w:rsidRPr="004C664F" w:rsidRDefault="00F34AC2" w:rsidP="00F34AC2">
      <w:pPr>
        <w:spacing w:line="360" w:lineRule="auto"/>
        <w:jc w:val="both"/>
        <w:rPr>
          <w:rFonts w:ascii="Times New Roman" w:hAnsi="Times New Roman" w:cs="Times New Roman"/>
          <w:bCs/>
          <w:sz w:val="24"/>
          <w:szCs w:val="24"/>
        </w:rPr>
      </w:pPr>
    </w:p>
    <w:p w14:paraId="5C48012D" w14:textId="77777777" w:rsidR="00F34AC2" w:rsidRPr="004C664F" w:rsidRDefault="00F34AC2" w:rsidP="00F34AC2">
      <w:pPr>
        <w:pStyle w:val="PargrafodaLista"/>
        <w:numPr>
          <w:ilvl w:val="0"/>
          <w:numId w:val="8"/>
        </w:numPr>
        <w:spacing w:after="200" w:line="480" w:lineRule="auto"/>
        <w:jc w:val="both"/>
      </w:pPr>
      <w:r w:rsidRPr="004C664F">
        <w:rPr>
          <w:rFonts w:eastAsia="Calibri"/>
          <w:lang w:eastAsia="en-US"/>
        </w:rPr>
        <w:t xml:space="preserve">Identificar os níveis de engajamento no trabalho de diferentes profissionais de saúde que atuam no hospital. </w:t>
      </w:r>
    </w:p>
    <w:p w14:paraId="51620957" w14:textId="77777777" w:rsidR="00F34AC2" w:rsidRPr="004C664F" w:rsidRDefault="00F34AC2" w:rsidP="00F34AC2">
      <w:pPr>
        <w:pStyle w:val="PargrafodaLista"/>
        <w:numPr>
          <w:ilvl w:val="0"/>
          <w:numId w:val="8"/>
        </w:numPr>
        <w:spacing w:after="200" w:line="480" w:lineRule="auto"/>
        <w:jc w:val="both"/>
      </w:pPr>
      <w:r w:rsidRPr="004C664F">
        <w:rPr>
          <w:rFonts w:eastAsia="Calibri"/>
          <w:lang w:eastAsia="en-US"/>
        </w:rPr>
        <w:t xml:space="preserve">Identificar os níveis de civilidade no trabalho de diferentes profissionais de saúde que atuam no hospital. </w:t>
      </w:r>
    </w:p>
    <w:p w14:paraId="390D4152" w14:textId="77777777" w:rsidR="00F34AC2" w:rsidRPr="004C664F" w:rsidRDefault="00F34AC2" w:rsidP="00F34AC2">
      <w:pPr>
        <w:spacing w:line="360" w:lineRule="auto"/>
        <w:jc w:val="both"/>
        <w:rPr>
          <w:rFonts w:ascii="Times New Roman" w:hAnsi="Times New Roman" w:cs="Times New Roman"/>
          <w:bCs/>
          <w:sz w:val="24"/>
          <w:szCs w:val="24"/>
        </w:rPr>
      </w:pPr>
    </w:p>
    <w:p w14:paraId="4C8FC426" w14:textId="77777777" w:rsidR="00F34AC2" w:rsidRPr="004C664F" w:rsidRDefault="00F34AC2" w:rsidP="00F34AC2">
      <w:pPr>
        <w:spacing w:line="360" w:lineRule="auto"/>
        <w:jc w:val="both"/>
        <w:rPr>
          <w:rFonts w:ascii="Times New Roman" w:hAnsi="Times New Roman" w:cs="Times New Roman"/>
          <w:bCs/>
          <w:sz w:val="24"/>
          <w:szCs w:val="24"/>
        </w:rPr>
      </w:pPr>
      <w:r w:rsidRPr="004C664F">
        <w:rPr>
          <w:rFonts w:ascii="Times New Roman" w:hAnsi="Times New Roman" w:cs="Times New Roman"/>
          <w:bCs/>
          <w:sz w:val="24"/>
          <w:szCs w:val="24"/>
        </w:rPr>
        <w:t>Este questionário destina-se a profissionais de saúde que trabalham em um hospital. Toda a informação fornecida será mantida anônima e confidencial. Apenas os resultados globais da investigação serão tornados públicos, em apresentações ou publicações de carácter científico, preservando sempre o anonimato dos participantes. A participação neste questionário ou a recusa em o fazer não irá beneficiar ou prejudicar diretamente o trabalhador e suas funções. Em qualquer momento, você pode desistir da sua participação e solicitar junto do investigador que a informação fornecida seja removida e eliminada deste estudo.</w:t>
      </w:r>
    </w:p>
    <w:p w14:paraId="4264CC15" w14:textId="77777777" w:rsidR="00F34AC2" w:rsidRPr="004C664F" w:rsidRDefault="00F34AC2" w:rsidP="00F34AC2">
      <w:pPr>
        <w:spacing w:line="360" w:lineRule="auto"/>
        <w:jc w:val="both"/>
        <w:rPr>
          <w:rFonts w:ascii="Times New Roman" w:hAnsi="Times New Roman" w:cs="Times New Roman"/>
          <w:b/>
          <w:bCs/>
          <w:sz w:val="24"/>
          <w:szCs w:val="24"/>
        </w:rPr>
      </w:pPr>
    </w:p>
    <w:p w14:paraId="2FF61925" w14:textId="77777777" w:rsidR="00F34AC2" w:rsidRPr="004C664F" w:rsidRDefault="00F34AC2" w:rsidP="00F34AC2">
      <w:pPr>
        <w:spacing w:line="360" w:lineRule="auto"/>
        <w:rPr>
          <w:rFonts w:ascii="Times New Roman" w:hAnsi="Times New Roman" w:cs="Times New Roman"/>
          <w:b/>
          <w:bCs/>
          <w:sz w:val="24"/>
          <w:szCs w:val="24"/>
        </w:rPr>
      </w:pPr>
      <w:r w:rsidRPr="004C664F">
        <w:rPr>
          <w:rFonts w:ascii="Times New Roman" w:hAnsi="Times New Roman" w:cs="Times New Roman"/>
          <w:b/>
          <w:bCs/>
          <w:sz w:val="24"/>
          <w:szCs w:val="24"/>
        </w:rPr>
        <w:t>CONSENTIMENTO INFORMADO PARA A RECOLHA E TRATAMENTO DE DADOS PESSOAIS</w:t>
      </w:r>
    </w:p>
    <w:p w14:paraId="0F2F8047" w14:textId="77777777" w:rsidR="00F34AC2" w:rsidRPr="004C664F" w:rsidRDefault="00F34AC2" w:rsidP="00F34AC2">
      <w:pPr>
        <w:spacing w:line="360" w:lineRule="auto"/>
        <w:jc w:val="both"/>
        <w:rPr>
          <w:rFonts w:ascii="Times New Roman" w:hAnsi="Times New Roman" w:cs="Times New Roman"/>
          <w:b/>
          <w:bCs/>
          <w:sz w:val="24"/>
          <w:szCs w:val="24"/>
        </w:rPr>
      </w:pPr>
    </w:p>
    <w:p w14:paraId="2C58E37C" w14:textId="77777777" w:rsidR="00F34AC2" w:rsidRPr="004C664F" w:rsidRDefault="00F34AC2" w:rsidP="00F34AC2">
      <w:pPr>
        <w:spacing w:line="360" w:lineRule="auto"/>
        <w:jc w:val="both"/>
        <w:rPr>
          <w:rFonts w:ascii="Times New Roman" w:hAnsi="Times New Roman" w:cs="Times New Roman"/>
          <w:b/>
          <w:bCs/>
          <w:sz w:val="24"/>
          <w:szCs w:val="24"/>
        </w:rPr>
      </w:pPr>
      <w:r w:rsidRPr="004C664F">
        <w:rPr>
          <w:rFonts w:ascii="Times New Roman" w:hAnsi="Times New Roman" w:cs="Times New Roman"/>
          <w:b/>
          <w:bCs/>
          <w:sz w:val="24"/>
          <w:szCs w:val="24"/>
        </w:rPr>
        <w:t>Declaro que compreendi os objetivos deste estudo, que a informação por mim fornecida será mantida confidencial e apenas utilizada de forma anônima para fins de investigação científica. Compreendi que em qualquer momento posso abandonar a minha participação neste estudo e solicitar junto do investigador a eliminação da informação por mim fornecida. Tive oportunidade de colocar e esclarecer todas as dúvidas que tinha sobre esta investigação.</w:t>
      </w:r>
    </w:p>
    <w:p w14:paraId="691BCEA8" w14:textId="77777777" w:rsidR="00F34AC2" w:rsidRPr="004C664F" w:rsidRDefault="00F34AC2" w:rsidP="00F34AC2">
      <w:pPr>
        <w:spacing w:line="360" w:lineRule="auto"/>
        <w:jc w:val="both"/>
        <w:rPr>
          <w:rFonts w:ascii="Times New Roman" w:hAnsi="Times New Roman" w:cs="Times New Roman"/>
          <w:b/>
          <w:bCs/>
          <w:sz w:val="24"/>
          <w:szCs w:val="24"/>
        </w:rPr>
      </w:pPr>
    </w:p>
    <w:p w14:paraId="6AD3EF3A" w14:textId="77777777" w:rsidR="00F34AC2" w:rsidRPr="004C664F" w:rsidRDefault="00F34AC2" w:rsidP="00F34AC2">
      <w:pPr>
        <w:spacing w:line="360" w:lineRule="auto"/>
        <w:rPr>
          <w:rFonts w:ascii="Times New Roman" w:hAnsi="Times New Roman" w:cs="Times New Roman"/>
          <w:b/>
          <w:sz w:val="24"/>
          <w:szCs w:val="24"/>
        </w:rPr>
      </w:pPr>
      <w:r w:rsidRPr="004C664F">
        <w:rPr>
          <w:rFonts w:ascii="Times New Roman" w:hAnsi="Times New Roman" w:cs="Times New Roman"/>
          <w:b/>
          <w:sz w:val="24"/>
          <w:szCs w:val="24"/>
        </w:rPr>
        <w:t>1- IDENTIFICAÇÃO DO RESPONSÁVEL PELO TRATAMENTO DOS DADOS</w:t>
      </w:r>
    </w:p>
    <w:p w14:paraId="5F8D68FF" w14:textId="77777777" w:rsidR="00F34AC2" w:rsidRPr="004C664F" w:rsidRDefault="00F34AC2" w:rsidP="00F34AC2">
      <w:pPr>
        <w:shd w:val="clear" w:color="auto" w:fill="FFFFFF"/>
        <w:spacing w:line="360" w:lineRule="auto"/>
        <w:ind w:left="708"/>
        <w:rPr>
          <w:rFonts w:ascii="Times New Roman" w:hAnsi="Times New Roman" w:cs="Times New Roman"/>
          <w:sz w:val="24"/>
          <w:szCs w:val="24"/>
        </w:rPr>
      </w:pPr>
    </w:p>
    <w:p w14:paraId="4F01F240" w14:textId="77777777" w:rsidR="00F34AC2" w:rsidRPr="004C664F" w:rsidRDefault="00F34AC2" w:rsidP="00F34AC2">
      <w:pPr>
        <w:shd w:val="clear" w:color="auto" w:fill="FFFFFF"/>
        <w:spacing w:line="360" w:lineRule="auto"/>
        <w:rPr>
          <w:rFonts w:ascii="Times New Roman" w:hAnsi="Times New Roman" w:cs="Times New Roman"/>
          <w:sz w:val="24"/>
          <w:szCs w:val="24"/>
        </w:rPr>
      </w:pPr>
      <w:r w:rsidRPr="004C664F">
        <w:rPr>
          <w:rFonts w:ascii="Times New Roman" w:hAnsi="Times New Roman" w:cs="Times New Roman"/>
          <w:sz w:val="24"/>
          <w:szCs w:val="24"/>
        </w:rPr>
        <w:t>Cooperativa de Ensino Universitário, C.R.L.  (CEU, C.R.L.) entidade instituidora da Universidade Autónoma de Lisboa</w:t>
      </w:r>
    </w:p>
    <w:p w14:paraId="18B76582" w14:textId="77777777" w:rsidR="00F34AC2" w:rsidRPr="004C664F" w:rsidRDefault="00F34AC2" w:rsidP="00F34AC2">
      <w:pPr>
        <w:shd w:val="clear" w:color="auto" w:fill="FFFFFF"/>
        <w:spacing w:line="360" w:lineRule="auto"/>
        <w:rPr>
          <w:rFonts w:ascii="Times New Roman" w:hAnsi="Times New Roman" w:cs="Times New Roman"/>
          <w:sz w:val="24"/>
          <w:szCs w:val="24"/>
        </w:rPr>
      </w:pPr>
      <w:r w:rsidRPr="004C664F">
        <w:rPr>
          <w:rFonts w:ascii="Times New Roman" w:hAnsi="Times New Roman" w:cs="Times New Roman"/>
          <w:sz w:val="24"/>
          <w:szCs w:val="24"/>
        </w:rPr>
        <w:t>Rua de Santa Marta 47 2º 1150-293 Lisboa</w:t>
      </w:r>
    </w:p>
    <w:p w14:paraId="4EBDE10D" w14:textId="77777777" w:rsidR="00F34AC2" w:rsidRPr="004C664F" w:rsidRDefault="00F34AC2" w:rsidP="00F34AC2">
      <w:pPr>
        <w:shd w:val="clear" w:color="auto" w:fill="FFFFFF"/>
        <w:spacing w:line="360" w:lineRule="auto"/>
        <w:rPr>
          <w:rFonts w:ascii="Times New Roman" w:hAnsi="Times New Roman" w:cs="Times New Roman"/>
          <w:sz w:val="24"/>
          <w:szCs w:val="24"/>
        </w:rPr>
      </w:pPr>
      <w:r w:rsidRPr="004C664F">
        <w:rPr>
          <w:rFonts w:ascii="Times New Roman" w:hAnsi="Times New Roman" w:cs="Times New Roman"/>
          <w:sz w:val="24"/>
          <w:szCs w:val="24"/>
        </w:rPr>
        <w:t>NIF: 501641238</w:t>
      </w:r>
    </w:p>
    <w:p w14:paraId="656F8BBC" w14:textId="77777777" w:rsidR="00F34AC2" w:rsidRPr="004C664F" w:rsidRDefault="00F34AC2" w:rsidP="00F34AC2">
      <w:pPr>
        <w:shd w:val="clear" w:color="auto" w:fill="FFFFFF"/>
        <w:spacing w:line="360" w:lineRule="auto"/>
        <w:rPr>
          <w:rFonts w:ascii="Times New Roman" w:hAnsi="Times New Roman" w:cs="Times New Roman"/>
          <w:sz w:val="24"/>
          <w:szCs w:val="24"/>
        </w:rPr>
      </w:pPr>
      <w:r w:rsidRPr="004C664F">
        <w:rPr>
          <w:rFonts w:ascii="Times New Roman" w:hAnsi="Times New Roman" w:cs="Times New Roman"/>
          <w:sz w:val="24"/>
          <w:szCs w:val="24"/>
        </w:rPr>
        <w:t xml:space="preserve">onunes@autonoma.pt </w:t>
      </w:r>
    </w:p>
    <w:p w14:paraId="0350873D" w14:textId="77777777" w:rsidR="00F34AC2" w:rsidRPr="004C664F" w:rsidRDefault="00F34AC2" w:rsidP="00F34AC2">
      <w:pPr>
        <w:pStyle w:val="NormalWeb"/>
        <w:spacing w:before="0" w:after="0" w:line="360" w:lineRule="auto"/>
        <w:rPr>
          <w:lang w:val="pt-PT"/>
        </w:rPr>
      </w:pPr>
      <w:r w:rsidRPr="004C664F">
        <w:rPr>
          <w:u w:val="single"/>
          <w:lang w:val="pt-PT"/>
        </w:rPr>
        <w:t>Coordenadora da Investigação</w:t>
      </w:r>
      <w:r w:rsidRPr="004C664F">
        <w:rPr>
          <w:lang w:val="pt-PT"/>
        </w:rPr>
        <w:t xml:space="preserve">: Tito Laneiro, e-mail: </w:t>
      </w:r>
      <w:r>
        <w:fldChar w:fldCharType="begin"/>
      </w:r>
      <w:r>
        <w:instrText>HYPERLINK "mailto:tlaneiro@autonoma.pt"</w:instrText>
      </w:r>
      <w:r>
        <w:fldChar w:fldCharType="separate"/>
      </w:r>
      <w:r w:rsidRPr="004C664F">
        <w:rPr>
          <w:rStyle w:val="Hyperlink"/>
          <w:color w:val="auto"/>
          <w:lang w:val="pt-PT"/>
        </w:rPr>
        <w:t>tlaneiro@autonoma.pt</w:t>
      </w:r>
      <w:r>
        <w:rPr>
          <w:rStyle w:val="Hyperlink"/>
          <w:color w:val="auto"/>
          <w:lang w:val="pt-PT"/>
        </w:rPr>
        <w:fldChar w:fldCharType="end"/>
      </w:r>
    </w:p>
    <w:p w14:paraId="4360DDC4" w14:textId="77777777" w:rsidR="00F34AC2" w:rsidRPr="004C664F" w:rsidRDefault="00F34AC2" w:rsidP="00F34AC2">
      <w:pPr>
        <w:pStyle w:val="NormalWeb"/>
        <w:spacing w:before="0" w:after="0" w:line="360" w:lineRule="auto"/>
        <w:rPr>
          <w:lang w:val="pt-PT"/>
        </w:rPr>
      </w:pPr>
      <w:r w:rsidRPr="004C664F">
        <w:rPr>
          <w:u w:val="single"/>
          <w:lang w:val="pt-PT"/>
        </w:rPr>
        <w:t>Orientadora do estudo apresentado:</w:t>
      </w:r>
      <w:r w:rsidRPr="004C664F">
        <w:rPr>
          <w:lang w:val="pt-PT"/>
        </w:rPr>
        <w:t xml:space="preserve"> Luisa Ribeiro, mribeiro@autonoma.pt </w:t>
      </w:r>
    </w:p>
    <w:p w14:paraId="7628814B" w14:textId="77777777" w:rsidR="00F34AC2" w:rsidRPr="004C664F" w:rsidRDefault="00F34AC2" w:rsidP="00F34AC2">
      <w:pPr>
        <w:spacing w:line="360" w:lineRule="auto"/>
        <w:rPr>
          <w:rFonts w:ascii="Times New Roman" w:hAnsi="Times New Roman" w:cs="Times New Roman"/>
          <w:b/>
          <w:sz w:val="24"/>
          <w:szCs w:val="24"/>
        </w:rPr>
      </w:pPr>
    </w:p>
    <w:p w14:paraId="0AF509F8" w14:textId="77777777" w:rsidR="00F34AC2" w:rsidRPr="004C664F" w:rsidRDefault="00F34AC2" w:rsidP="00F34AC2">
      <w:pPr>
        <w:spacing w:line="360" w:lineRule="auto"/>
        <w:rPr>
          <w:rFonts w:ascii="Times New Roman" w:hAnsi="Times New Roman" w:cs="Times New Roman"/>
          <w:b/>
          <w:sz w:val="24"/>
          <w:szCs w:val="24"/>
        </w:rPr>
      </w:pPr>
      <w:r w:rsidRPr="004C664F">
        <w:rPr>
          <w:rFonts w:ascii="Times New Roman" w:hAnsi="Times New Roman" w:cs="Times New Roman"/>
          <w:b/>
          <w:sz w:val="24"/>
          <w:szCs w:val="24"/>
        </w:rPr>
        <w:lastRenderedPageBreak/>
        <w:t>2- QUE DADOS RECOLHEMOS E CATEGORIAS DE TITULARES DOS DADOS</w:t>
      </w:r>
    </w:p>
    <w:p w14:paraId="758C1BF9" w14:textId="77777777" w:rsidR="00F34AC2" w:rsidRPr="004C664F" w:rsidRDefault="00F34AC2" w:rsidP="00F34AC2">
      <w:pPr>
        <w:pStyle w:val="texto"/>
        <w:spacing w:before="0" w:beforeAutospacing="0" w:after="0" w:afterAutospacing="0" w:line="360" w:lineRule="auto"/>
        <w:jc w:val="both"/>
      </w:pPr>
      <w:r w:rsidRPr="004C664F">
        <w:rPr>
          <w:b/>
        </w:rPr>
        <w:t xml:space="preserve">Dados dos participantes: </w:t>
      </w:r>
      <w:r w:rsidRPr="004C664F">
        <w:rPr>
          <w:bCs/>
        </w:rPr>
        <w:t xml:space="preserve">Nome, sexo e idade </w:t>
      </w:r>
    </w:p>
    <w:p w14:paraId="1B1A1818" w14:textId="77777777" w:rsidR="00F34AC2" w:rsidRPr="004C664F" w:rsidRDefault="00F34AC2" w:rsidP="00F34AC2">
      <w:pPr>
        <w:autoSpaceDE w:val="0"/>
        <w:adjustRightInd w:val="0"/>
        <w:spacing w:line="360" w:lineRule="auto"/>
        <w:jc w:val="both"/>
        <w:rPr>
          <w:rFonts w:ascii="Times New Roman" w:hAnsi="Times New Roman" w:cs="Times New Roman"/>
          <w:b/>
          <w:sz w:val="24"/>
          <w:szCs w:val="24"/>
        </w:rPr>
      </w:pPr>
    </w:p>
    <w:p w14:paraId="531B1547" w14:textId="77777777" w:rsidR="00F34AC2" w:rsidRPr="004C664F" w:rsidRDefault="00F34AC2" w:rsidP="00F34AC2">
      <w:pPr>
        <w:spacing w:line="360" w:lineRule="auto"/>
        <w:rPr>
          <w:rFonts w:ascii="Times New Roman" w:hAnsi="Times New Roman" w:cs="Times New Roman"/>
          <w:b/>
          <w:sz w:val="24"/>
          <w:szCs w:val="24"/>
        </w:rPr>
      </w:pPr>
      <w:r w:rsidRPr="004C664F">
        <w:rPr>
          <w:rFonts w:ascii="Times New Roman" w:hAnsi="Times New Roman" w:cs="Times New Roman"/>
          <w:b/>
          <w:sz w:val="24"/>
          <w:szCs w:val="24"/>
        </w:rPr>
        <w:t>3- FUNDAMENTO JURÍDICO</w:t>
      </w:r>
    </w:p>
    <w:p w14:paraId="510C2659" w14:textId="77777777" w:rsidR="00F34AC2" w:rsidRPr="004C664F" w:rsidRDefault="00F34AC2" w:rsidP="00F34AC2">
      <w:pPr>
        <w:pStyle w:val="NormalWeb"/>
        <w:shd w:val="clear" w:color="auto" w:fill="FFFFFF"/>
        <w:spacing w:before="0" w:after="0" w:line="360" w:lineRule="auto"/>
        <w:jc w:val="both"/>
        <w:rPr>
          <w:lang w:val="pt-PT"/>
        </w:rPr>
      </w:pPr>
      <w:r w:rsidRPr="004C664F">
        <w:rPr>
          <w:lang w:val="pt-PT"/>
        </w:rPr>
        <w:t>Consentimento.</w:t>
      </w:r>
    </w:p>
    <w:p w14:paraId="5A281134" w14:textId="77777777" w:rsidR="00F34AC2" w:rsidRPr="004C664F" w:rsidRDefault="00F34AC2" w:rsidP="00F34AC2">
      <w:pPr>
        <w:pStyle w:val="NormalWeb"/>
        <w:shd w:val="clear" w:color="auto" w:fill="FFFFFF"/>
        <w:spacing w:before="0" w:after="0" w:line="360" w:lineRule="auto"/>
        <w:jc w:val="both"/>
        <w:rPr>
          <w:lang w:val="pt-PT"/>
        </w:rPr>
      </w:pPr>
    </w:p>
    <w:p w14:paraId="4E28CECF" w14:textId="77777777" w:rsidR="00F34AC2" w:rsidRPr="004C664F" w:rsidRDefault="00F34AC2" w:rsidP="00F34AC2">
      <w:pPr>
        <w:spacing w:line="360" w:lineRule="auto"/>
        <w:rPr>
          <w:rFonts w:ascii="Times New Roman" w:hAnsi="Times New Roman" w:cs="Times New Roman"/>
          <w:b/>
          <w:sz w:val="24"/>
          <w:szCs w:val="24"/>
        </w:rPr>
      </w:pPr>
      <w:r w:rsidRPr="004C664F">
        <w:rPr>
          <w:rFonts w:ascii="Times New Roman" w:hAnsi="Times New Roman" w:cs="Times New Roman"/>
          <w:b/>
          <w:sz w:val="24"/>
          <w:szCs w:val="24"/>
        </w:rPr>
        <w:t>4- O QUE FAZEMOS COM OS SEUS DADOS (FINALIDADES)</w:t>
      </w:r>
    </w:p>
    <w:p w14:paraId="0E92A9A7" w14:textId="77777777" w:rsidR="00F34AC2" w:rsidRPr="004C664F" w:rsidRDefault="00F34AC2" w:rsidP="00F34AC2">
      <w:pPr>
        <w:pStyle w:val="NormalWeb"/>
        <w:shd w:val="clear" w:color="auto" w:fill="FFFFFF"/>
        <w:spacing w:before="0" w:after="0" w:line="360" w:lineRule="auto"/>
        <w:jc w:val="both"/>
        <w:rPr>
          <w:lang w:val="pt-PT"/>
        </w:rPr>
      </w:pPr>
      <w:r w:rsidRPr="004C664F">
        <w:rPr>
          <w:bCs/>
          <w:lang w:val="pt-PT"/>
        </w:rPr>
        <w:t>Investigação sobre “O Nível e os fatores dos trabalhadores de um hospital”, com aplicação apenas 1 vez ao ano, no período de 12 meses.</w:t>
      </w:r>
    </w:p>
    <w:p w14:paraId="2B8325F7" w14:textId="77777777" w:rsidR="00F34AC2" w:rsidRPr="004C664F" w:rsidRDefault="00F34AC2" w:rsidP="00F34AC2">
      <w:pPr>
        <w:pStyle w:val="NormalWeb"/>
        <w:shd w:val="clear" w:color="auto" w:fill="FFFFFF"/>
        <w:spacing w:before="0" w:after="0" w:line="360" w:lineRule="auto"/>
        <w:jc w:val="both"/>
        <w:rPr>
          <w:lang w:val="pt-PT"/>
        </w:rPr>
      </w:pPr>
    </w:p>
    <w:p w14:paraId="61543458" w14:textId="77777777" w:rsidR="00F34AC2" w:rsidRPr="004C664F" w:rsidRDefault="00F34AC2" w:rsidP="00F34AC2">
      <w:pPr>
        <w:spacing w:line="360" w:lineRule="auto"/>
        <w:rPr>
          <w:rFonts w:ascii="Times New Roman" w:hAnsi="Times New Roman" w:cs="Times New Roman"/>
          <w:b/>
          <w:sz w:val="24"/>
          <w:szCs w:val="24"/>
        </w:rPr>
      </w:pPr>
      <w:r w:rsidRPr="004C664F">
        <w:rPr>
          <w:rFonts w:ascii="Times New Roman" w:hAnsi="Times New Roman" w:cs="Times New Roman"/>
          <w:b/>
          <w:sz w:val="24"/>
          <w:szCs w:val="24"/>
        </w:rPr>
        <w:t>5- DURANTE QUANTO TEMPO ARMAZENAMOS OS SEUS DADOS</w:t>
      </w:r>
    </w:p>
    <w:p w14:paraId="7668F5F9" w14:textId="77777777" w:rsidR="00F34AC2" w:rsidRPr="004C664F" w:rsidRDefault="00F34AC2" w:rsidP="00F34AC2">
      <w:pPr>
        <w:spacing w:line="360" w:lineRule="auto"/>
        <w:jc w:val="both"/>
        <w:rPr>
          <w:rFonts w:ascii="Times New Roman" w:hAnsi="Times New Roman" w:cs="Times New Roman"/>
          <w:sz w:val="24"/>
          <w:szCs w:val="24"/>
        </w:rPr>
      </w:pPr>
    </w:p>
    <w:p w14:paraId="33B141C7" w14:textId="77777777" w:rsidR="00F34AC2" w:rsidRPr="004C664F" w:rsidRDefault="00F34AC2" w:rsidP="00F34AC2">
      <w:pPr>
        <w:spacing w:line="360" w:lineRule="auto"/>
        <w:jc w:val="both"/>
        <w:rPr>
          <w:rFonts w:ascii="Times New Roman" w:hAnsi="Times New Roman" w:cs="Times New Roman"/>
          <w:sz w:val="24"/>
          <w:szCs w:val="24"/>
        </w:rPr>
      </w:pPr>
      <w:r w:rsidRPr="004C664F">
        <w:rPr>
          <w:rFonts w:ascii="Times New Roman" w:hAnsi="Times New Roman" w:cs="Times New Roman"/>
          <w:sz w:val="24"/>
          <w:szCs w:val="24"/>
        </w:rPr>
        <w:t xml:space="preserve">Os seus dados deixarão de ser tratados com a finalidade da investigação, logo que o </w:t>
      </w:r>
      <w:proofErr w:type="gramStart"/>
      <w:r w:rsidRPr="004C664F">
        <w:rPr>
          <w:rFonts w:ascii="Times New Roman" w:hAnsi="Times New Roman" w:cs="Times New Roman"/>
          <w:sz w:val="24"/>
          <w:szCs w:val="24"/>
        </w:rPr>
        <w:t>Titular  os</w:t>
      </w:r>
      <w:proofErr w:type="gramEnd"/>
      <w:r w:rsidRPr="004C664F">
        <w:rPr>
          <w:rFonts w:ascii="Times New Roman" w:hAnsi="Times New Roman" w:cs="Times New Roman"/>
          <w:sz w:val="24"/>
          <w:szCs w:val="24"/>
        </w:rPr>
        <w:t xml:space="preserve"> Dados retire o seu consentimento ou cinco anos após o fim do estudo.</w:t>
      </w:r>
    </w:p>
    <w:p w14:paraId="32352D8F" w14:textId="77777777" w:rsidR="00F34AC2" w:rsidRPr="004C664F" w:rsidRDefault="00F34AC2" w:rsidP="00F34AC2">
      <w:pPr>
        <w:spacing w:line="360" w:lineRule="auto"/>
        <w:jc w:val="both"/>
        <w:rPr>
          <w:rFonts w:ascii="Times New Roman" w:hAnsi="Times New Roman" w:cs="Times New Roman"/>
          <w:strike/>
          <w:sz w:val="24"/>
          <w:szCs w:val="24"/>
        </w:rPr>
      </w:pPr>
    </w:p>
    <w:p w14:paraId="3D219E9E" w14:textId="77777777" w:rsidR="00F34AC2" w:rsidRPr="004C664F" w:rsidRDefault="00F34AC2" w:rsidP="00F34AC2">
      <w:pPr>
        <w:spacing w:line="360" w:lineRule="auto"/>
        <w:rPr>
          <w:rFonts w:ascii="Times New Roman" w:hAnsi="Times New Roman" w:cs="Times New Roman"/>
          <w:b/>
          <w:sz w:val="24"/>
          <w:szCs w:val="24"/>
        </w:rPr>
      </w:pPr>
      <w:r w:rsidRPr="004C664F">
        <w:rPr>
          <w:rFonts w:ascii="Times New Roman" w:hAnsi="Times New Roman" w:cs="Times New Roman"/>
          <w:b/>
          <w:sz w:val="24"/>
          <w:szCs w:val="24"/>
        </w:rPr>
        <w:t xml:space="preserve">6 </w:t>
      </w:r>
      <w:proofErr w:type="gramStart"/>
      <w:r w:rsidRPr="004C664F">
        <w:rPr>
          <w:rFonts w:ascii="Times New Roman" w:hAnsi="Times New Roman" w:cs="Times New Roman"/>
          <w:b/>
          <w:sz w:val="24"/>
          <w:szCs w:val="24"/>
        </w:rPr>
        <w:t>–  TRANSFERÊNCIA</w:t>
      </w:r>
      <w:proofErr w:type="gramEnd"/>
      <w:r w:rsidRPr="004C664F">
        <w:rPr>
          <w:rFonts w:ascii="Times New Roman" w:hAnsi="Times New Roman" w:cs="Times New Roman"/>
          <w:b/>
          <w:sz w:val="24"/>
          <w:szCs w:val="24"/>
        </w:rPr>
        <w:t xml:space="preserve"> PARA PAÍSES TERCEIROS</w:t>
      </w:r>
    </w:p>
    <w:p w14:paraId="4DCEDACE" w14:textId="77777777" w:rsidR="00F34AC2" w:rsidRPr="004C664F" w:rsidRDefault="00F34AC2" w:rsidP="00F34AC2">
      <w:pPr>
        <w:pStyle w:val="NormalWeb"/>
        <w:shd w:val="clear" w:color="auto" w:fill="FFFFFF"/>
        <w:spacing w:before="0" w:after="0" w:line="360" w:lineRule="auto"/>
        <w:jc w:val="both"/>
        <w:rPr>
          <w:lang w:val="pt-PT"/>
        </w:rPr>
      </w:pPr>
    </w:p>
    <w:p w14:paraId="13ACEEA6" w14:textId="77777777" w:rsidR="00F34AC2" w:rsidRPr="004C664F" w:rsidRDefault="00F34AC2" w:rsidP="00F34AC2">
      <w:pPr>
        <w:pStyle w:val="NormalWeb"/>
        <w:shd w:val="clear" w:color="auto" w:fill="FFFFFF"/>
        <w:spacing w:before="0" w:after="0" w:line="360" w:lineRule="auto"/>
        <w:jc w:val="both"/>
        <w:rPr>
          <w:lang w:val="pt-PT"/>
        </w:rPr>
      </w:pPr>
      <w:r w:rsidRPr="004C664F">
        <w:rPr>
          <w:lang w:val="pt-PT"/>
        </w:rPr>
        <w:t>A Cooperativa de Ensino Universitário garante o cumprimento do regulamento.</w:t>
      </w:r>
    </w:p>
    <w:p w14:paraId="6C4C19AA" w14:textId="77777777" w:rsidR="00F34AC2" w:rsidRPr="004C664F" w:rsidRDefault="00F34AC2" w:rsidP="00F34AC2">
      <w:pPr>
        <w:pStyle w:val="NormalWeb"/>
        <w:shd w:val="clear" w:color="auto" w:fill="FFFFFF"/>
        <w:spacing w:before="0" w:after="0" w:line="360" w:lineRule="auto"/>
        <w:jc w:val="both"/>
        <w:rPr>
          <w:lang w:val="pt-PT"/>
        </w:rPr>
      </w:pPr>
    </w:p>
    <w:p w14:paraId="3E8173E9" w14:textId="77777777" w:rsidR="00F34AC2" w:rsidRPr="004C664F" w:rsidRDefault="00F34AC2" w:rsidP="00F34AC2">
      <w:pPr>
        <w:spacing w:line="360" w:lineRule="auto"/>
        <w:rPr>
          <w:rFonts w:ascii="Times New Roman" w:hAnsi="Times New Roman" w:cs="Times New Roman"/>
          <w:b/>
          <w:sz w:val="24"/>
          <w:szCs w:val="24"/>
        </w:rPr>
      </w:pPr>
      <w:r w:rsidRPr="004C664F">
        <w:rPr>
          <w:rFonts w:ascii="Times New Roman" w:hAnsi="Times New Roman" w:cs="Times New Roman"/>
          <w:b/>
          <w:sz w:val="24"/>
          <w:szCs w:val="24"/>
        </w:rPr>
        <w:t>7 – TRATAMENTO DOS DADOS</w:t>
      </w:r>
    </w:p>
    <w:p w14:paraId="074893E1" w14:textId="77777777" w:rsidR="00F34AC2" w:rsidRPr="004C664F" w:rsidRDefault="00F34AC2" w:rsidP="00F34AC2">
      <w:pPr>
        <w:pStyle w:val="NormalWeb"/>
        <w:shd w:val="clear" w:color="auto" w:fill="FFFFFF"/>
        <w:spacing w:before="0" w:after="0" w:line="360" w:lineRule="auto"/>
        <w:jc w:val="both"/>
        <w:rPr>
          <w:lang w:val="pt-PT"/>
        </w:rPr>
      </w:pPr>
      <w:r w:rsidRPr="004C664F">
        <w:rPr>
          <w:lang w:val="pt-PT"/>
        </w:rPr>
        <w:t>Não serão objeto de tratamento para decisões individuais automatizadas, nem para definição de perfis.</w:t>
      </w:r>
    </w:p>
    <w:p w14:paraId="065DD73D" w14:textId="77777777" w:rsidR="00F34AC2" w:rsidRPr="004C664F" w:rsidRDefault="00F34AC2" w:rsidP="00F34AC2">
      <w:pPr>
        <w:pStyle w:val="NormalWeb"/>
        <w:shd w:val="clear" w:color="auto" w:fill="FFFFFF"/>
        <w:spacing w:before="0" w:after="0" w:line="360" w:lineRule="auto"/>
        <w:jc w:val="both"/>
        <w:rPr>
          <w:lang w:val="pt-PT"/>
        </w:rPr>
      </w:pPr>
    </w:p>
    <w:p w14:paraId="5916F0FC" w14:textId="77777777" w:rsidR="00F34AC2" w:rsidRPr="004C664F" w:rsidRDefault="00F34AC2" w:rsidP="00F34AC2">
      <w:pPr>
        <w:spacing w:line="360" w:lineRule="auto"/>
        <w:rPr>
          <w:rFonts w:ascii="Times New Roman" w:hAnsi="Times New Roman" w:cs="Times New Roman"/>
          <w:b/>
          <w:sz w:val="24"/>
          <w:szCs w:val="24"/>
        </w:rPr>
      </w:pPr>
      <w:r w:rsidRPr="004C664F">
        <w:rPr>
          <w:rFonts w:ascii="Times New Roman" w:hAnsi="Times New Roman" w:cs="Times New Roman"/>
          <w:b/>
          <w:sz w:val="24"/>
          <w:szCs w:val="24"/>
        </w:rPr>
        <w:t>9 – MEDIDAS IMPLEMENTADAS PARA PROTEÇÃO DOS SEUS DADOS CONTRA O ACESSO, A ALTERAÇÃO OU A DESTRUIÇÃO NÃO AUTORIZADA</w:t>
      </w:r>
    </w:p>
    <w:p w14:paraId="6027EBBB" w14:textId="77777777" w:rsidR="00F34AC2" w:rsidRPr="004C664F" w:rsidRDefault="00F34AC2" w:rsidP="00F34AC2">
      <w:pPr>
        <w:pStyle w:val="NormalWeb"/>
        <w:shd w:val="clear" w:color="auto" w:fill="FFFFFF"/>
        <w:spacing w:before="0" w:after="0" w:line="360" w:lineRule="auto"/>
        <w:jc w:val="both"/>
        <w:rPr>
          <w:lang w:val="pt-PT"/>
        </w:rPr>
      </w:pPr>
    </w:p>
    <w:p w14:paraId="768B4C42" w14:textId="77777777" w:rsidR="00F34AC2" w:rsidRPr="004C664F" w:rsidRDefault="00F34AC2" w:rsidP="00F34AC2">
      <w:pPr>
        <w:pStyle w:val="NormalWeb"/>
        <w:shd w:val="clear" w:color="auto" w:fill="FFFFFF"/>
        <w:spacing w:before="0" w:after="0" w:line="360" w:lineRule="auto"/>
        <w:jc w:val="both"/>
        <w:rPr>
          <w:lang w:val="pt-PT"/>
        </w:rPr>
      </w:pPr>
      <w:r w:rsidRPr="004C664F">
        <w:rPr>
          <w:lang w:val="pt-PT"/>
        </w:rPr>
        <w:t xml:space="preserve">A Cooperativa de Ensino Universitário toma as precauções necessárias e legalmente exigidas para garantir a proteção da informação recolhida junto dos Titulares dos Dados. Entre outras, estão implementadas as seguintes medidas técnicas e organizacionais para garantir a segurança </w:t>
      </w:r>
      <w:r w:rsidRPr="004C664F">
        <w:rPr>
          <w:lang w:val="pt-PT"/>
        </w:rPr>
        <w:lastRenderedPageBreak/>
        <w:t xml:space="preserve">e confidencialidade dos dados pessoais: segurança física (através de controlo de acessos), separação lógica dos registos, passwords de acesso e níveis de acesso, </w:t>
      </w:r>
      <w:r w:rsidRPr="004C664F">
        <w:rPr>
          <w:i/>
          <w:lang w:val="pt-PT"/>
        </w:rPr>
        <w:t>firewalls</w:t>
      </w:r>
      <w:r w:rsidRPr="004C664F">
        <w:rPr>
          <w:lang w:val="pt-PT"/>
        </w:rPr>
        <w:t xml:space="preserve"> e programas antivírus.</w:t>
      </w:r>
    </w:p>
    <w:p w14:paraId="58F96C52" w14:textId="77777777" w:rsidR="00F34AC2" w:rsidRPr="004C664F" w:rsidRDefault="00F34AC2" w:rsidP="00F34AC2">
      <w:pPr>
        <w:pStyle w:val="NormalWeb"/>
        <w:shd w:val="clear" w:color="auto" w:fill="FFFFFF"/>
        <w:spacing w:before="0" w:after="0" w:line="360" w:lineRule="auto"/>
        <w:jc w:val="both"/>
        <w:rPr>
          <w:lang w:val="pt-PT"/>
        </w:rPr>
      </w:pPr>
    </w:p>
    <w:p w14:paraId="73BD78CD" w14:textId="77777777" w:rsidR="00F34AC2" w:rsidRPr="004C664F" w:rsidRDefault="00F34AC2" w:rsidP="00F34AC2">
      <w:pPr>
        <w:spacing w:line="360" w:lineRule="auto"/>
        <w:rPr>
          <w:rFonts w:ascii="Times New Roman" w:hAnsi="Times New Roman" w:cs="Times New Roman"/>
          <w:b/>
          <w:sz w:val="24"/>
          <w:szCs w:val="24"/>
        </w:rPr>
      </w:pPr>
      <w:r w:rsidRPr="004C664F">
        <w:rPr>
          <w:rFonts w:ascii="Times New Roman" w:hAnsi="Times New Roman" w:cs="Times New Roman"/>
          <w:b/>
          <w:sz w:val="24"/>
          <w:szCs w:val="24"/>
        </w:rPr>
        <w:t>10 – OS SEUS DIREITOS</w:t>
      </w:r>
    </w:p>
    <w:p w14:paraId="46D049B5" w14:textId="77777777" w:rsidR="00F34AC2" w:rsidRPr="004C664F" w:rsidRDefault="00F34AC2" w:rsidP="00F34AC2">
      <w:pPr>
        <w:pStyle w:val="NormalWeb"/>
        <w:shd w:val="clear" w:color="auto" w:fill="FFFFFF"/>
        <w:spacing w:before="0" w:after="0" w:line="360" w:lineRule="auto"/>
        <w:jc w:val="both"/>
        <w:rPr>
          <w:lang w:val="pt-PT"/>
        </w:rPr>
      </w:pPr>
    </w:p>
    <w:p w14:paraId="3FA87AB2" w14:textId="77777777" w:rsidR="00F34AC2" w:rsidRPr="004C664F" w:rsidRDefault="00F34AC2" w:rsidP="00F34AC2">
      <w:pPr>
        <w:pStyle w:val="NormalWeb"/>
        <w:shd w:val="clear" w:color="auto" w:fill="FFFFFF"/>
        <w:spacing w:before="0" w:after="0" w:line="360" w:lineRule="auto"/>
        <w:jc w:val="both"/>
        <w:rPr>
          <w:lang w:val="pt-PT"/>
        </w:rPr>
      </w:pPr>
      <w:r w:rsidRPr="004C664F">
        <w:rPr>
          <w:lang w:val="pt-PT"/>
        </w:rPr>
        <w:t>Todos os dados pessoais são tratados de acordo com os termos do previsto no Regulamento UE 2016/679 do Parlamento Europeu e do Conselho, tendo os titulares dos dados pessoais direito de aceder, livremente e sem restrições, confirmando, retificando, apagando ou bloqueando os dados que hajam facultado, bem como o direito à portabilidade e à limitação do tratamento no que disser respeito ao Titular dos Dados, ou do direito de se opor ao tratamento, podendo exercê-lo por escrito, pessoalmente nas nossas instalações ou através do email onunes@autonoma.pt, sem qualquer encargo.</w:t>
      </w:r>
    </w:p>
    <w:p w14:paraId="3D77E59E" w14:textId="77777777" w:rsidR="00F34AC2" w:rsidRPr="004C664F" w:rsidRDefault="00F34AC2" w:rsidP="00F34AC2">
      <w:pPr>
        <w:pStyle w:val="NormalWeb"/>
        <w:shd w:val="clear" w:color="auto" w:fill="FFFFFF"/>
        <w:spacing w:before="0" w:after="0" w:line="360" w:lineRule="auto"/>
        <w:jc w:val="both"/>
        <w:rPr>
          <w:lang w:val="pt-PT"/>
        </w:rPr>
      </w:pPr>
      <w:r w:rsidRPr="004C664F">
        <w:rPr>
          <w:lang w:val="pt-PT"/>
        </w:rPr>
        <w:t>O Titular dos dados tem o direito de retirar o seu consentimento a qualquer altura, devendo para o efeito contactar-nos através do endereço onunes@autonoma.pt</w:t>
      </w:r>
    </w:p>
    <w:p w14:paraId="3BB0A7E7" w14:textId="77777777" w:rsidR="00F34AC2" w:rsidRPr="004C664F" w:rsidRDefault="00F34AC2" w:rsidP="00F34AC2">
      <w:pPr>
        <w:pStyle w:val="NormalWeb"/>
        <w:shd w:val="clear" w:color="auto" w:fill="FFFFFF"/>
        <w:spacing w:before="0" w:after="0" w:line="360" w:lineRule="auto"/>
        <w:jc w:val="both"/>
        <w:rPr>
          <w:lang w:val="pt-PT"/>
        </w:rPr>
      </w:pPr>
      <w:r w:rsidRPr="004C664F">
        <w:rPr>
          <w:lang w:val="pt-PT"/>
        </w:rPr>
        <w:t>O Titular dos Dados tem o direito de apresentar reclamação à Comissão Nacional de Proteção de Dados ou a qualquer outra autoridade de controlo.</w:t>
      </w:r>
    </w:p>
    <w:p w14:paraId="03262A07" w14:textId="77777777" w:rsidR="00F34AC2" w:rsidRPr="004C664F" w:rsidRDefault="00F34AC2" w:rsidP="00F34AC2">
      <w:pPr>
        <w:spacing w:line="360" w:lineRule="auto"/>
        <w:jc w:val="both"/>
        <w:rPr>
          <w:rFonts w:ascii="Times New Roman" w:hAnsi="Times New Roman" w:cs="Times New Roman"/>
          <w:sz w:val="24"/>
          <w:szCs w:val="24"/>
        </w:rPr>
      </w:pPr>
    </w:p>
    <w:p w14:paraId="6A27119A" w14:textId="77777777" w:rsidR="00F34AC2" w:rsidRPr="004C664F" w:rsidRDefault="00F34AC2" w:rsidP="00F34AC2">
      <w:pPr>
        <w:rPr>
          <w:rFonts w:ascii="Times New Roman" w:hAnsi="Times New Roman" w:cs="Times New Roman"/>
          <w:sz w:val="24"/>
          <w:szCs w:val="24"/>
        </w:rPr>
      </w:pPr>
      <w:r w:rsidRPr="004C664F">
        <w:rPr>
          <w:rFonts w:ascii="Times New Roman" w:hAnsi="Times New Roman" w:cs="Times New Roman"/>
          <w:sz w:val="24"/>
          <w:szCs w:val="24"/>
        </w:rPr>
        <w:t>DATA: ______/_______/ _________</w:t>
      </w:r>
    </w:p>
    <w:p w14:paraId="77DB3096" w14:textId="77777777" w:rsidR="00F34AC2" w:rsidRPr="004C664F" w:rsidRDefault="00F34AC2" w:rsidP="00F34AC2">
      <w:pPr>
        <w:rPr>
          <w:rFonts w:ascii="Times New Roman" w:hAnsi="Times New Roman" w:cs="Times New Roman"/>
          <w:sz w:val="24"/>
          <w:szCs w:val="24"/>
        </w:rPr>
      </w:pPr>
    </w:p>
    <w:p w14:paraId="2EE3F410" w14:textId="77777777" w:rsidR="00F34AC2" w:rsidRPr="004C664F" w:rsidRDefault="00F34AC2" w:rsidP="00F34AC2">
      <w:pPr>
        <w:rPr>
          <w:rFonts w:ascii="Times New Roman" w:hAnsi="Times New Roman" w:cs="Times New Roman"/>
          <w:sz w:val="24"/>
          <w:szCs w:val="24"/>
        </w:rPr>
      </w:pPr>
      <w:r w:rsidRPr="004C664F">
        <w:rPr>
          <w:rFonts w:ascii="Times New Roman" w:hAnsi="Times New Roman" w:cs="Times New Roman"/>
          <w:sz w:val="24"/>
          <w:szCs w:val="24"/>
        </w:rPr>
        <w:t>NOME: ____________________________________________</w:t>
      </w:r>
    </w:p>
    <w:p w14:paraId="7A16D02B" w14:textId="77777777" w:rsidR="00F34AC2" w:rsidRPr="004C664F" w:rsidRDefault="00F34AC2" w:rsidP="00F34AC2">
      <w:pPr>
        <w:rPr>
          <w:rFonts w:ascii="Times New Roman" w:hAnsi="Times New Roman" w:cs="Times New Roman"/>
          <w:sz w:val="24"/>
          <w:szCs w:val="24"/>
        </w:rPr>
      </w:pPr>
    </w:p>
    <w:p w14:paraId="583CF0F7" w14:textId="77777777" w:rsidR="00F34AC2" w:rsidRPr="004C664F" w:rsidRDefault="00F34AC2" w:rsidP="00F34AC2">
      <w:pPr>
        <w:rPr>
          <w:rFonts w:ascii="Times New Roman" w:hAnsi="Times New Roman" w:cs="Times New Roman"/>
          <w:sz w:val="24"/>
          <w:szCs w:val="24"/>
        </w:rPr>
      </w:pPr>
      <w:proofErr w:type="spellStart"/>
      <w:r w:rsidRPr="004C664F">
        <w:rPr>
          <w:rFonts w:ascii="Times New Roman" w:hAnsi="Times New Roman" w:cs="Times New Roman"/>
          <w:sz w:val="24"/>
          <w:szCs w:val="24"/>
        </w:rPr>
        <w:t>Tlf</w:t>
      </w:r>
      <w:proofErr w:type="spellEnd"/>
      <w:r w:rsidRPr="004C664F">
        <w:rPr>
          <w:rFonts w:ascii="Times New Roman" w:hAnsi="Times New Roman" w:cs="Times New Roman"/>
          <w:sz w:val="24"/>
          <w:szCs w:val="24"/>
        </w:rPr>
        <w:t xml:space="preserve">: ________________________________________________ </w:t>
      </w:r>
    </w:p>
    <w:p w14:paraId="34F50A93" w14:textId="77777777" w:rsidR="00F34AC2" w:rsidRPr="004C664F" w:rsidRDefault="00F34AC2" w:rsidP="00F34AC2">
      <w:pPr>
        <w:rPr>
          <w:rFonts w:ascii="Times New Roman" w:hAnsi="Times New Roman" w:cs="Times New Roman"/>
          <w:sz w:val="24"/>
          <w:szCs w:val="24"/>
        </w:rPr>
      </w:pPr>
    </w:p>
    <w:p w14:paraId="37A370E3" w14:textId="77777777" w:rsidR="00F34AC2" w:rsidRPr="004C664F" w:rsidRDefault="00F34AC2" w:rsidP="00F34AC2">
      <w:pPr>
        <w:rPr>
          <w:rFonts w:ascii="Times New Roman" w:hAnsi="Times New Roman" w:cs="Times New Roman"/>
          <w:sz w:val="24"/>
          <w:szCs w:val="24"/>
        </w:rPr>
      </w:pPr>
      <w:r w:rsidRPr="004C664F">
        <w:rPr>
          <w:rFonts w:ascii="Times New Roman" w:hAnsi="Times New Roman" w:cs="Times New Roman"/>
          <w:sz w:val="24"/>
          <w:szCs w:val="24"/>
        </w:rPr>
        <w:t>Email (caso tenha): ___________________________________</w:t>
      </w:r>
    </w:p>
    <w:p w14:paraId="142E72E2" w14:textId="77777777" w:rsidR="00F34AC2" w:rsidRPr="004C664F" w:rsidRDefault="00F34AC2" w:rsidP="00F34AC2">
      <w:pPr>
        <w:rPr>
          <w:rFonts w:ascii="Times New Roman" w:hAnsi="Times New Roman" w:cs="Times New Roman"/>
          <w:sz w:val="24"/>
          <w:szCs w:val="24"/>
        </w:rPr>
      </w:pPr>
    </w:p>
    <w:p w14:paraId="54FA0757" w14:textId="77777777" w:rsidR="00F34AC2" w:rsidRPr="004C664F" w:rsidRDefault="00F34AC2" w:rsidP="00F34AC2">
      <w:pPr>
        <w:rPr>
          <w:rFonts w:ascii="Times New Roman" w:hAnsi="Times New Roman" w:cs="Times New Roman"/>
          <w:sz w:val="24"/>
          <w:szCs w:val="24"/>
        </w:rPr>
      </w:pPr>
      <w:r w:rsidRPr="004C664F">
        <w:rPr>
          <w:rFonts w:ascii="Times New Roman" w:hAnsi="Times New Roman" w:cs="Times New Roman"/>
          <w:sz w:val="24"/>
          <w:szCs w:val="24"/>
        </w:rPr>
        <w:t>ASSINATURA da orientanda/ pesquisado a:_______________</w:t>
      </w:r>
    </w:p>
    <w:p w14:paraId="16F87A23" w14:textId="77777777" w:rsidR="00F34AC2" w:rsidRPr="004C664F" w:rsidRDefault="00F34AC2" w:rsidP="00F34AC2">
      <w:pPr>
        <w:rPr>
          <w:rFonts w:ascii="Times New Roman" w:hAnsi="Times New Roman" w:cs="Times New Roman"/>
          <w:sz w:val="24"/>
          <w:szCs w:val="24"/>
        </w:rPr>
      </w:pPr>
    </w:p>
    <w:p w14:paraId="557248E9" w14:textId="77777777" w:rsidR="00F34AC2" w:rsidRPr="004C664F" w:rsidRDefault="00F34AC2" w:rsidP="00F34AC2">
      <w:pPr>
        <w:rPr>
          <w:rFonts w:ascii="Times New Roman" w:hAnsi="Times New Roman" w:cs="Times New Roman"/>
          <w:sz w:val="24"/>
          <w:szCs w:val="24"/>
        </w:rPr>
      </w:pPr>
      <w:r w:rsidRPr="004C664F">
        <w:rPr>
          <w:rFonts w:ascii="Times New Roman" w:hAnsi="Times New Roman" w:cs="Times New Roman"/>
          <w:sz w:val="24"/>
          <w:szCs w:val="24"/>
        </w:rPr>
        <w:t>O Investigador Responsável:</w:t>
      </w:r>
      <w:r w:rsidRPr="004C664F">
        <w:rPr>
          <w:rFonts w:ascii="Times New Roman" w:hAnsi="Times New Roman" w:cs="Times New Roman"/>
          <w:sz w:val="24"/>
          <w:szCs w:val="24"/>
        </w:rPr>
        <w:softHyphen/>
      </w:r>
      <w:r w:rsidRPr="004C664F">
        <w:rPr>
          <w:rFonts w:ascii="Times New Roman" w:hAnsi="Times New Roman" w:cs="Times New Roman"/>
          <w:sz w:val="24"/>
          <w:szCs w:val="24"/>
        </w:rPr>
        <w:softHyphen/>
      </w:r>
      <w:r w:rsidRPr="004C664F">
        <w:rPr>
          <w:rFonts w:ascii="Times New Roman" w:hAnsi="Times New Roman" w:cs="Times New Roman"/>
          <w:sz w:val="24"/>
          <w:szCs w:val="24"/>
        </w:rPr>
        <w:softHyphen/>
      </w:r>
      <w:r w:rsidRPr="004C664F">
        <w:rPr>
          <w:rFonts w:ascii="Times New Roman" w:hAnsi="Times New Roman" w:cs="Times New Roman"/>
          <w:sz w:val="24"/>
          <w:szCs w:val="24"/>
        </w:rPr>
        <w:softHyphen/>
      </w:r>
      <w:r w:rsidRPr="004C664F">
        <w:rPr>
          <w:rFonts w:ascii="Times New Roman" w:hAnsi="Times New Roman" w:cs="Times New Roman"/>
          <w:sz w:val="24"/>
          <w:szCs w:val="24"/>
        </w:rPr>
        <w:softHyphen/>
      </w:r>
      <w:r w:rsidRPr="004C664F">
        <w:rPr>
          <w:rFonts w:ascii="Times New Roman" w:hAnsi="Times New Roman" w:cs="Times New Roman"/>
          <w:sz w:val="24"/>
          <w:szCs w:val="24"/>
        </w:rPr>
        <w:softHyphen/>
      </w:r>
      <w:r w:rsidRPr="004C664F">
        <w:rPr>
          <w:rFonts w:ascii="Times New Roman" w:hAnsi="Times New Roman" w:cs="Times New Roman"/>
          <w:sz w:val="24"/>
          <w:szCs w:val="24"/>
        </w:rPr>
        <w:softHyphen/>
      </w:r>
      <w:r w:rsidRPr="004C664F">
        <w:rPr>
          <w:rFonts w:ascii="Times New Roman" w:hAnsi="Times New Roman" w:cs="Times New Roman"/>
          <w:sz w:val="24"/>
          <w:szCs w:val="24"/>
        </w:rPr>
        <w:softHyphen/>
      </w:r>
      <w:r w:rsidRPr="004C664F">
        <w:rPr>
          <w:rFonts w:ascii="Times New Roman" w:hAnsi="Times New Roman" w:cs="Times New Roman"/>
          <w:sz w:val="24"/>
          <w:szCs w:val="24"/>
        </w:rPr>
        <w:softHyphen/>
      </w:r>
      <w:r w:rsidRPr="004C664F">
        <w:rPr>
          <w:rFonts w:ascii="Times New Roman" w:hAnsi="Times New Roman" w:cs="Times New Roman"/>
          <w:sz w:val="24"/>
          <w:szCs w:val="24"/>
        </w:rPr>
        <w:softHyphen/>
      </w:r>
      <w:r w:rsidRPr="004C664F">
        <w:rPr>
          <w:rFonts w:ascii="Times New Roman" w:hAnsi="Times New Roman" w:cs="Times New Roman"/>
          <w:sz w:val="24"/>
          <w:szCs w:val="24"/>
        </w:rPr>
        <w:softHyphen/>
      </w:r>
      <w:r w:rsidRPr="004C664F">
        <w:rPr>
          <w:rFonts w:ascii="Times New Roman" w:hAnsi="Times New Roman" w:cs="Times New Roman"/>
          <w:sz w:val="24"/>
          <w:szCs w:val="24"/>
        </w:rPr>
        <w:softHyphen/>
      </w:r>
      <w:r w:rsidRPr="004C664F">
        <w:rPr>
          <w:rFonts w:ascii="Times New Roman" w:hAnsi="Times New Roman" w:cs="Times New Roman"/>
          <w:sz w:val="24"/>
          <w:szCs w:val="24"/>
        </w:rPr>
        <w:softHyphen/>
      </w:r>
      <w:r w:rsidRPr="004C664F">
        <w:rPr>
          <w:rFonts w:ascii="Times New Roman" w:hAnsi="Times New Roman" w:cs="Times New Roman"/>
          <w:sz w:val="24"/>
          <w:szCs w:val="24"/>
        </w:rPr>
        <w:softHyphen/>
      </w:r>
      <w:r w:rsidRPr="004C664F">
        <w:rPr>
          <w:rFonts w:ascii="Times New Roman" w:hAnsi="Times New Roman" w:cs="Times New Roman"/>
          <w:sz w:val="24"/>
          <w:szCs w:val="24"/>
        </w:rPr>
        <w:softHyphen/>
      </w:r>
      <w:r w:rsidRPr="004C664F">
        <w:rPr>
          <w:rFonts w:ascii="Times New Roman" w:hAnsi="Times New Roman" w:cs="Times New Roman"/>
          <w:sz w:val="24"/>
          <w:szCs w:val="24"/>
        </w:rPr>
        <w:softHyphen/>
        <w:t>____________________________</w:t>
      </w:r>
    </w:p>
    <w:p w14:paraId="03C215E3" w14:textId="77777777" w:rsidR="007E443A" w:rsidRPr="004C664F" w:rsidRDefault="007E443A" w:rsidP="00272F58">
      <w:pPr>
        <w:shd w:val="clear" w:color="auto" w:fill="FFFFFF"/>
        <w:spacing w:line="360" w:lineRule="auto"/>
        <w:jc w:val="both"/>
        <w:rPr>
          <w:rFonts w:ascii="Times New Roman" w:hAnsi="Times New Roman" w:cs="Times New Roman"/>
          <w:b/>
          <w:bCs/>
          <w:kern w:val="36"/>
          <w:sz w:val="24"/>
          <w:szCs w:val="24"/>
        </w:rPr>
      </w:pPr>
    </w:p>
    <w:sectPr w:rsidR="007E443A" w:rsidRPr="004C664F" w:rsidSect="00E0759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BB880" w14:textId="77777777" w:rsidR="00535AE9" w:rsidRDefault="00535AE9" w:rsidP="0032211A">
      <w:pPr>
        <w:spacing w:after="0" w:line="240" w:lineRule="auto"/>
      </w:pPr>
      <w:r>
        <w:separator/>
      </w:r>
    </w:p>
  </w:endnote>
  <w:endnote w:type="continuationSeparator" w:id="0">
    <w:p w14:paraId="7DAFB09E" w14:textId="77777777" w:rsidR="00535AE9" w:rsidRDefault="00535AE9" w:rsidP="00322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
    <w:altName w:val="Calibri"/>
    <w:charset w:val="00"/>
    <w:family w:val="auto"/>
    <w:pitch w:val="variable"/>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65EB3" w14:textId="77F92D80" w:rsidR="005065F3" w:rsidRDefault="005065F3">
    <w:pPr>
      <w:pStyle w:val="Rodap"/>
      <w:jc w:val="center"/>
    </w:pPr>
  </w:p>
  <w:p w14:paraId="3271549E" w14:textId="77777777" w:rsidR="005065F3" w:rsidRDefault="005065F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EA9D0" w14:textId="50A84F08" w:rsidR="004B5EF8" w:rsidRDefault="004B5EF8">
    <w:pPr>
      <w:pStyle w:val="Rodap"/>
      <w:jc w:val="center"/>
    </w:pPr>
  </w:p>
  <w:p w14:paraId="28856F6C" w14:textId="77777777" w:rsidR="004B5EF8" w:rsidRDefault="004B5EF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78420" w14:textId="77777777" w:rsidR="00535AE9" w:rsidRDefault="00535AE9" w:rsidP="0032211A">
      <w:pPr>
        <w:spacing w:after="0" w:line="240" w:lineRule="auto"/>
      </w:pPr>
      <w:r>
        <w:separator/>
      </w:r>
    </w:p>
  </w:footnote>
  <w:footnote w:type="continuationSeparator" w:id="0">
    <w:p w14:paraId="4689AD17" w14:textId="77777777" w:rsidR="00535AE9" w:rsidRDefault="00535AE9" w:rsidP="003221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6711374"/>
      <w:docPartObj>
        <w:docPartGallery w:val="Page Numbers (Top of Page)"/>
        <w:docPartUnique/>
      </w:docPartObj>
    </w:sdtPr>
    <w:sdtContent>
      <w:p w14:paraId="278BF4CC" w14:textId="28CBA51F" w:rsidR="00B04CD6" w:rsidRDefault="00B04CD6">
        <w:pPr>
          <w:pStyle w:val="Cabealho"/>
          <w:jc w:val="right"/>
        </w:pPr>
        <w:r>
          <w:fldChar w:fldCharType="begin"/>
        </w:r>
        <w:r>
          <w:instrText>PAGE   \* MERGEFORMAT</w:instrText>
        </w:r>
        <w:r>
          <w:fldChar w:fldCharType="separate"/>
        </w:r>
        <w:r>
          <w:t>2</w:t>
        </w:r>
        <w:r>
          <w:fldChar w:fldCharType="end"/>
        </w:r>
      </w:p>
    </w:sdtContent>
  </w:sdt>
  <w:p w14:paraId="28F16392" w14:textId="77777777" w:rsidR="00B04CD6" w:rsidRDefault="00B04CD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5E0DB" w14:textId="60F59755" w:rsidR="005477A8" w:rsidRDefault="005477A8">
    <w:pPr>
      <w:pStyle w:val="Cabealho"/>
    </w:pPr>
    <w:r>
      <w:rPr>
        <w:noProof/>
        <w:lang w:eastAsia="pt-PT"/>
      </w:rPr>
      <w:drawing>
        <wp:anchor distT="0" distB="0" distL="114300" distR="114300" simplePos="0" relativeHeight="251659264" behindDoc="0" locked="0" layoutInCell="1" allowOverlap="1" wp14:anchorId="48BB7D2F" wp14:editId="05FB8A12">
          <wp:simplePos x="0" y="0"/>
          <wp:positionH relativeFrom="margin">
            <wp:posOffset>3792855</wp:posOffset>
          </wp:positionH>
          <wp:positionV relativeFrom="paragraph">
            <wp:posOffset>-348873</wp:posOffset>
          </wp:positionV>
          <wp:extent cx="1798955" cy="1078865"/>
          <wp:effectExtent l="0" t="0" r="0" b="6985"/>
          <wp:wrapNone/>
          <wp:docPr id="3" name="Imagem 3" descr="Uma imagem contend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ntendo Aplicativo&#10;&#10;Descrição gerada automa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8955" cy="10788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974976"/>
      <w:docPartObj>
        <w:docPartGallery w:val="Page Numbers (Top of Page)"/>
        <w:docPartUnique/>
      </w:docPartObj>
    </w:sdtPr>
    <w:sdtContent>
      <w:p w14:paraId="451B8D52" w14:textId="77777777" w:rsidR="009F0D74" w:rsidRDefault="009F0D74">
        <w:pPr>
          <w:pStyle w:val="Cabealho"/>
          <w:jc w:val="right"/>
        </w:pPr>
        <w:r>
          <w:fldChar w:fldCharType="begin"/>
        </w:r>
        <w:r>
          <w:instrText>PAGE   \* MERGEFORMAT</w:instrText>
        </w:r>
        <w:r>
          <w:fldChar w:fldCharType="separate"/>
        </w:r>
        <w:r>
          <w:t>2</w:t>
        </w:r>
        <w:r>
          <w:fldChar w:fldCharType="end"/>
        </w:r>
      </w:p>
    </w:sdtContent>
  </w:sdt>
  <w:p w14:paraId="4D09604D" w14:textId="77777777" w:rsidR="009F0D74" w:rsidRDefault="009F0D74">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7638372"/>
      <w:docPartObj>
        <w:docPartGallery w:val="Page Numbers (Top of Page)"/>
        <w:docPartUnique/>
      </w:docPartObj>
    </w:sdtPr>
    <w:sdtContent>
      <w:p w14:paraId="02AFEAF5" w14:textId="602AD61A" w:rsidR="005065F3" w:rsidRDefault="005065F3">
        <w:pPr>
          <w:pStyle w:val="Cabealho"/>
          <w:jc w:val="right"/>
        </w:pPr>
        <w:r>
          <w:fldChar w:fldCharType="begin"/>
        </w:r>
        <w:r>
          <w:instrText>PAGE   \* MERGEFORMAT</w:instrText>
        </w:r>
        <w:r>
          <w:fldChar w:fldCharType="separate"/>
        </w:r>
        <w:r w:rsidR="007715C9">
          <w:rPr>
            <w:noProof/>
          </w:rPr>
          <w:t>15</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804A4"/>
    <w:multiLevelType w:val="multilevel"/>
    <w:tmpl w:val="9454D6D2"/>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6707D52"/>
    <w:multiLevelType w:val="multilevel"/>
    <w:tmpl w:val="21F62A7E"/>
    <w:styleLink w:val="Outlin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none"/>
      <w:lvlText w:val="%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1BCC234D"/>
    <w:multiLevelType w:val="multilevel"/>
    <w:tmpl w:val="481E13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0E07688"/>
    <w:multiLevelType w:val="multilevel"/>
    <w:tmpl w:val="1B70F83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456493E"/>
    <w:multiLevelType w:val="hybridMultilevel"/>
    <w:tmpl w:val="FF029F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0BB301C"/>
    <w:multiLevelType w:val="multilevel"/>
    <w:tmpl w:val="CB32B77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6AF10DD"/>
    <w:multiLevelType w:val="hybridMultilevel"/>
    <w:tmpl w:val="2A6CEC34"/>
    <w:lvl w:ilvl="0" w:tplc="43126202">
      <w:start w:val="1"/>
      <w:numFmt w:val="decimal"/>
      <w:lvlText w:val="%1."/>
      <w:lvlJc w:val="left"/>
      <w:pPr>
        <w:ind w:left="1440" w:hanging="1080"/>
      </w:pPr>
      <w:rPr>
        <w:rFonts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B5A3B76"/>
    <w:multiLevelType w:val="multilevel"/>
    <w:tmpl w:val="9C12D25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5C14CC8"/>
    <w:multiLevelType w:val="multilevel"/>
    <w:tmpl w:val="EF74E092"/>
    <w:lvl w:ilvl="0">
      <w:start w:val="1"/>
      <w:numFmt w:val="upperRoman"/>
      <w:lvlText w:val="%1."/>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7860582D"/>
    <w:multiLevelType w:val="multilevel"/>
    <w:tmpl w:val="F9C21F7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76313423">
    <w:abstractNumId w:val="1"/>
  </w:num>
  <w:num w:numId="2" w16cid:durableId="1075278268">
    <w:abstractNumId w:val="9"/>
  </w:num>
  <w:num w:numId="3" w16cid:durableId="894196221">
    <w:abstractNumId w:val="4"/>
  </w:num>
  <w:num w:numId="4" w16cid:durableId="1716655916">
    <w:abstractNumId w:val="5"/>
  </w:num>
  <w:num w:numId="5" w16cid:durableId="1749375840">
    <w:abstractNumId w:val="0"/>
  </w:num>
  <w:num w:numId="6" w16cid:durableId="1171872401">
    <w:abstractNumId w:val="7"/>
  </w:num>
  <w:num w:numId="7" w16cid:durableId="297731804">
    <w:abstractNumId w:val="6"/>
  </w:num>
  <w:num w:numId="8" w16cid:durableId="1057439409">
    <w:abstractNumId w:val="2"/>
  </w:num>
  <w:num w:numId="9" w16cid:durableId="1666320970">
    <w:abstractNumId w:val="8"/>
  </w:num>
  <w:num w:numId="10" w16cid:durableId="643047522">
    <w:abstractNumId w:val="3"/>
  </w:num>
  <w:num w:numId="11" w16cid:durableId="1189640311">
    <w:abstractNumId w:val="1"/>
  </w:num>
  <w:num w:numId="12" w16cid:durableId="1686664528">
    <w:abstractNumId w:val="1"/>
  </w:num>
  <w:num w:numId="13" w16cid:durableId="1429808785">
    <w:abstractNumId w:val="1"/>
  </w:num>
  <w:num w:numId="14" w16cid:durableId="2090883245">
    <w:abstractNumId w:val="1"/>
  </w:num>
  <w:num w:numId="15" w16cid:durableId="186019846">
    <w:abstractNumId w:val="1"/>
  </w:num>
  <w:num w:numId="16" w16cid:durableId="9576363">
    <w:abstractNumId w:val="1"/>
  </w:num>
  <w:num w:numId="17" w16cid:durableId="1647092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E8A"/>
    <w:rsid w:val="0000062F"/>
    <w:rsid w:val="00000781"/>
    <w:rsid w:val="00001444"/>
    <w:rsid w:val="0000438F"/>
    <w:rsid w:val="00015846"/>
    <w:rsid w:val="00015F8E"/>
    <w:rsid w:val="00017E5D"/>
    <w:rsid w:val="00026343"/>
    <w:rsid w:val="0002763E"/>
    <w:rsid w:val="00027B72"/>
    <w:rsid w:val="0003442B"/>
    <w:rsid w:val="000356B4"/>
    <w:rsid w:val="00044179"/>
    <w:rsid w:val="000446A5"/>
    <w:rsid w:val="0004531C"/>
    <w:rsid w:val="00047796"/>
    <w:rsid w:val="00052424"/>
    <w:rsid w:val="00054B15"/>
    <w:rsid w:val="00054B75"/>
    <w:rsid w:val="0006592D"/>
    <w:rsid w:val="00070E79"/>
    <w:rsid w:val="000726D5"/>
    <w:rsid w:val="00081734"/>
    <w:rsid w:val="00082645"/>
    <w:rsid w:val="000906F4"/>
    <w:rsid w:val="00090ACB"/>
    <w:rsid w:val="0009593B"/>
    <w:rsid w:val="000970E6"/>
    <w:rsid w:val="000A19B5"/>
    <w:rsid w:val="000A66AF"/>
    <w:rsid w:val="000A72E1"/>
    <w:rsid w:val="000B6735"/>
    <w:rsid w:val="000C0566"/>
    <w:rsid w:val="000C0E56"/>
    <w:rsid w:val="000C1818"/>
    <w:rsid w:val="000C4FD5"/>
    <w:rsid w:val="000C559F"/>
    <w:rsid w:val="000D2AD0"/>
    <w:rsid w:val="000D4AD6"/>
    <w:rsid w:val="000D59C9"/>
    <w:rsid w:val="000D6670"/>
    <w:rsid w:val="000E21B1"/>
    <w:rsid w:val="000E3492"/>
    <w:rsid w:val="000E542B"/>
    <w:rsid w:val="000E5967"/>
    <w:rsid w:val="000E68B2"/>
    <w:rsid w:val="000F1231"/>
    <w:rsid w:val="000F4025"/>
    <w:rsid w:val="000F53A2"/>
    <w:rsid w:val="000F6165"/>
    <w:rsid w:val="0010636B"/>
    <w:rsid w:val="00106B27"/>
    <w:rsid w:val="00114D38"/>
    <w:rsid w:val="00115081"/>
    <w:rsid w:val="00126B0B"/>
    <w:rsid w:val="001328E6"/>
    <w:rsid w:val="00132B0B"/>
    <w:rsid w:val="001331D5"/>
    <w:rsid w:val="0013347B"/>
    <w:rsid w:val="00136554"/>
    <w:rsid w:val="00137BCB"/>
    <w:rsid w:val="001448CD"/>
    <w:rsid w:val="00146A56"/>
    <w:rsid w:val="00147EB5"/>
    <w:rsid w:val="0015037A"/>
    <w:rsid w:val="001550B8"/>
    <w:rsid w:val="00157D48"/>
    <w:rsid w:val="001603EB"/>
    <w:rsid w:val="001634EE"/>
    <w:rsid w:val="00166614"/>
    <w:rsid w:val="00170BD7"/>
    <w:rsid w:val="00171212"/>
    <w:rsid w:val="00182FEA"/>
    <w:rsid w:val="001854F1"/>
    <w:rsid w:val="00186A08"/>
    <w:rsid w:val="0019294E"/>
    <w:rsid w:val="001975F8"/>
    <w:rsid w:val="001A683D"/>
    <w:rsid w:val="001B31A3"/>
    <w:rsid w:val="001B38A9"/>
    <w:rsid w:val="001B5CC9"/>
    <w:rsid w:val="001B7C0F"/>
    <w:rsid w:val="001C0355"/>
    <w:rsid w:val="001C247E"/>
    <w:rsid w:val="001C5F45"/>
    <w:rsid w:val="001D651B"/>
    <w:rsid w:val="001D76F9"/>
    <w:rsid w:val="001E5104"/>
    <w:rsid w:val="001F0FCB"/>
    <w:rsid w:val="00201376"/>
    <w:rsid w:val="002055BA"/>
    <w:rsid w:val="00210EE0"/>
    <w:rsid w:val="002211B1"/>
    <w:rsid w:val="00225A15"/>
    <w:rsid w:val="0023310D"/>
    <w:rsid w:val="00233D83"/>
    <w:rsid w:val="00235DB2"/>
    <w:rsid w:val="00237220"/>
    <w:rsid w:val="002402E3"/>
    <w:rsid w:val="00240A1E"/>
    <w:rsid w:val="00242BEC"/>
    <w:rsid w:val="0024305B"/>
    <w:rsid w:val="00244674"/>
    <w:rsid w:val="00251B19"/>
    <w:rsid w:val="00261505"/>
    <w:rsid w:val="00261AAF"/>
    <w:rsid w:val="002672A3"/>
    <w:rsid w:val="00272F58"/>
    <w:rsid w:val="0027393A"/>
    <w:rsid w:val="00273C7C"/>
    <w:rsid w:val="00282DB2"/>
    <w:rsid w:val="0028546B"/>
    <w:rsid w:val="00285F9D"/>
    <w:rsid w:val="00291957"/>
    <w:rsid w:val="00296C09"/>
    <w:rsid w:val="002A09F5"/>
    <w:rsid w:val="002A364C"/>
    <w:rsid w:val="002A4926"/>
    <w:rsid w:val="002A4D09"/>
    <w:rsid w:val="002B478E"/>
    <w:rsid w:val="002C1DEF"/>
    <w:rsid w:val="002C5417"/>
    <w:rsid w:val="002D57DC"/>
    <w:rsid w:val="002E00D3"/>
    <w:rsid w:val="002E292B"/>
    <w:rsid w:val="002E4BF1"/>
    <w:rsid w:val="002E7BC4"/>
    <w:rsid w:val="002F13BD"/>
    <w:rsid w:val="002F185B"/>
    <w:rsid w:val="002F5055"/>
    <w:rsid w:val="002F7705"/>
    <w:rsid w:val="002F7815"/>
    <w:rsid w:val="002F7F1A"/>
    <w:rsid w:val="00310773"/>
    <w:rsid w:val="003145DA"/>
    <w:rsid w:val="0031735C"/>
    <w:rsid w:val="0032211A"/>
    <w:rsid w:val="00323968"/>
    <w:rsid w:val="00325D88"/>
    <w:rsid w:val="00327CAE"/>
    <w:rsid w:val="00332F7F"/>
    <w:rsid w:val="0033399F"/>
    <w:rsid w:val="00341327"/>
    <w:rsid w:val="00341FA2"/>
    <w:rsid w:val="00350867"/>
    <w:rsid w:val="003519FF"/>
    <w:rsid w:val="00354BC1"/>
    <w:rsid w:val="00356F74"/>
    <w:rsid w:val="0036715A"/>
    <w:rsid w:val="00372D48"/>
    <w:rsid w:val="00383B1E"/>
    <w:rsid w:val="0039106A"/>
    <w:rsid w:val="003A1B0F"/>
    <w:rsid w:val="003A5347"/>
    <w:rsid w:val="003A5A3A"/>
    <w:rsid w:val="003A7CA7"/>
    <w:rsid w:val="003B0086"/>
    <w:rsid w:val="003B282F"/>
    <w:rsid w:val="003B4D8A"/>
    <w:rsid w:val="003C45F3"/>
    <w:rsid w:val="003C59CC"/>
    <w:rsid w:val="003C7E67"/>
    <w:rsid w:val="003D2E02"/>
    <w:rsid w:val="003E31DE"/>
    <w:rsid w:val="003E5F93"/>
    <w:rsid w:val="003F0FB3"/>
    <w:rsid w:val="003F3BE5"/>
    <w:rsid w:val="004028F7"/>
    <w:rsid w:val="00413140"/>
    <w:rsid w:val="004135E1"/>
    <w:rsid w:val="00416028"/>
    <w:rsid w:val="00417829"/>
    <w:rsid w:val="00421A38"/>
    <w:rsid w:val="00421FF6"/>
    <w:rsid w:val="00426BF8"/>
    <w:rsid w:val="0042743B"/>
    <w:rsid w:val="0045146A"/>
    <w:rsid w:val="00452BC2"/>
    <w:rsid w:val="00452F40"/>
    <w:rsid w:val="00452FF9"/>
    <w:rsid w:val="00456E8A"/>
    <w:rsid w:val="00462AA1"/>
    <w:rsid w:val="004656B8"/>
    <w:rsid w:val="00473711"/>
    <w:rsid w:val="00474251"/>
    <w:rsid w:val="00474D09"/>
    <w:rsid w:val="004777E5"/>
    <w:rsid w:val="004869DE"/>
    <w:rsid w:val="004875D9"/>
    <w:rsid w:val="004905F1"/>
    <w:rsid w:val="004951C0"/>
    <w:rsid w:val="004A3026"/>
    <w:rsid w:val="004B4372"/>
    <w:rsid w:val="004B5EF8"/>
    <w:rsid w:val="004B76A3"/>
    <w:rsid w:val="004C07D6"/>
    <w:rsid w:val="004C3838"/>
    <w:rsid w:val="004C5566"/>
    <w:rsid w:val="004C5C0C"/>
    <w:rsid w:val="004C664F"/>
    <w:rsid w:val="004D05A3"/>
    <w:rsid w:val="004D711D"/>
    <w:rsid w:val="004E359F"/>
    <w:rsid w:val="004E7F40"/>
    <w:rsid w:val="004F5072"/>
    <w:rsid w:val="00503432"/>
    <w:rsid w:val="00504AB1"/>
    <w:rsid w:val="005065F3"/>
    <w:rsid w:val="005118B9"/>
    <w:rsid w:val="005139DC"/>
    <w:rsid w:val="00517C2D"/>
    <w:rsid w:val="005200E0"/>
    <w:rsid w:val="00526158"/>
    <w:rsid w:val="00526919"/>
    <w:rsid w:val="00532BBF"/>
    <w:rsid w:val="00532CA6"/>
    <w:rsid w:val="00533B51"/>
    <w:rsid w:val="00534912"/>
    <w:rsid w:val="00535AE9"/>
    <w:rsid w:val="00540F36"/>
    <w:rsid w:val="005477A8"/>
    <w:rsid w:val="00550458"/>
    <w:rsid w:val="00552259"/>
    <w:rsid w:val="0055230D"/>
    <w:rsid w:val="00562D7F"/>
    <w:rsid w:val="00575565"/>
    <w:rsid w:val="00585FD5"/>
    <w:rsid w:val="005876F3"/>
    <w:rsid w:val="00591623"/>
    <w:rsid w:val="00594BEF"/>
    <w:rsid w:val="0059637A"/>
    <w:rsid w:val="005973D2"/>
    <w:rsid w:val="005A09B0"/>
    <w:rsid w:val="005A5E55"/>
    <w:rsid w:val="005B0E1C"/>
    <w:rsid w:val="005B23FC"/>
    <w:rsid w:val="005B59CC"/>
    <w:rsid w:val="005C5599"/>
    <w:rsid w:val="005C5906"/>
    <w:rsid w:val="005C7607"/>
    <w:rsid w:val="005E145D"/>
    <w:rsid w:val="005E7454"/>
    <w:rsid w:val="005F53E1"/>
    <w:rsid w:val="006002D6"/>
    <w:rsid w:val="00601D88"/>
    <w:rsid w:val="00603E4F"/>
    <w:rsid w:val="00611D41"/>
    <w:rsid w:val="00627839"/>
    <w:rsid w:val="0064361E"/>
    <w:rsid w:val="00644145"/>
    <w:rsid w:val="006476C9"/>
    <w:rsid w:val="006547AB"/>
    <w:rsid w:val="00655EF2"/>
    <w:rsid w:val="006605C9"/>
    <w:rsid w:val="00665E23"/>
    <w:rsid w:val="00673B14"/>
    <w:rsid w:val="00673D5F"/>
    <w:rsid w:val="006848F0"/>
    <w:rsid w:val="00696C03"/>
    <w:rsid w:val="006B0EBF"/>
    <w:rsid w:val="006B5275"/>
    <w:rsid w:val="006C3BF2"/>
    <w:rsid w:val="006C6467"/>
    <w:rsid w:val="006E4577"/>
    <w:rsid w:val="006E60EF"/>
    <w:rsid w:val="00703E3E"/>
    <w:rsid w:val="007115CF"/>
    <w:rsid w:val="007126C4"/>
    <w:rsid w:val="007128EE"/>
    <w:rsid w:val="00712DE1"/>
    <w:rsid w:val="00713714"/>
    <w:rsid w:val="00713982"/>
    <w:rsid w:val="007225E6"/>
    <w:rsid w:val="0072478F"/>
    <w:rsid w:val="00733047"/>
    <w:rsid w:val="00737702"/>
    <w:rsid w:val="00744183"/>
    <w:rsid w:val="007548E3"/>
    <w:rsid w:val="0076183D"/>
    <w:rsid w:val="00762319"/>
    <w:rsid w:val="007666B0"/>
    <w:rsid w:val="00770F09"/>
    <w:rsid w:val="007715C9"/>
    <w:rsid w:val="007759BE"/>
    <w:rsid w:val="00782894"/>
    <w:rsid w:val="00782D1B"/>
    <w:rsid w:val="007850A7"/>
    <w:rsid w:val="00787544"/>
    <w:rsid w:val="00792566"/>
    <w:rsid w:val="00796935"/>
    <w:rsid w:val="007B7C82"/>
    <w:rsid w:val="007D2F18"/>
    <w:rsid w:val="007D3E2A"/>
    <w:rsid w:val="007E16E3"/>
    <w:rsid w:val="007E2F4D"/>
    <w:rsid w:val="007E443A"/>
    <w:rsid w:val="007E7327"/>
    <w:rsid w:val="007E7869"/>
    <w:rsid w:val="007F10A1"/>
    <w:rsid w:val="007F2BA5"/>
    <w:rsid w:val="007F65B1"/>
    <w:rsid w:val="00800A2A"/>
    <w:rsid w:val="0080121D"/>
    <w:rsid w:val="008049F2"/>
    <w:rsid w:val="00804E90"/>
    <w:rsid w:val="00807AEF"/>
    <w:rsid w:val="00810C38"/>
    <w:rsid w:val="008201B4"/>
    <w:rsid w:val="00820AD1"/>
    <w:rsid w:val="00822FF1"/>
    <w:rsid w:val="0082523A"/>
    <w:rsid w:val="008265F2"/>
    <w:rsid w:val="00826C12"/>
    <w:rsid w:val="00827049"/>
    <w:rsid w:val="0083272D"/>
    <w:rsid w:val="008366D8"/>
    <w:rsid w:val="008621B8"/>
    <w:rsid w:val="00864960"/>
    <w:rsid w:val="00870BD2"/>
    <w:rsid w:val="0087468A"/>
    <w:rsid w:val="00875C2A"/>
    <w:rsid w:val="00876235"/>
    <w:rsid w:val="00877384"/>
    <w:rsid w:val="00877DAE"/>
    <w:rsid w:val="00883CF5"/>
    <w:rsid w:val="00884E62"/>
    <w:rsid w:val="00885B6F"/>
    <w:rsid w:val="00895244"/>
    <w:rsid w:val="00895D53"/>
    <w:rsid w:val="008A1CC2"/>
    <w:rsid w:val="008A49C1"/>
    <w:rsid w:val="008B0634"/>
    <w:rsid w:val="008B2866"/>
    <w:rsid w:val="008B3C76"/>
    <w:rsid w:val="008B5C87"/>
    <w:rsid w:val="008D111A"/>
    <w:rsid w:val="008D186D"/>
    <w:rsid w:val="008D24A4"/>
    <w:rsid w:val="008D6EC2"/>
    <w:rsid w:val="008E2509"/>
    <w:rsid w:val="008E2615"/>
    <w:rsid w:val="008E54DD"/>
    <w:rsid w:val="00904F04"/>
    <w:rsid w:val="009174B9"/>
    <w:rsid w:val="00917794"/>
    <w:rsid w:val="00920E40"/>
    <w:rsid w:val="00926E64"/>
    <w:rsid w:val="00937266"/>
    <w:rsid w:val="00941346"/>
    <w:rsid w:val="00943F16"/>
    <w:rsid w:val="009459F7"/>
    <w:rsid w:val="009506B0"/>
    <w:rsid w:val="00951E46"/>
    <w:rsid w:val="00953BC7"/>
    <w:rsid w:val="00961473"/>
    <w:rsid w:val="009661E9"/>
    <w:rsid w:val="00966918"/>
    <w:rsid w:val="00975D03"/>
    <w:rsid w:val="009806BE"/>
    <w:rsid w:val="00981487"/>
    <w:rsid w:val="00981DF4"/>
    <w:rsid w:val="00995A22"/>
    <w:rsid w:val="00996459"/>
    <w:rsid w:val="00996BB5"/>
    <w:rsid w:val="009A6130"/>
    <w:rsid w:val="009B66B4"/>
    <w:rsid w:val="009C672C"/>
    <w:rsid w:val="009C6F88"/>
    <w:rsid w:val="009D1DEA"/>
    <w:rsid w:val="009D36F1"/>
    <w:rsid w:val="009D4399"/>
    <w:rsid w:val="009D57EE"/>
    <w:rsid w:val="009D6466"/>
    <w:rsid w:val="009E18EB"/>
    <w:rsid w:val="009E2309"/>
    <w:rsid w:val="009E38A2"/>
    <w:rsid w:val="009E476D"/>
    <w:rsid w:val="009F0D74"/>
    <w:rsid w:val="009F693E"/>
    <w:rsid w:val="00A11361"/>
    <w:rsid w:val="00A126B9"/>
    <w:rsid w:val="00A222F0"/>
    <w:rsid w:val="00A26401"/>
    <w:rsid w:val="00A26934"/>
    <w:rsid w:val="00A36CCA"/>
    <w:rsid w:val="00A451D9"/>
    <w:rsid w:val="00A5691F"/>
    <w:rsid w:val="00A57673"/>
    <w:rsid w:val="00A6244C"/>
    <w:rsid w:val="00A64631"/>
    <w:rsid w:val="00A8143F"/>
    <w:rsid w:val="00A825D9"/>
    <w:rsid w:val="00A82D23"/>
    <w:rsid w:val="00A83F19"/>
    <w:rsid w:val="00A870C9"/>
    <w:rsid w:val="00A91340"/>
    <w:rsid w:val="00A922EA"/>
    <w:rsid w:val="00A93987"/>
    <w:rsid w:val="00A97FCE"/>
    <w:rsid w:val="00AA139F"/>
    <w:rsid w:val="00AA2925"/>
    <w:rsid w:val="00AA4A0F"/>
    <w:rsid w:val="00AB2DFB"/>
    <w:rsid w:val="00AB71AF"/>
    <w:rsid w:val="00AC710F"/>
    <w:rsid w:val="00AD0029"/>
    <w:rsid w:val="00AD0D79"/>
    <w:rsid w:val="00AD1F0A"/>
    <w:rsid w:val="00AD5A17"/>
    <w:rsid w:val="00AE61AF"/>
    <w:rsid w:val="00AF051F"/>
    <w:rsid w:val="00AF2862"/>
    <w:rsid w:val="00AF464D"/>
    <w:rsid w:val="00B015E4"/>
    <w:rsid w:val="00B02E2F"/>
    <w:rsid w:val="00B03244"/>
    <w:rsid w:val="00B04CD6"/>
    <w:rsid w:val="00B0526F"/>
    <w:rsid w:val="00B06882"/>
    <w:rsid w:val="00B15FCA"/>
    <w:rsid w:val="00B16031"/>
    <w:rsid w:val="00B2179A"/>
    <w:rsid w:val="00B23B1A"/>
    <w:rsid w:val="00B244CE"/>
    <w:rsid w:val="00B27FC1"/>
    <w:rsid w:val="00B37110"/>
    <w:rsid w:val="00B4522A"/>
    <w:rsid w:val="00B55F61"/>
    <w:rsid w:val="00B56589"/>
    <w:rsid w:val="00B70CD2"/>
    <w:rsid w:val="00B71D54"/>
    <w:rsid w:val="00B734D3"/>
    <w:rsid w:val="00B7453B"/>
    <w:rsid w:val="00B81181"/>
    <w:rsid w:val="00B872FE"/>
    <w:rsid w:val="00B875DB"/>
    <w:rsid w:val="00B9178B"/>
    <w:rsid w:val="00B917E0"/>
    <w:rsid w:val="00B91949"/>
    <w:rsid w:val="00B94032"/>
    <w:rsid w:val="00BA6CA6"/>
    <w:rsid w:val="00BB1A4D"/>
    <w:rsid w:val="00BB5A86"/>
    <w:rsid w:val="00BC6B3B"/>
    <w:rsid w:val="00BC706A"/>
    <w:rsid w:val="00BD262C"/>
    <w:rsid w:val="00BE017A"/>
    <w:rsid w:val="00BE25FD"/>
    <w:rsid w:val="00BE26B6"/>
    <w:rsid w:val="00BE3643"/>
    <w:rsid w:val="00BE6E04"/>
    <w:rsid w:val="00C0291D"/>
    <w:rsid w:val="00C03D3F"/>
    <w:rsid w:val="00C1299B"/>
    <w:rsid w:val="00C160D3"/>
    <w:rsid w:val="00C17C0D"/>
    <w:rsid w:val="00C25651"/>
    <w:rsid w:val="00C36CA2"/>
    <w:rsid w:val="00C373F3"/>
    <w:rsid w:val="00C452DE"/>
    <w:rsid w:val="00C4708D"/>
    <w:rsid w:val="00C474C8"/>
    <w:rsid w:val="00C5491A"/>
    <w:rsid w:val="00C62993"/>
    <w:rsid w:val="00C62B97"/>
    <w:rsid w:val="00C6749A"/>
    <w:rsid w:val="00C754EF"/>
    <w:rsid w:val="00C75956"/>
    <w:rsid w:val="00C878D9"/>
    <w:rsid w:val="00C90E93"/>
    <w:rsid w:val="00C97C45"/>
    <w:rsid w:val="00CA0FFD"/>
    <w:rsid w:val="00CA549E"/>
    <w:rsid w:val="00CA55AA"/>
    <w:rsid w:val="00CB09DA"/>
    <w:rsid w:val="00CB4C3A"/>
    <w:rsid w:val="00CB6116"/>
    <w:rsid w:val="00CB6467"/>
    <w:rsid w:val="00CC5B6E"/>
    <w:rsid w:val="00CC710C"/>
    <w:rsid w:val="00CE54BB"/>
    <w:rsid w:val="00CE682C"/>
    <w:rsid w:val="00CF0373"/>
    <w:rsid w:val="00CF55EA"/>
    <w:rsid w:val="00D0760C"/>
    <w:rsid w:val="00D130C7"/>
    <w:rsid w:val="00D16A37"/>
    <w:rsid w:val="00D17844"/>
    <w:rsid w:val="00D24659"/>
    <w:rsid w:val="00D272FA"/>
    <w:rsid w:val="00D313CA"/>
    <w:rsid w:val="00D32BBE"/>
    <w:rsid w:val="00D33E6A"/>
    <w:rsid w:val="00D3428F"/>
    <w:rsid w:val="00D3495A"/>
    <w:rsid w:val="00D37E62"/>
    <w:rsid w:val="00D418B2"/>
    <w:rsid w:val="00D46756"/>
    <w:rsid w:val="00D5049F"/>
    <w:rsid w:val="00D52DAB"/>
    <w:rsid w:val="00D54732"/>
    <w:rsid w:val="00D54EA9"/>
    <w:rsid w:val="00D65EC2"/>
    <w:rsid w:val="00D6657A"/>
    <w:rsid w:val="00D722DF"/>
    <w:rsid w:val="00D72C8A"/>
    <w:rsid w:val="00D80698"/>
    <w:rsid w:val="00D80AE8"/>
    <w:rsid w:val="00D92EE7"/>
    <w:rsid w:val="00D958F3"/>
    <w:rsid w:val="00D97146"/>
    <w:rsid w:val="00DA3250"/>
    <w:rsid w:val="00DA7A0B"/>
    <w:rsid w:val="00DA7C2A"/>
    <w:rsid w:val="00DC79B2"/>
    <w:rsid w:val="00DD12E0"/>
    <w:rsid w:val="00DD5614"/>
    <w:rsid w:val="00DD7786"/>
    <w:rsid w:val="00DE41B2"/>
    <w:rsid w:val="00DF07BF"/>
    <w:rsid w:val="00DF657F"/>
    <w:rsid w:val="00DF7A79"/>
    <w:rsid w:val="00E010F5"/>
    <w:rsid w:val="00E063ED"/>
    <w:rsid w:val="00E0759C"/>
    <w:rsid w:val="00E1292C"/>
    <w:rsid w:val="00E149C5"/>
    <w:rsid w:val="00E20CF3"/>
    <w:rsid w:val="00E21C04"/>
    <w:rsid w:val="00E22056"/>
    <w:rsid w:val="00E279A3"/>
    <w:rsid w:val="00E27A58"/>
    <w:rsid w:val="00E3628B"/>
    <w:rsid w:val="00E37788"/>
    <w:rsid w:val="00E37DA9"/>
    <w:rsid w:val="00E461BD"/>
    <w:rsid w:val="00E47D8E"/>
    <w:rsid w:val="00E54134"/>
    <w:rsid w:val="00E67A63"/>
    <w:rsid w:val="00E71282"/>
    <w:rsid w:val="00E74227"/>
    <w:rsid w:val="00E77BAA"/>
    <w:rsid w:val="00E81B54"/>
    <w:rsid w:val="00E836DE"/>
    <w:rsid w:val="00E8381E"/>
    <w:rsid w:val="00E859CA"/>
    <w:rsid w:val="00E87ABA"/>
    <w:rsid w:val="00E93434"/>
    <w:rsid w:val="00E93D17"/>
    <w:rsid w:val="00EB2FE3"/>
    <w:rsid w:val="00EB4B2B"/>
    <w:rsid w:val="00ED04DA"/>
    <w:rsid w:val="00ED3772"/>
    <w:rsid w:val="00ED48E4"/>
    <w:rsid w:val="00ED6EEA"/>
    <w:rsid w:val="00EE0A0D"/>
    <w:rsid w:val="00EF03E4"/>
    <w:rsid w:val="00EF71A2"/>
    <w:rsid w:val="00F04940"/>
    <w:rsid w:val="00F04F5D"/>
    <w:rsid w:val="00F11530"/>
    <w:rsid w:val="00F11BF7"/>
    <w:rsid w:val="00F1236F"/>
    <w:rsid w:val="00F124D1"/>
    <w:rsid w:val="00F126C8"/>
    <w:rsid w:val="00F165E9"/>
    <w:rsid w:val="00F16C83"/>
    <w:rsid w:val="00F214B5"/>
    <w:rsid w:val="00F2301D"/>
    <w:rsid w:val="00F30984"/>
    <w:rsid w:val="00F34AC2"/>
    <w:rsid w:val="00F36F97"/>
    <w:rsid w:val="00F37515"/>
    <w:rsid w:val="00F41B0E"/>
    <w:rsid w:val="00F4466E"/>
    <w:rsid w:val="00F55DC5"/>
    <w:rsid w:val="00F62E38"/>
    <w:rsid w:val="00F66755"/>
    <w:rsid w:val="00F75807"/>
    <w:rsid w:val="00F9296E"/>
    <w:rsid w:val="00F97EEE"/>
    <w:rsid w:val="00FA05F9"/>
    <w:rsid w:val="00FB3A96"/>
    <w:rsid w:val="00FC0DAE"/>
    <w:rsid w:val="00FC2E76"/>
    <w:rsid w:val="00FC7FBE"/>
    <w:rsid w:val="00FD006D"/>
    <w:rsid w:val="00FD051F"/>
    <w:rsid w:val="00FD100D"/>
    <w:rsid w:val="00FD3A5E"/>
    <w:rsid w:val="00FD7F60"/>
    <w:rsid w:val="00FE24D5"/>
    <w:rsid w:val="00FE2801"/>
    <w:rsid w:val="00FE5F8F"/>
    <w:rsid w:val="00FF05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A1FB5"/>
  <w15:docId w15:val="{AFFE204A-4310-4D11-A786-33179B196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DF4"/>
  </w:style>
  <w:style w:type="paragraph" w:styleId="Ttulo1">
    <w:name w:val="heading 1"/>
    <w:basedOn w:val="Standard"/>
    <w:next w:val="Standard"/>
    <w:link w:val="Ttulo1Char"/>
    <w:uiPriority w:val="9"/>
    <w:qFormat/>
    <w:rsid w:val="004C664F"/>
    <w:pPr>
      <w:keepNext/>
      <w:pageBreakBefore/>
      <w:numPr>
        <w:numId w:val="1"/>
      </w:numPr>
      <w:spacing w:before="240" w:after="240" w:line="360" w:lineRule="auto"/>
      <w:ind w:left="431" w:hanging="431"/>
      <w:jc w:val="left"/>
      <w:outlineLvl w:val="0"/>
    </w:pPr>
    <w:rPr>
      <w:b/>
      <w:szCs w:val="24"/>
    </w:rPr>
  </w:style>
  <w:style w:type="paragraph" w:styleId="Ttulo2">
    <w:name w:val="heading 2"/>
    <w:basedOn w:val="Standard"/>
    <w:next w:val="Standard"/>
    <w:link w:val="Ttulo2Char"/>
    <w:uiPriority w:val="9"/>
    <w:unhideWhenUsed/>
    <w:qFormat/>
    <w:rsid w:val="0027393A"/>
    <w:pPr>
      <w:keepNext/>
      <w:numPr>
        <w:ilvl w:val="1"/>
        <w:numId w:val="1"/>
      </w:numPr>
      <w:spacing w:before="240" w:after="240" w:line="360" w:lineRule="auto"/>
      <w:ind w:left="578" w:hanging="578"/>
      <w:jc w:val="left"/>
      <w:outlineLvl w:val="1"/>
    </w:pPr>
    <w:rPr>
      <w:szCs w:val="24"/>
    </w:rPr>
  </w:style>
  <w:style w:type="paragraph" w:styleId="Ttulo4">
    <w:name w:val="heading 4"/>
    <w:basedOn w:val="Standard"/>
    <w:next w:val="Standard"/>
    <w:link w:val="Ttulo4Char"/>
    <w:uiPriority w:val="9"/>
    <w:semiHidden/>
    <w:unhideWhenUsed/>
    <w:qFormat/>
    <w:rsid w:val="0059637A"/>
    <w:pPr>
      <w:keepNext/>
      <w:numPr>
        <w:ilvl w:val="3"/>
        <w:numId w:val="1"/>
      </w:numPr>
      <w:spacing w:before="360" w:after="360" w:line="360" w:lineRule="auto"/>
      <w:outlineLvl w:val="3"/>
    </w:pPr>
    <w:rPr>
      <w:szCs w:val="24"/>
    </w:rPr>
  </w:style>
  <w:style w:type="paragraph" w:styleId="Ttulo5">
    <w:name w:val="heading 5"/>
    <w:basedOn w:val="Standard"/>
    <w:next w:val="Standard"/>
    <w:link w:val="Ttulo5Char"/>
    <w:uiPriority w:val="9"/>
    <w:semiHidden/>
    <w:unhideWhenUsed/>
    <w:qFormat/>
    <w:rsid w:val="0059637A"/>
    <w:pPr>
      <w:numPr>
        <w:ilvl w:val="4"/>
        <w:numId w:val="1"/>
      </w:numPr>
      <w:spacing w:before="360" w:after="360" w:line="360" w:lineRule="auto"/>
      <w:outlineLvl w:val="4"/>
    </w:pPr>
    <w:rPr>
      <w:i/>
    </w:rPr>
  </w:style>
  <w:style w:type="paragraph" w:styleId="Ttulo6">
    <w:name w:val="heading 6"/>
    <w:basedOn w:val="Standard"/>
    <w:next w:val="Standard"/>
    <w:link w:val="Ttulo6Char"/>
    <w:uiPriority w:val="9"/>
    <w:semiHidden/>
    <w:unhideWhenUsed/>
    <w:qFormat/>
    <w:rsid w:val="0059637A"/>
    <w:pPr>
      <w:numPr>
        <w:ilvl w:val="5"/>
        <w:numId w:val="1"/>
      </w:numPr>
      <w:spacing w:before="720" w:after="720"/>
      <w:outlineLvl w:val="5"/>
    </w:pPr>
    <w:rPr>
      <w:bCs/>
      <w:i/>
      <w:szCs w:val="24"/>
    </w:rPr>
  </w:style>
  <w:style w:type="paragraph" w:styleId="Ttulo7">
    <w:name w:val="heading 7"/>
    <w:basedOn w:val="Standard"/>
    <w:next w:val="Standard"/>
    <w:link w:val="Ttulo7Char"/>
    <w:uiPriority w:val="9"/>
    <w:qFormat/>
    <w:rsid w:val="0059637A"/>
    <w:pPr>
      <w:numPr>
        <w:ilvl w:val="6"/>
        <w:numId w:val="1"/>
      </w:numPr>
      <w:spacing w:before="720" w:after="720"/>
      <w:outlineLvl w:val="6"/>
    </w:pPr>
    <w:rPr>
      <w:i/>
      <w:szCs w:val="24"/>
    </w:rPr>
  </w:style>
  <w:style w:type="paragraph" w:styleId="Ttulo8">
    <w:name w:val="heading 8"/>
    <w:basedOn w:val="Standard"/>
    <w:next w:val="Standard"/>
    <w:link w:val="Ttulo8Char"/>
    <w:uiPriority w:val="9"/>
    <w:qFormat/>
    <w:rsid w:val="0059637A"/>
    <w:pPr>
      <w:numPr>
        <w:ilvl w:val="7"/>
        <w:numId w:val="1"/>
      </w:numPr>
      <w:spacing w:before="720" w:after="720"/>
      <w:outlineLvl w:val="7"/>
    </w:pPr>
    <w:rPr>
      <w:i/>
      <w:iCs/>
      <w:szCs w:val="24"/>
    </w:rPr>
  </w:style>
  <w:style w:type="paragraph" w:styleId="Ttulo9">
    <w:name w:val="heading 9"/>
    <w:basedOn w:val="Standard"/>
    <w:next w:val="Standard"/>
    <w:link w:val="Ttulo9Char"/>
    <w:uiPriority w:val="9"/>
    <w:qFormat/>
    <w:rsid w:val="0059637A"/>
    <w:pPr>
      <w:numPr>
        <w:ilvl w:val="8"/>
        <w:numId w:val="1"/>
      </w:numPr>
      <w:spacing w:before="720" w:after="720"/>
      <w:outlineLvl w:val="8"/>
    </w:pPr>
    <w:rPr>
      <w:rFonts w:cs="Arial"/>
      <w:i/>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0C0E56"/>
    <w:pPr>
      <w:suppressAutoHyphens/>
      <w:autoSpaceDN w:val="0"/>
      <w:spacing w:after="0" w:line="240" w:lineRule="auto"/>
      <w:jc w:val="both"/>
      <w:textAlignment w:val="baseline"/>
    </w:pPr>
    <w:rPr>
      <w:rFonts w:ascii="Times New Roman" w:eastAsia="Times New Roman" w:hAnsi="Times New Roman" w:cs="Times New Roman"/>
      <w:kern w:val="3"/>
      <w:sz w:val="24"/>
      <w:szCs w:val="20"/>
      <w:lang w:eastAsia="pt-BR"/>
    </w:rPr>
  </w:style>
  <w:style w:type="paragraph" w:customStyle="1" w:styleId="72folhaderostottulo">
    <w:name w:val="72 folha de rosto [título]"/>
    <w:basedOn w:val="Normal"/>
    <w:rsid w:val="000C0E56"/>
    <w:pPr>
      <w:spacing w:after="0" w:line="360" w:lineRule="auto"/>
      <w:jc w:val="center"/>
    </w:pPr>
    <w:rPr>
      <w:rFonts w:ascii="Times New Roman" w:eastAsia="Times New Roman" w:hAnsi="Times New Roman" w:cs="Times New Roman"/>
      <w:b/>
      <w:caps/>
      <w:sz w:val="24"/>
      <w:szCs w:val="24"/>
      <w:lang w:eastAsia="pt-BR"/>
    </w:rPr>
  </w:style>
  <w:style w:type="paragraph" w:customStyle="1" w:styleId="73folhaderostonaturezadotrabalho">
    <w:name w:val="73 folha de rosto [natureza do trabalho]"/>
    <w:basedOn w:val="Normal"/>
    <w:next w:val="72folhaderostottulo"/>
    <w:rsid w:val="003A1B0F"/>
    <w:pPr>
      <w:spacing w:after="0" w:line="240" w:lineRule="auto"/>
      <w:ind w:left="4536"/>
      <w:jc w:val="both"/>
    </w:pPr>
    <w:rPr>
      <w:rFonts w:ascii="Times New Roman" w:eastAsia="Times New Roman" w:hAnsi="Times New Roman" w:cs="Times New Roman"/>
      <w:sz w:val="24"/>
      <w:szCs w:val="20"/>
      <w:lang w:eastAsia="pt-BR"/>
    </w:rPr>
  </w:style>
  <w:style w:type="paragraph" w:styleId="SemEspaamento">
    <w:name w:val="No Spacing"/>
    <w:uiPriority w:val="1"/>
    <w:qFormat/>
    <w:rsid w:val="00D418B2"/>
    <w:pPr>
      <w:spacing w:after="0" w:line="240" w:lineRule="auto"/>
    </w:pPr>
  </w:style>
  <w:style w:type="character" w:customStyle="1" w:styleId="author-name">
    <w:name w:val="author-name"/>
    <w:basedOn w:val="Fontepargpadro"/>
    <w:rsid w:val="00201376"/>
  </w:style>
  <w:style w:type="character" w:customStyle="1" w:styleId="authors">
    <w:name w:val="authors"/>
    <w:basedOn w:val="Fontepargpadro"/>
    <w:rsid w:val="0059637A"/>
  </w:style>
  <w:style w:type="character" w:customStyle="1" w:styleId="Data1">
    <w:name w:val="Data1"/>
    <w:basedOn w:val="Fontepargpadro"/>
    <w:rsid w:val="0059637A"/>
  </w:style>
  <w:style w:type="character" w:customStyle="1" w:styleId="Ttulo1Char">
    <w:name w:val="Título 1 Char"/>
    <w:basedOn w:val="Fontepargpadro"/>
    <w:link w:val="Ttulo1"/>
    <w:uiPriority w:val="9"/>
    <w:rsid w:val="004C664F"/>
    <w:rPr>
      <w:rFonts w:ascii="Times New Roman" w:eastAsia="Times New Roman" w:hAnsi="Times New Roman" w:cs="Times New Roman"/>
      <w:b/>
      <w:kern w:val="3"/>
      <w:sz w:val="24"/>
      <w:szCs w:val="24"/>
      <w:lang w:eastAsia="pt-BR"/>
    </w:rPr>
  </w:style>
  <w:style w:type="character" w:customStyle="1" w:styleId="Ttulo2Char">
    <w:name w:val="Título 2 Char"/>
    <w:basedOn w:val="Fontepargpadro"/>
    <w:link w:val="Ttulo2"/>
    <w:uiPriority w:val="9"/>
    <w:rsid w:val="0027393A"/>
    <w:rPr>
      <w:rFonts w:ascii="Times New Roman" w:eastAsia="Times New Roman" w:hAnsi="Times New Roman" w:cs="Times New Roman"/>
      <w:kern w:val="3"/>
      <w:sz w:val="24"/>
      <w:szCs w:val="24"/>
      <w:lang w:eastAsia="pt-BR"/>
    </w:rPr>
  </w:style>
  <w:style w:type="character" w:customStyle="1" w:styleId="Ttulo4Char">
    <w:name w:val="Título 4 Char"/>
    <w:basedOn w:val="Fontepargpadro"/>
    <w:link w:val="Ttulo4"/>
    <w:uiPriority w:val="9"/>
    <w:semiHidden/>
    <w:rsid w:val="0059637A"/>
    <w:rPr>
      <w:rFonts w:ascii="Times New Roman" w:eastAsia="Times New Roman" w:hAnsi="Times New Roman" w:cs="Times New Roman"/>
      <w:kern w:val="3"/>
      <w:sz w:val="24"/>
      <w:szCs w:val="24"/>
      <w:lang w:eastAsia="pt-BR"/>
    </w:rPr>
  </w:style>
  <w:style w:type="character" w:customStyle="1" w:styleId="Ttulo5Char">
    <w:name w:val="Título 5 Char"/>
    <w:basedOn w:val="Fontepargpadro"/>
    <w:link w:val="Ttulo5"/>
    <w:uiPriority w:val="9"/>
    <w:semiHidden/>
    <w:rsid w:val="0059637A"/>
    <w:rPr>
      <w:rFonts w:ascii="Times New Roman" w:eastAsia="Times New Roman" w:hAnsi="Times New Roman" w:cs="Times New Roman"/>
      <w:i/>
      <w:kern w:val="3"/>
      <w:sz w:val="24"/>
      <w:szCs w:val="20"/>
      <w:lang w:eastAsia="pt-BR"/>
    </w:rPr>
  </w:style>
  <w:style w:type="character" w:customStyle="1" w:styleId="Ttulo6Char">
    <w:name w:val="Título 6 Char"/>
    <w:basedOn w:val="Fontepargpadro"/>
    <w:link w:val="Ttulo6"/>
    <w:uiPriority w:val="9"/>
    <w:semiHidden/>
    <w:rsid w:val="0059637A"/>
    <w:rPr>
      <w:rFonts w:ascii="Times New Roman" w:eastAsia="Times New Roman" w:hAnsi="Times New Roman" w:cs="Times New Roman"/>
      <w:bCs/>
      <w:i/>
      <w:kern w:val="3"/>
      <w:sz w:val="24"/>
      <w:szCs w:val="24"/>
      <w:lang w:eastAsia="pt-BR"/>
    </w:rPr>
  </w:style>
  <w:style w:type="character" w:customStyle="1" w:styleId="Ttulo7Char">
    <w:name w:val="Título 7 Char"/>
    <w:basedOn w:val="Fontepargpadro"/>
    <w:link w:val="Ttulo7"/>
    <w:rsid w:val="0059637A"/>
    <w:rPr>
      <w:rFonts w:ascii="Times New Roman" w:eastAsia="Times New Roman" w:hAnsi="Times New Roman" w:cs="Times New Roman"/>
      <w:i/>
      <w:kern w:val="3"/>
      <w:sz w:val="24"/>
      <w:szCs w:val="24"/>
      <w:lang w:eastAsia="pt-BR"/>
    </w:rPr>
  </w:style>
  <w:style w:type="character" w:customStyle="1" w:styleId="Ttulo8Char">
    <w:name w:val="Título 8 Char"/>
    <w:basedOn w:val="Fontepargpadro"/>
    <w:link w:val="Ttulo8"/>
    <w:rsid w:val="0059637A"/>
    <w:rPr>
      <w:rFonts w:ascii="Times New Roman" w:eastAsia="Times New Roman" w:hAnsi="Times New Roman" w:cs="Times New Roman"/>
      <w:i/>
      <w:iCs/>
      <w:kern w:val="3"/>
      <w:sz w:val="24"/>
      <w:szCs w:val="24"/>
      <w:lang w:eastAsia="pt-BR"/>
    </w:rPr>
  </w:style>
  <w:style w:type="character" w:customStyle="1" w:styleId="Ttulo9Char">
    <w:name w:val="Título 9 Char"/>
    <w:basedOn w:val="Fontepargpadro"/>
    <w:link w:val="Ttulo9"/>
    <w:rsid w:val="0059637A"/>
    <w:rPr>
      <w:rFonts w:ascii="Times New Roman" w:eastAsia="Times New Roman" w:hAnsi="Times New Roman" w:cs="Arial"/>
      <w:i/>
      <w:kern w:val="3"/>
      <w:sz w:val="24"/>
      <w:szCs w:val="24"/>
      <w:lang w:eastAsia="pt-BR"/>
    </w:rPr>
  </w:style>
  <w:style w:type="numbering" w:customStyle="1" w:styleId="Outline">
    <w:name w:val="Outline"/>
    <w:basedOn w:val="Semlista"/>
    <w:rsid w:val="0059637A"/>
    <w:pPr>
      <w:numPr>
        <w:numId w:val="1"/>
      </w:numPr>
    </w:pPr>
  </w:style>
  <w:style w:type="character" w:styleId="Hyperlink">
    <w:name w:val="Hyperlink"/>
    <w:basedOn w:val="Fontepargpadro"/>
    <w:uiPriority w:val="99"/>
    <w:unhideWhenUsed/>
    <w:rsid w:val="004C07D6"/>
    <w:rPr>
      <w:color w:val="0563C1" w:themeColor="hyperlink"/>
      <w:u w:val="single"/>
    </w:rPr>
  </w:style>
  <w:style w:type="paragraph" w:styleId="PargrafodaLista">
    <w:name w:val="List Paragraph"/>
    <w:basedOn w:val="Standard"/>
    <w:link w:val="PargrafodaListaChar"/>
    <w:uiPriority w:val="34"/>
    <w:qFormat/>
    <w:rsid w:val="006848F0"/>
    <w:pPr>
      <w:ind w:left="720"/>
      <w:jc w:val="left"/>
    </w:pPr>
    <w:rPr>
      <w:szCs w:val="24"/>
    </w:rPr>
  </w:style>
  <w:style w:type="character" w:customStyle="1" w:styleId="PargrafodaListaChar">
    <w:name w:val="Parágrafo da Lista Char"/>
    <w:basedOn w:val="Fontepargpadro"/>
    <w:link w:val="PargrafodaLista"/>
    <w:uiPriority w:val="34"/>
    <w:rsid w:val="006848F0"/>
    <w:rPr>
      <w:rFonts w:ascii="Times New Roman" w:eastAsia="Times New Roman" w:hAnsi="Times New Roman" w:cs="Times New Roman"/>
      <w:kern w:val="3"/>
      <w:sz w:val="24"/>
      <w:szCs w:val="24"/>
      <w:lang w:eastAsia="pt-BR"/>
    </w:rPr>
  </w:style>
  <w:style w:type="paragraph" w:styleId="Textodebalo">
    <w:name w:val="Balloon Text"/>
    <w:basedOn w:val="Normal"/>
    <w:link w:val="TextodebaloChar"/>
    <w:uiPriority w:val="99"/>
    <w:semiHidden/>
    <w:unhideWhenUsed/>
    <w:rsid w:val="0026150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61505"/>
    <w:rPr>
      <w:rFonts w:ascii="Segoe UI" w:hAnsi="Segoe UI" w:cs="Segoe UI"/>
      <w:sz w:val="18"/>
      <w:szCs w:val="18"/>
    </w:rPr>
  </w:style>
  <w:style w:type="paragraph" w:styleId="NormalWeb">
    <w:name w:val="Normal (Web)"/>
    <w:basedOn w:val="Standard"/>
    <w:uiPriority w:val="99"/>
    <w:rsid w:val="00D80698"/>
    <w:pPr>
      <w:spacing w:before="280" w:after="280"/>
      <w:jc w:val="left"/>
    </w:pPr>
    <w:rPr>
      <w:szCs w:val="24"/>
    </w:rPr>
  </w:style>
  <w:style w:type="paragraph" w:styleId="Textodecomentrio">
    <w:name w:val="annotation text"/>
    <w:basedOn w:val="Standard"/>
    <w:link w:val="TextodecomentrioChar"/>
    <w:uiPriority w:val="99"/>
    <w:rsid w:val="00E010F5"/>
    <w:rPr>
      <w:sz w:val="20"/>
    </w:rPr>
  </w:style>
  <w:style w:type="character" w:customStyle="1" w:styleId="TextodecomentrioChar">
    <w:name w:val="Texto de comentário Char"/>
    <w:basedOn w:val="Fontepargpadro"/>
    <w:link w:val="Textodecomentrio"/>
    <w:uiPriority w:val="99"/>
    <w:rsid w:val="00E010F5"/>
    <w:rPr>
      <w:rFonts w:ascii="Times New Roman" w:eastAsia="Times New Roman" w:hAnsi="Times New Roman" w:cs="Times New Roman"/>
      <w:kern w:val="3"/>
      <w:sz w:val="20"/>
      <w:szCs w:val="20"/>
      <w:lang w:eastAsia="pt-BR"/>
    </w:rPr>
  </w:style>
  <w:style w:type="character" w:styleId="Refdecomentrio">
    <w:name w:val="annotation reference"/>
    <w:basedOn w:val="Fontepargpadro"/>
    <w:uiPriority w:val="99"/>
    <w:rsid w:val="00E010F5"/>
    <w:rPr>
      <w:sz w:val="16"/>
      <w:szCs w:val="16"/>
    </w:rPr>
  </w:style>
  <w:style w:type="character" w:styleId="nfase">
    <w:name w:val="Emphasis"/>
    <w:basedOn w:val="Fontepargpadro"/>
    <w:uiPriority w:val="20"/>
    <w:qFormat/>
    <w:rsid w:val="007E443A"/>
    <w:rPr>
      <w:i/>
      <w:iCs/>
    </w:rPr>
  </w:style>
  <w:style w:type="paragraph" w:customStyle="1" w:styleId="texto">
    <w:name w:val="texto"/>
    <w:basedOn w:val="Normal"/>
    <w:rsid w:val="007E443A"/>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paragraph" w:customStyle="1" w:styleId="ref">
    <w:name w:val="ref"/>
    <w:basedOn w:val="Normal"/>
    <w:rsid w:val="007E443A"/>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7E443A"/>
    <w:pPr>
      <w:widowControl w:val="0"/>
      <w:suppressAutoHyphens/>
      <w:autoSpaceDN w:val="0"/>
      <w:spacing w:after="0" w:line="240" w:lineRule="auto"/>
      <w:textAlignment w:val="baseline"/>
    </w:pPr>
    <w:rPr>
      <w:rFonts w:ascii="Calibri" w:eastAsia="Calibri" w:hAnsi="Calibri" w:cs="F"/>
      <w:kern w:val="3"/>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3221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2211A"/>
  </w:style>
  <w:style w:type="paragraph" w:styleId="Rodap">
    <w:name w:val="footer"/>
    <w:basedOn w:val="Normal"/>
    <w:link w:val="RodapChar"/>
    <w:uiPriority w:val="99"/>
    <w:unhideWhenUsed/>
    <w:rsid w:val="0032211A"/>
    <w:pPr>
      <w:tabs>
        <w:tab w:val="center" w:pos="4252"/>
        <w:tab w:val="right" w:pos="8504"/>
      </w:tabs>
      <w:spacing w:after="0" w:line="240" w:lineRule="auto"/>
    </w:pPr>
  </w:style>
  <w:style w:type="character" w:customStyle="1" w:styleId="RodapChar">
    <w:name w:val="Rodapé Char"/>
    <w:basedOn w:val="Fontepargpadro"/>
    <w:link w:val="Rodap"/>
    <w:uiPriority w:val="99"/>
    <w:rsid w:val="0032211A"/>
  </w:style>
  <w:style w:type="paragraph" w:customStyle="1" w:styleId="Default">
    <w:name w:val="Default"/>
    <w:link w:val="DefaultChar"/>
    <w:rsid w:val="00AE61AF"/>
    <w:pPr>
      <w:autoSpaceDE w:val="0"/>
      <w:autoSpaceDN w:val="0"/>
      <w:adjustRightInd w:val="0"/>
      <w:spacing w:after="0" w:line="360" w:lineRule="auto"/>
      <w:jc w:val="both"/>
    </w:pPr>
    <w:rPr>
      <w:rFonts w:ascii="Helvetica" w:eastAsia="Calibri" w:hAnsi="Helvetica" w:cs="Helvetica"/>
      <w:color w:val="000000"/>
      <w:sz w:val="24"/>
      <w:szCs w:val="24"/>
      <w:lang w:val="es-ES"/>
    </w:rPr>
  </w:style>
  <w:style w:type="character" w:customStyle="1" w:styleId="DefaultChar">
    <w:name w:val="Default Char"/>
    <w:link w:val="Default"/>
    <w:locked/>
    <w:rsid w:val="00AE61AF"/>
    <w:rPr>
      <w:rFonts w:ascii="Helvetica" w:eastAsia="Calibri" w:hAnsi="Helvetica" w:cs="Helvetica"/>
      <w:color w:val="000000"/>
      <w:sz w:val="24"/>
      <w:szCs w:val="24"/>
      <w:lang w:val="es-ES"/>
    </w:rPr>
  </w:style>
  <w:style w:type="paragraph" w:styleId="CabealhodoSumrio">
    <w:name w:val="TOC Heading"/>
    <w:basedOn w:val="Ttulo1"/>
    <w:next w:val="Normal"/>
    <w:uiPriority w:val="39"/>
    <w:unhideWhenUsed/>
    <w:qFormat/>
    <w:rsid w:val="00B71D54"/>
    <w:pPr>
      <w:keepLines/>
      <w:pageBreakBefore w:val="0"/>
      <w:numPr>
        <w:numId w:val="0"/>
      </w:numPr>
      <w:suppressAutoHyphens w:val="0"/>
      <w:autoSpaceDN/>
      <w:spacing w:line="259" w:lineRule="auto"/>
      <w:textAlignment w:val="auto"/>
      <w:outlineLvl w:val="9"/>
    </w:pPr>
    <w:rPr>
      <w:rFonts w:asciiTheme="majorHAnsi" w:eastAsiaTheme="majorEastAsia" w:hAnsiTheme="majorHAnsi" w:cstheme="majorBidi"/>
      <w:b w:val="0"/>
      <w:color w:val="2E74B5" w:themeColor="accent1" w:themeShade="BF"/>
      <w:kern w:val="0"/>
      <w:sz w:val="32"/>
      <w:szCs w:val="32"/>
    </w:rPr>
  </w:style>
  <w:style w:type="paragraph" w:styleId="Sumrio2">
    <w:name w:val="toc 2"/>
    <w:basedOn w:val="Normal"/>
    <w:next w:val="Normal"/>
    <w:autoRedefine/>
    <w:uiPriority w:val="39"/>
    <w:unhideWhenUsed/>
    <w:rsid w:val="004B5EF8"/>
    <w:pPr>
      <w:tabs>
        <w:tab w:val="left" w:pos="660"/>
        <w:tab w:val="right" w:leader="dot" w:pos="8891"/>
      </w:tabs>
      <w:spacing w:after="0" w:line="480" w:lineRule="auto"/>
      <w:jc w:val="both"/>
    </w:pPr>
    <w:rPr>
      <w:rFonts w:ascii="Times New Roman" w:hAnsi="Times New Roman" w:cs="Times New Roman"/>
      <w:sz w:val="24"/>
      <w:szCs w:val="24"/>
    </w:rPr>
  </w:style>
  <w:style w:type="paragraph" w:styleId="Sumrio1">
    <w:name w:val="toc 1"/>
    <w:basedOn w:val="Normal"/>
    <w:next w:val="Normal"/>
    <w:autoRedefine/>
    <w:uiPriority w:val="39"/>
    <w:unhideWhenUsed/>
    <w:rsid w:val="00CA549E"/>
    <w:pPr>
      <w:tabs>
        <w:tab w:val="left" w:pos="660"/>
        <w:tab w:val="right" w:leader="dot" w:pos="8891"/>
      </w:tabs>
      <w:spacing w:after="0" w:line="480" w:lineRule="auto"/>
      <w:jc w:val="both"/>
    </w:pPr>
    <w:rPr>
      <w:rFonts w:ascii="Times New Roman" w:eastAsia="Calibri" w:hAnsi="Times New Roman" w:cs="Times New Roman"/>
      <w:b/>
      <w:bCs/>
      <w:noProof/>
      <w:sz w:val="24"/>
      <w:szCs w:val="24"/>
    </w:rPr>
  </w:style>
  <w:style w:type="paragraph" w:styleId="Sumrio3">
    <w:name w:val="toc 3"/>
    <w:basedOn w:val="Normal"/>
    <w:next w:val="Normal"/>
    <w:autoRedefine/>
    <w:uiPriority w:val="39"/>
    <w:unhideWhenUsed/>
    <w:rsid w:val="00E47D8E"/>
    <w:pPr>
      <w:spacing w:after="0" w:line="480" w:lineRule="auto"/>
      <w:jc w:val="both"/>
    </w:pPr>
    <w:rPr>
      <w:rFonts w:ascii="Times New Roman" w:eastAsiaTheme="minorEastAsia" w:hAnsi="Times New Roman" w:cs="Times New Roman"/>
      <w:sz w:val="24"/>
      <w:lang w:eastAsia="pt-BR"/>
    </w:rPr>
  </w:style>
  <w:style w:type="paragraph" w:styleId="Assuntodocomentrio">
    <w:name w:val="annotation subject"/>
    <w:basedOn w:val="Textodecomentrio"/>
    <w:next w:val="Textodecomentrio"/>
    <w:link w:val="AssuntodocomentrioChar"/>
    <w:uiPriority w:val="99"/>
    <w:semiHidden/>
    <w:unhideWhenUsed/>
    <w:rsid w:val="00354BC1"/>
    <w:pPr>
      <w:suppressAutoHyphens w:val="0"/>
      <w:autoSpaceDN/>
      <w:spacing w:after="160"/>
      <w:jc w:val="left"/>
      <w:textAlignment w:val="auto"/>
    </w:pPr>
    <w:rPr>
      <w:rFonts w:asciiTheme="minorHAnsi" w:eastAsiaTheme="minorHAnsi" w:hAnsiTheme="minorHAnsi" w:cstheme="minorBidi"/>
      <w:b/>
      <w:bCs/>
      <w:kern w:val="0"/>
      <w:lang w:eastAsia="en-US"/>
    </w:rPr>
  </w:style>
  <w:style w:type="character" w:customStyle="1" w:styleId="AssuntodocomentrioChar">
    <w:name w:val="Assunto do comentário Char"/>
    <w:basedOn w:val="TextodecomentrioChar"/>
    <w:link w:val="Assuntodocomentrio"/>
    <w:uiPriority w:val="99"/>
    <w:semiHidden/>
    <w:rsid w:val="00354BC1"/>
    <w:rPr>
      <w:rFonts w:ascii="Times New Roman" w:eastAsia="Times New Roman" w:hAnsi="Times New Roman" w:cs="Times New Roman"/>
      <w:b/>
      <w:bCs/>
      <w:kern w:val="3"/>
      <w:sz w:val="20"/>
      <w:szCs w:val="20"/>
      <w:lang w:eastAsia="pt-BR"/>
    </w:rPr>
  </w:style>
  <w:style w:type="paragraph" w:styleId="Reviso">
    <w:name w:val="Revision"/>
    <w:hidden/>
    <w:uiPriority w:val="99"/>
    <w:semiHidden/>
    <w:rsid w:val="00C754EF"/>
    <w:pPr>
      <w:spacing w:after="0" w:line="240" w:lineRule="auto"/>
    </w:pPr>
  </w:style>
  <w:style w:type="character" w:customStyle="1" w:styleId="ref-journal">
    <w:name w:val="ref-journal"/>
    <w:basedOn w:val="Fontepargpadro"/>
    <w:rsid w:val="00146A56"/>
  </w:style>
  <w:style w:type="character" w:customStyle="1" w:styleId="ref-vol">
    <w:name w:val="ref-vol"/>
    <w:basedOn w:val="Fontepargpadro"/>
    <w:rsid w:val="00146A56"/>
  </w:style>
  <w:style w:type="paragraph" w:styleId="Legenda">
    <w:name w:val="caption"/>
    <w:basedOn w:val="Normal"/>
    <w:next w:val="Normal"/>
    <w:uiPriority w:val="35"/>
    <w:unhideWhenUsed/>
    <w:qFormat/>
    <w:rsid w:val="00C474C8"/>
    <w:pPr>
      <w:spacing w:after="0" w:line="360" w:lineRule="auto"/>
      <w:jc w:val="both"/>
    </w:pPr>
    <w:rPr>
      <w:rFonts w:ascii="Times New Roman" w:hAnsi="Times New Roman"/>
      <w:iCs/>
      <w:sz w:val="24"/>
      <w:szCs w:val="18"/>
    </w:rPr>
  </w:style>
  <w:style w:type="paragraph" w:styleId="ndicedeilustraes">
    <w:name w:val="table of figures"/>
    <w:basedOn w:val="Normal"/>
    <w:next w:val="Normal"/>
    <w:uiPriority w:val="99"/>
    <w:unhideWhenUsed/>
    <w:rsid w:val="00C474C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50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hdl.handle.net/11144/2545"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sv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i.org/10.1590/1981-7746-sol00099"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image" Target="media/image15.tiff"/><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hyperlink" Target="https://doi.org/10.3390/nursrep%2011020031" TargetMode="External"/><Relationship Id="rId28"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hyperlink" Target="http://dx.doi.org/10.17652/rpot/2020.1.16841"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dx.doi.org/10.1590/S0104-11692007000100016" TargetMode="External"/><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A8055-8A53-4C73-A4EB-CD5E6C19C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69</Pages>
  <Words>17853</Words>
  <Characters>96409</Characters>
  <Application>Microsoft Office Word</Application>
  <DocSecurity>0</DocSecurity>
  <Lines>803</Lines>
  <Paragraphs>228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Company>
  <LinksUpToDate>false</LinksUpToDate>
  <CharactersWithSpaces>114034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Tania Rocha</dc:creator>
  <cp:lastModifiedBy>Petra Koerich</cp:lastModifiedBy>
  <cp:revision>2</cp:revision>
  <cp:lastPrinted>2023-04-11T22:07:00Z</cp:lastPrinted>
  <dcterms:created xsi:type="dcterms:W3CDTF">2023-07-21T01:31:00Z</dcterms:created>
  <dcterms:modified xsi:type="dcterms:W3CDTF">2023-07-21T01:31:00Z</dcterms:modified>
</cp:coreProperties>
</file>